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33AA0ACA" w:rsidR="00136ABB" w:rsidRPr="00DE4C29" w:rsidRDefault="003068D9" w:rsidP="00136ABB">
      <w:pPr>
        <w:spacing w:line="276"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 xml:space="preserve">WORK HEALTH </w:t>
      </w:r>
      <w:r w:rsidR="007B22A9">
        <w:rPr>
          <w:rFonts w:asciiTheme="majorHAnsi" w:hAnsiTheme="majorHAnsi" w:cs="Times New Roman (Body CS)"/>
          <w:bCs/>
          <w:spacing w:val="20"/>
          <w:sz w:val="46"/>
          <w:szCs w:val="46"/>
        </w:rPr>
        <w:t>AND</w:t>
      </w:r>
      <w:r>
        <w:rPr>
          <w:rFonts w:asciiTheme="majorHAnsi" w:hAnsiTheme="majorHAnsi" w:cs="Times New Roman (Body CS)"/>
          <w:bCs/>
          <w:spacing w:val="20"/>
          <w:sz w:val="46"/>
          <w:szCs w:val="46"/>
        </w:rPr>
        <w:t xml:space="preserve"> SAFETY POLICY</w:t>
      </w:r>
      <w:r w:rsidR="00A81408" w:rsidRPr="00DE4C29">
        <w:rPr>
          <w:rFonts w:asciiTheme="majorHAnsi" w:hAnsiTheme="majorHAnsi" w:cs="Times New Roman (Body CS)"/>
          <w:bCs/>
          <w:spacing w:val="20"/>
          <w:sz w:val="46"/>
          <w:szCs w:val="46"/>
        </w:rPr>
        <w:br/>
      </w:r>
    </w:p>
    <w:p w14:paraId="0F16EC55" w14:textId="77777777" w:rsidR="008B723F" w:rsidRDefault="00960568" w:rsidP="003B6230">
      <w:pPr>
        <w:spacing w:after="0" w:line="360" w:lineRule="auto"/>
        <w:rPr>
          <w:rFonts w:asciiTheme="majorHAnsi" w:hAnsiTheme="majorHAnsi" w:cstheme="majorHAnsi"/>
        </w:rPr>
      </w:pPr>
      <w:r w:rsidRPr="00E32CE1">
        <w:rPr>
          <w:rFonts w:asciiTheme="majorHAnsi" w:hAnsiTheme="majorHAnsi" w:cs="Arial"/>
          <w:szCs w:val="18"/>
          <w:lang w:val="en-US" w:eastAsia="en-AU"/>
        </w:rPr>
        <w:t xml:space="preserve">Everyone has a right to be safe at work. </w:t>
      </w:r>
      <w:r w:rsidR="00361B41" w:rsidRPr="00E32CE1">
        <w:rPr>
          <w:rFonts w:asciiTheme="majorHAnsi" w:hAnsiTheme="majorHAnsi" w:cs="Arial"/>
          <w:szCs w:val="18"/>
          <w:lang w:val="en-US" w:eastAsia="en-AU"/>
        </w:rPr>
        <w:t xml:space="preserve">Our Service is committed to creating and maintaining a safe and healthy environment </w:t>
      </w:r>
      <w:r w:rsidRPr="00E32CE1">
        <w:rPr>
          <w:rFonts w:asciiTheme="majorHAnsi" w:hAnsiTheme="majorHAnsi" w:cs="Arial"/>
          <w:szCs w:val="18"/>
          <w:lang w:val="en-US" w:eastAsia="en-AU"/>
        </w:rPr>
        <w:t xml:space="preserve">for educators, staff, children, families and visitors. We </w:t>
      </w:r>
      <w:r w:rsidR="00361B41" w:rsidRPr="00E32CE1">
        <w:rPr>
          <w:rFonts w:asciiTheme="majorHAnsi" w:hAnsiTheme="majorHAnsi" w:cs="Arial"/>
          <w:szCs w:val="18"/>
          <w:lang w:val="en-US" w:eastAsia="en-AU"/>
        </w:rPr>
        <w:t>ensure</w:t>
      </w:r>
      <w:r w:rsidRPr="00E32CE1">
        <w:rPr>
          <w:rFonts w:asciiTheme="majorHAnsi" w:hAnsiTheme="majorHAnsi" w:cs="Arial"/>
          <w:szCs w:val="18"/>
          <w:lang w:val="en-US" w:eastAsia="en-AU"/>
        </w:rPr>
        <w:t xml:space="preserve"> that educators and staff </w:t>
      </w:r>
      <w:r w:rsidR="00361B41" w:rsidRPr="00E32CE1">
        <w:rPr>
          <w:rFonts w:asciiTheme="majorHAnsi" w:hAnsiTheme="majorHAnsi" w:cs="Arial"/>
          <w:szCs w:val="18"/>
          <w:lang w:val="en-US" w:eastAsia="en-AU"/>
        </w:rPr>
        <w:t>are aware of</w:t>
      </w:r>
      <w:r w:rsidR="00765876" w:rsidRPr="00E32CE1">
        <w:rPr>
          <w:rFonts w:asciiTheme="majorHAnsi" w:hAnsiTheme="majorHAnsi" w:cs="Arial"/>
          <w:szCs w:val="18"/>
          <w:lang w:val="en-US" w:eastAsia="en-AU"/>
        </w:rPr>
        <w:t xml:space="preserve"> </w:t>
      </w:r>
      <w:r w:rsidRPr="00E32CE1">
        <w:rPr>
          <w:rFonts w:asciiTheme="majorHAnsi" w:hAnsiTheme="majorHAnsi" w:cs="Arial"/>
          <w:szCs w:val="18"/>
          <w:lang w:val="en-US" w:eastAsia="en-AU"/>
        </w:rPr>
        <w:t xml:space="preserve">and meet </w:t>
      </w:r>
      <w:r w:rsidR="00361B41" w:rsidRPr="00E32CE1">
        <w:rPr>
          <w:rFonts w:asciiTheme="majorHAnsi" w:hAnsiTheme="majorHAnsi" w:cs="Arial"/>
          <w:szCs w:val="18"/>
          <w:lang w:val="en-US" w:eastAsia="en-AU"/>
        </w:rPr>
        <w:t xml:space="preserve">their legal and ethical responsibilities as clearly documented in current National Regulations and Work Health and Safety </w:t>
      </w:r>
      <w:r w:rsidRPr="00E32CE1">
        <w:rPr>
          <w:rFonts w:asciiTheme="majorHAnsi" w:hAnsiTheme="majorHAnsi" w:cs="Arial"/>
          <w:szCs w:val="18"/>
          <w:lang w:val="en-US" w:eastAsia="en-AU"/>
        </w:rPr>
        <w:t>laws</w:t>
      </w:r>
      <w:r w:rsidR="00361B41" w:rsidRPr="00E32CE1">
        <w:rPr>
          <w:rFonts w:asciiTheme="majorHAnsi" w:hAnsiTheme="majorHAnsi" w:cs="Arial"/>
          <w:szCs w:val="18"/>
          <w:lang w:val="en-US" w:eastAsia="en-AU"/>
        </w:rPr>
        <w:t>.</w:t>
      </w:r>
      <w:r w:rsidR="00361B41" w:rsidRPr="00E32CE1">
        <w:rPr>
          <w:rFonts w:asciiTheme="majorHAnsi" w:hAnsiTheme="majorHAnsi" w:cstheme="majorHAnsi"/>
        </w:rPr>
        <w:t xml:space="preserve"> </w:t>
      </w:r>
    </w:p>
    <w:p w14:paraId="15CB72DC" w14:textId="77777777" w:rsidR="008B723F" w:rsidRDefault="008B723F" w:rsidP="003B6230">
      <w:pPr>
        <w:spacing w:after="0" w:line="360" w:lineRule="auto"/>
        <w:rPr>
          <w:rFonts w:asciiTheme="majorHAnsi" w:hAnsiTheme="majorHAnsi" w:cstheme="majorHAnsi"/>
        </w:rPr>
      </w:pPr>
    </w:p>
    <w:p w14:paraId="03FE56A3" w14:textId="7D753DA9" w:rsidR="003B6230" w:rsidRDefault="003B6230" w:rsidP="003B6230">
      <w:pPr>
        <w:spacing w:after="0" w:line="360" w:lineRule="auto"/>
        <w:rPr>
          <w:rFonts w:asciiTheme="majorHAnsi" w:hAnsiTheme="majorHAnsi"/>
        </w:rPr>
      </w:pPr>
      <w:r w:rsidRPr="00E32CE1">
        <w:rPr>
          <w:rFonts w:asciiTheme="majorHAnsi" w:hAnsiTheme="majorHAnsi" w:cstheme="majorHAnsi"/>
        </w:rPr>
        <w:t xml:space="preserve">Our </w:t>
      </w:r>
      <w:r w:rsidR="00E140F8" w:rsidRPr="00E32CE1">
        <w:rPr>
          <w:rFonts w:asciiTheme="majorHAnsi" w:hAnsiTheme="majorHAnsi" w:cstheme="majorHAnsi"/>
          <w:i/>
          <w:iCs/>
        </w:rPr>
        <w:t>W</w:t>
      </w:r>
      <w:r w:rsidRPr="00E32CE1">
        <w:rPr>
          <w:rFonts w:asciiTheme="majorHAnsi" w:hAnsiTheme="majorHAnsi" w:cstheme="majorHAnsi"/>
          <w:i/>
          <w:iCs/>
        </w:rPr>
        <w:t xml:space="preserve">ork, </w:t>
      </w:r>
      <w:r w:rsidR="00E140F8" w:rsidRPr="00E32CE1">
        <w:rPr>
          <w:rFonts w:asciiTheme="majorHAnsi" w:hAnsiTheme="majorHAnsi" w:cstheme="majorHAnsi"/>
          <w:i/>
          <w:iCs/>
        </w:rPr>
        <w:t>H</w:t>
      </w:r>
      <w:r w:rsidRPr="00E32CE1">
        <w:rPr>
          <w:rFonts w:asciiTheme="majorHAnsi" w:hAnsiTheme="majorHAnsi" w:cstheme="majorHAnsi"/>
          <w:i/>
          <w:iCs/>
        </w:rPr>
        <w:t xml:space="preserve">ealth and </w:t>
      </w:r>
      <w:r w:rsidR="00E140F8" w:rsidRPr="00E32CE1">
        <w:rPr>
          <w:rFonts w:asciiTheme="majorHAnsi" w:hAnsiTheme="majorHAnsi" w:cstheme="majorHAnsi"/>
          <w:i/>
          <w:iCs/>
        </w:rPr>
        <w:t>S</w:t>
      </w:r>
      <w:r w:rsidRPr="00E32CE1">
        <w:rPr>
          <w:rFonts w:asciiTheme="majorHAnsi" w:hAnsiTheme="majorHAnsi" w:cstheme="majorHAnsi"/>
          <w:i/>
          <w:iCs/>
        </w:rPr>
        <w:t xml:space="preserve">afety </w:t>
      </w:r>
      <w:r w:rsidR="00BA4DA2">
        <w:rPr>
          <w:rFonts w:asciiTheme="majorHAnsi" w:hAnsiTheme="majorHAnsi" w:cstheme="majorHAnsi"/>
          <w:i/>
          <w:iCs/>
        </w:rPr>
        <w:t>P</w:t>
      </w:r>
      <w:r w:rsidRPr="00E32CE1">
        <w:rPr>
          <w:rFonts w:asciiTheme="majorHAnsi" w:hAnsiTheme="majorHAnsi" w:cstheme="majorHAnsi"/>
          <w:i/>
          <w:iCs/>
        </w:rPr>
        <w:t>olic</w:t>
      </w:r>
      <w:r w:rsidR="00E140F8" w:rsidRPr="00E32CE1">
        <w:rPr>
          <w:rFonts w:asciiTheme="majorHAnsi" w:hAnsiTheme="majorHAnsi" w:cstheme="majorHAnsi"/>
          <w:i/>
          <w:iCs/>
        </w:rPr>
        <w:t>y</w:t>
      </w:r>
      <w:r w:rsidRPr="00E32CE1">
        <w:rPr>
          <w:rFonts w:asciiTheme="majorHAnsi" w:hAnsiTheme="majorHAnsi" w:cstheme="majorHAnsi"/>
          <w:i/>
          <w:iCs/>
        </w:rPr>
        <w:t>,</w:t>
      </w:r>
      <w:r w:rsidRPr="00E32CE1">
        <w:rPr>
          <w:rFonts w:asciiTheme="majorHAnsi" w:hAnsiTheme="majorHAnsi" w:cstheme="majorHAnsi"/>
        </w:rPr>
        <w:t xml:space="preserve"> procedures and practices ensure that</w:t>
      </w:r>
      <w:r w:rsidRPr="00E32CE1">
        <w:rPr>
          <w:rFonts w:asciiTheme="majorHAnsi" w:hAnsiTheme="majorHAnsi"/>
        </w:rPr>
        <w:t xml:space="preserve"> management fulfils its responsibility to provide a safe workplace, without any negative impact on the health and wellbeing of employees; employees meet their health and safety obligations and are safe in the workplace; and the work environment supports quality early education and care.</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922"/>
        <w:gridCol w:w="6491"/>
      </w:tblGrid>
      <w:tr w:rsidR="0036669C" w:rsidRPr="002071D0" w14:paraId="07560DF8" w14:textId="77777777" w:rsidTr="002071D0">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9629C3B" w:rsidR="0036669C" w:rsidRPr="002071D0" w:rsidRDefault="0036669C" w:rsidP="00A81408">
            <w:pPr>
              <w:ind w:hanging="27"/>
              <w:rPr>
                <w:rFonts w:ascii="Calibri Light" w:hAnsi="Calibri Light"/>
                <w:b w:val="0"/>
                <w:bCs w:val="0"/>
                <w:color w:val="000000" w:themeColor="text1"/>
                <w:sz w:val="24"/>
              </w:rPr>
            </w:pPr>
            <w:r w:rsidRPr="002071D0">
              <w:rPr>
                <w:rFonts w:ascii="Calibri Light" w:hAnsi="Calibri Light"/>
                <w:b w:val="0"/>
                <w:bCs w:val="0"/>
                <w:color w:val="000000" w:themeColor="text1"/>
                <w:sz w:val="28"/>
                <w:szCs w:val="28"/>
                <w:lang w:val="en-US"/>
              </w:rPr>
              <w:t xml:space="preserve"> </w:t>
            </w:r>
            <w:r w:rsidRPr="002071D0">
              <w:rPr>
                <w:b w:val="0"/>
                <w:bCs w:val="0"/>
                <w:sz w:val="24"/>
                <w:szCs w:val="24"/>
              </w:rPr>
              <w:t>Q</w:t>
            </w:r>
            <w:r w:rsidR="00A81408" w:rsidRPr="002071D0">
              <w:rPr>
                <w:b w:val="0"/>
                <w:bCs w:val="0"/>
                <w:sz w:val="24"/>
                <w:szCs w:val="24"/>
              </w:rPr>
              <w:t>UALITY AREA 2</w:t>
            </w:r>
            <w:r w:rsidRPr="002071D0">
              <w:rPr>
                <w:b w:val="0"/>
                <w:bCs w:val="0"/>
                <w:sz w:val="24"/>
                <w:szCs w:val="24"/>
              </w:rPr>
              <w:t xml:space="preserve">:  </w:t>
            </w:r>
            <w:r w:rsidR="00A81408" w:rsidRPr="002071D0">
              <w:rPr>
                <w:rFonts w:ascii="Calibri Light" w:hAnsi="Calibri Light"/>
                <w:b w:val="0"/>
                <w:bCs w:val="0"/>
                <w:color w:val="000000" w:themeColor="text1"/>
                <w:sz w:val="24"/>
                <w:szCs w:val="24"/>
                <w:lang w:val="en-US"/>
              </w:rPr>
              <w:t>CHILDREN’S HEALTH AND SAFETY</w:t>
            </w:r>
          </w:p>
        </w:tc>
      </w:tr>
      <w:tr w:rsidR="003068D9" w:rsidRPr="002071D0" w14:paraId="709C42F0" w14:textId="77777777" w:rsidTr="002071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123EC1A6"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2.1</w:t>
            </w:r>
          </w:p>
        </w:tc>
        <w:tc>
          <w:tcPr>
            <w:tcW w:w="1922" w:type="dxa"/>
          </w:tcPr>
          <w:p w14:paraId="770D3442" w14:textId="363FADF8"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 xml:space="preserve">Health </w:t>
            </w:r>
          </w:p>
        </w:tc>
        <w:tc>
          <w:tcPr>
            <w:tcW w:w="6491" w:type="dxa"/>
          </w:tcPr>
          <w:p w14:paraId="0921CC03" w14:textId="1757650F"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 xml:space="preserve">Each child’s health and physical activity is supported and promoted. </w:t>
            </w:r>
          </w:p>
        </w:tc>
      </w:tr>
      <w:tr w:rsidR="003068D9" w:rsidRPr="002071D0" w14:paraId="141C76D6" w14:textId="77777777" w:rsidTr="002071D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5C912312"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2.1.1</w:t>
            </w:r>
          </w:p>
        </w:tc>
        <w:tc>
          <w:tcPr>
            <w:tcW w:w="1922" w:type="dxa"/>
          </w:tcPr>
          <w:p w14:paraId="7462F700" w14:textId="2FF01670"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 xml:space="preserve">Wellbeing and comfort </w:t>
            </w:r>
          </w:p>
        </w:tc>
        <w:tc>
          <w:tcPr>
            <w:tcW w:w="6491" w:type="dxa"/>
          </w:tcPr>
          <w:p w14:paraId="13AAA22E" w14:textId="273D5D66"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Each child’s wellbeing and comfort is provided for, including appropriate opportunities to meet each child’s needs for sleep, rest and relaxation.</w:t>
            </w:r>
          </w:p>
        </w:tc>
      </w:tr>
      <w:tr w:rsidR="003068D9" w:rsidRPr="002071D0" w14:paraId="69AD9603" w14:textId="77777777" w:rsidTr="002071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20676C15"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2.1.2</w:t>
            </w:r>
          </w:p>
        </w:tc>
        <w:tc>
          <w:tcPr>
            <w:tcW w:w="1922" w:type="dxa"/>
          </w:tcPr>
          <w:p w14:paraId="39D5A594" w14:textId="2CB5DEED"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 xml:space="preserve">Health practices and procedures </w:t>
            </w:r>
          </w:p>
        </w:tc>
        <w:tc>
          <w:tcPr>
            <w:tcW w:w="6491" w:type="dxa"/>
          </w:tcPr>
          <w:p w14:paraId="543E00B2" w14:textId="29FA2E9B"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Effective illness and injury management and hygiene practices are promoted and implemented.</w:t>
            </w:r>
          </w:p>
        </w:tc>
      </w:tr>
      <w:tr w:rsidR="003068D9" w:rsidRPr="002071D0" w14:paraId="30272846" w14:textId="77777777" w:rsidTr="002071D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CB2A79" w14:textId="4923182C"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2.1.3</w:t>
            </w:r>
          </w:p>
        </w:tc>
        <w:tc>
          <w:tcPr>
            <w:tcW w:w="1922" w:type="dxa"/>
          </w:tcPr>
          <w:p w14:paraId="59292FEF" w14:textId="11DDCE9A"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 xml:space="preserve">Healthy Lifestyles </w:t>
            </w:r>
          </w:p>
        </w:tc>
        <w:tc>
          <w:tcPr>
            <w:tcW w:w="6491" w:type="dxa"/>
          </w:tcPr>
          <w:p w14:paraId="1C20C4B6" w14:textId="43332F44"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 xml:space="preserve">Healthy eating and physical activity are promoted and appropriate for each child. </w:t>
            </w:r>
          </w:p>
        </w:tc>
      </w:tr>
      <w:tr w:rsidR="003068D9" w:rsidRPr="002071D0" w14:paraId="1D3F629A" w14:textId="77777777" w:rsidTr="002071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25A962F" w14:textId="1DA91826"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2.2</w:t>
            </w:r>
          </w:p>
        </w:tc>
        <w:tc>
          <w:tcPr>
            <w:tcW w:w="1922" w:type="dxa"/>
          </w:tcPr>
          <w:p w14:paraId="08404206" w14:textId="7B10387A"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 xml:space="preserve">Safety </w:t>
            </w:r>
          </w:p>
        </w:tc>
        <w:tc>
          <w:tcPr>
            <w:tcW w:w="6491" w:type="dxa"/>
          </w:tcPr>
          <w:p w14:paraId="24319575" w14:textId="385395E2"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 xml:space="preserve">Each child is protected. </w:t>
            </w:r>
          </w:p>
        </w:tc>
      </w:tr>
      <w:tr w:rsidR="003068D9" w:rsidRPr="002071D0" w14:paraId="7BEBEC3A" w14:textId="77777777" w:rsidTr="002071D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15774D4B" w14:textId="79A9D8CA"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2.2.1</w:t>
            </w:r>
          </w:p>
        </w:tc>
        <w:tc>
          <w:tcPr>
            <w:tcW w:w="1922" w:type="dxa"/>
          </w:tcPr>
          <w:p w14:paraId="1CDCF75C" w14:textId="03EEA77C"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 xml:space="preserve">Supervision </w:t>
            </w:r>
          </w:p>
        </w:tc>
        <w:tc>
          <w:tcPr>
            <w:tcW w:w="6491" w:type="dxa"/>
          </w:tcPr>
          <w:p w14:paraId="640A5857" w14:textId="759BFB50"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At all times, reasonable precautions and adequate supervision ensure children are protected from harm and hazard.</w:t>
            </w:r>
          </w:p>
        </w:tc>
      </w:tr>
      <w:tr w:rsidR="003068D9" w:rsidRPr="002071D0" w14:paraId="06853059" w14:textId="77777777" w:rsidTr="002071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31B69B35" w14:textId="7C051FE6"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2.2.2</w:t>
            </w:r>
          </w:p>
        </w:tc>
        <w:tc>
          <w:tcPr>
            <w:tcW w:w="1922" w:type="dxa"/>
          </w:tcPr>
          <w:p w14:paraId="456D00FE" w14:textId="6BA5B3DC"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 xml:space="preserve">Incident and emergency management </w:t>
            </w:r>
          </w:p>
        </w:tc>
        <w:tc>
          <w:tcPr>
            <w:tcW w:w="6491" w:type="dxa"/>
          </w:tcPr>
          <w:p w14:paraId="01CBE7B8" w14:textId="4EF2021F" w:rsidR="003068D9" w:rsidRPr="002071D0"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071D0">
              <w:rPr>
                <w:rFonts w:asciiTheme="majorHAnsi" w:hAnsiTheme="majorHAnsi"/>
              </w:rPr>
              <w:t>Plans to effectively manage incidents and emergencies are developed in consultation with relevant authorities, practiced and implemented.</w:t>
            </w:r>
          </w:p>
        </w:tc>
      </w:tr>
      <w:tr w:rsidR="003068D9" w:rsidRPr="002071D0" w14:paraId="7F62E247" w14:textId="77777777" w:rsidTr="002071D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67A5BC17" w14:textId="35483B33" w:rsidR="003068D9" w:rsidRPr="002071D0" w:rsidRDefault="003068D9" w:rsidP="003068D9">
            <w:pPr>
              <w:jc w:val="center"/>
              <w:rPr>
                <w:rFonts w:asciiTheme="majorHAnsi" w:hAnsiTheme="majorHAnsi"/>
                <w:b w:val="0"/>
                <w:bCs w:val="0"/>
              </w:rPr>
            </w:pPr>
            <w:r w:rsidRPr="002071D0">
              <w:rPr>
                <w:rFonts w:asciiTheme="majorHAnsi" w:hAnsiTheme="majorHAnsi"/>
                <w:b w:val="0"/>
                <w:bCs w:val="0"/>
              </w:rPr>
              <w:t>2.2.3</w:t>
            </w:r>
          </w:p>
        </w:tc>
        <w:tc>
          <w:tcPr>
            <w:tcW w:w="1922" w:type="dxa"/>
          </w:tcPr>
          <w:p w14:paraId="5C2DACA6" w14:textId="2F13E87F"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 xml:space="preserve">Child Protection </w:t>
            </w:r>
          </w:p>
        </w:tc>
        <w:tc>
          <w:tcPr>
            <w:tcW w:w="6491" w:type="dxa"/>
          </w:tcPr>
          <w:p w14:paraId="5F454487" w14:textId="29CB293A" w:rsidR="003068D9" w:rsidRPr="002071D0"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071D0">
              <w:rPr>
                <w:rFonts w:asciiTheme="majorHAnsi" w:hAnsiTheme="majorHAnsi"/>
              </w:rPr>
              <w:t>Management, educators and staff are aware of their roles and responsibilities to identify and respond to every child at risk of abuse or neglect.</w:t>
            </w:r>
          </w:p>
        </w:tc>
      </w:tr>
    </w:tbl>
    <w:p w14:paraId="2F540E35" w14:textId="77777777" w:rsidR="00E140F8" w:rsidRPr="00344B89" w:rsidRDefault="00E140F8" w:rsidP="00A81408">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A81408" w:rsidRPr="002071D0" w14:paraId="24085384" w14:textId="77777777" w:rsidTr="002071D0">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539C08BE" w14:textId="61809A57" w:rsidR="00A81408" w:rsidRPr="002071D0" w:rsidRDefault="00CF4F70" w:rsidP="00A81408">
            <w:pPr>
              <w:ind w:hanging="27"/>
              <w:rPr>
                <w:rFonts w:ascii="Calibri Light" w:hAnsi="Calibri Light"/>
                <w:b w:val="0"/>
                <w:bCs w:val="0"/>
                <w:color w:val="000000" w:themeColor="text1"/>
                <w:sz w:val="24"/>
              </w:rPr>
            </w:pPr>
            <w:r w:rsidRPr="002071D0">
              <w:rPr>
                <w:rFonts w:cs="Arial"/>
                <w:b w:val="0"/>
                <w:bCs w:val="0"/>
                <w:sz w:val="24"/>
                <w:szCs w:val="24"/>
                <w:lang w:val="en-US"/>
              </w:rPr>
              <w:t>EDUCATION AND CARE SERVICES NATIONAL REGULATIONS</w:t>
            </w:r>
          </w:p>
        </w:tc>
      </w:tr>
      <w:tr w:rsidR="00BD2825" w:rsidRPr="002071D0" w14:paraId="31415AD4" w14:textId="77777777" w:rsidTr="002071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9CB5D4E" w14:textId="394FB638" w:rsidR="00BD2825" w:rsidRPr="002071D0" w:rsidRDefault="00BD2825" w:rsidP="00BD2825">
            <w:pPr>
              <w:jc w:val="center"/>
              <w:rPr>
                <w:rFonts w:asciiTheme="majorHAnsi" w:hAnsiTheme="majorHAnsi" w:cs="Calibri"/>
                <w:b w:val="0"/>
                <w:bCs w:val="0"/>
                <w:highlight w:val="yellow"/>
              </w:rPr>
            </w:pPr>
            <w:r w:rsidRPr="002071D0">
              <w:rPr>
                <w:rFonts w:ascii="Calibri Light" w:hAnsi="Calibri Light" w:cs="Calibri"/>
                <w:b w:val="0"/>
                <w:bCs w:val="0"/>
              </w:rPr>
              <w:t>82</w:t>
            </w:r>
          </w:p>
        </w:tc>
        <w:tc>
          <w:tcPr>
            <w:tcW w:w="8079" w:type="dxa"/>
          </w:tcPr>
          <w:p w14:paraId="39C76383" w14:textId="5F837B84" w:rsidR="00BD2825" w:rsidRPr="002071D0" w:rsidRDefault="00BD2825" w:rsidP="00BD282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highlight w:val="yellow"/>
              </w:rPr>
            </w:pPr>
            <w:r w:rsidRPr="002071D0">
              <w:rPr>
                <w:rFonts w:ascii="Calibri Light" w:hAnsi="Calibri Light" w:cs="Calibri"/>
              </w:rPr>
              <w:t>Tobacco, drug and alcohol-free environment</w:t>
            </w:r>
          </w:p>
        </w:tc>
      </w:tr>
      <w:tr w:rsidR="00BD2825" w:rsidRPr="002071D0" w14:paraId="7D70DA57" w14:textId="77777777" w:rsidTr="002071D0">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E6CE5A7" w14:textId="443C94B0" w:rsidR="00BD2825" w:rsidRPr="002071D0" w:rsidRDefault="00BD2825" w:rsidP="00BD2825">
            <w:pPr>
              <w:jc w:val="center"/>
              <w:rPr>
                <w:rFonts w:asciiTheme="majorHAnsi" w:hAnsiTheme="majorHAnsi" w:cs="Calibri"/>
                <w:b w:val="0"/>
                <w:bCs w:val="0"/>
              </w:rPr>
            </w:pPr>
            <w:r w:rsidRPr="002071D0">
              <w:rPr>
                <w:rFonts w:asciiTheme="majorHAnsi" w:hAnsiTheme="majorHAnsi" w:cs="Calibri"/>
                <w:b w:val="0"/>
                <w:bCs w:val="0"/>
              </w:rPr>
              <w:t>83</w:t>
            </w:r>
          </w:p>
        </w:tc>
        <w:tc>
          <w:tcPr>
            <w:tcW w:w="8079" w:type="dxa"/>
          </w:tcPr>
          <w:p w14:paraId="12B323CB" w14:textId="489F4183" w:rsidR="00BD2825" w:rsidRPr="002071D0" w:rsidRDefault="00BD2825" w:rsidP="00BD282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2071D0">
              <w:rPr>
                <w:rFonts w:asciiTheme="majorHAnsi" w:hAnsiTheme="majorHAnsi"/>
                <w:szCs w:val="18"/>
              </w:rPr>
              <w:t>Staff members and family day care educators not to be affected by alcohol or drugs</w:t>
            </w:r>
          </w:p>
        </w:tc>
      </w:tr>
      <w:tr w:rsidR="00BD2825" w:rsidRPr="002071D0" w14:paraId="4619CE29" w14:textId="77777777" w:rsidTr="002071D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AC5D23D" w14:textId="088B7ECE" w:rsidR="00BD2825" w:rsidRPr="002071D0" w:rsidRDefault="00BD2825" w:rsidP="00BD2825">
            <w:pPr>
              <w:jc w:val="center"/>
              <w:rPr>
                <w:rFonts w:asciiTheme="majorHAnsi" w:hAnsiTheme="majorHAnsi" w:cs="Calibri"/>
                <w:b w:val="0"/>
                <w:bCs w:val="0"/>
              </w:rPr>
            </w:pPr>
            <w:r w:rsidRPr="002071D0">
              <w:rPr>
                <w:rFonts w:asciiTheme="majorHAnsi" w:hAnsiTheme="majorHAnsi" w:cs="Calibri"/>
                <w:b w:val="0"/>
                <w:bCs w:val="0"/>
              </w:rPr>
              <w:t>168</w:t>
            </w:r>
          </w:p>
        </w:tc>
        <w:tc>
          <w:tcPr>
            <w:tcW w:w="8079" w:type="dxa"/>
          </w:tcPr>
          <w:p w14:paraId="421F4EAB" w14:textId="6A8C49B3" w:rsidR="00BD2825" w:rsidRPr="002071D0" w:rsidRDefault="00BD2825" w:rsidP="00BD282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2071D0">
              <w:rPr>
                <w:rFonts w:asciiTheme="majorHAnsi" w:hAnsiTheme="majorHAnsi"/>
                <w:szCs w:val="18"/>
              </w:rPr>
              <w:t>Policies and procedures are required in relation to health and safety</w:t>
            </w:r>
          </w:p>
        </w:tc>
      </w:tr>
      <w:tr w:rsidR="00BD2825" w:rsidRPr="002071D0" w14:paraId="13B4DF07" w14:textId="77777777" w:rsidTr="002071D0">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9E3B540" w14:textId="16B85DA0" w:rsidR="00BD2825" w:rsidRPr="002071D0" w:rsidRDefault="00BD2825" w:rsidP="00BD2825">
            <w:pPr>
              <w:jc w:val="center"/>
              <w:rPr>
                <w:rFonts w:ascii="Calibri Light" w:hAnsi="Calibri Light" w:cs="Calibri"/>
                <w:b w:val="0"/>
                <w:bCs w:val="0"/>
              </w:rPr>
            </w:pPr>
            <w:r w:rsidRPr="002071D0">
              <w:rPr>
                <w:rFonts w:ascii="Calibri Light" w:hAnsi="Calibri Light" w:cs="Calibri"/>
                <w:b w:val="0"/>
                <w:bCs w:val="0"/>
              </w:rPr>
              <w:lastRenderedPageBreak/>
              <w:t>171</w:t>
            </w:r>
          </w:p>
        </w:tc>
        <w:tc>
          <w:tcPr>
            <w:tcW w:w="8079" w:type="dxa"/>
          </w:tcPr>
          <w:p w14:paraId="5FAD3AC7" w14:textId="00971EF2" w:rsidR="00BD2825" w:rsidRPr="002071D0" w:rsidRDefault="00BD2825" w:rsidP="00BD2825">
            <w:pPr>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rPr>
            </w:pPr>
            <w:r w:rsidRPr="002071D0">
              <w:rPr>
                <w:rFonts w:ascii="Calibri Light" w:hAnsi="Calibri Light" w:cs="Calibri"/>
                <w:color w:val="000000"/>
              </w:rPr>
              <w:t>Policies and procedures to be kept available</w:t>
            </w:r>
          </w:p>
        </w:tc>
      </w:tr>
    </w:tbl>
    <w:p w14:paraId="0ED8C98C" w14:textId="77777777" w:rsidR="000D74A7" w:rsidRDefault="000D74A7" w:rsidP="005D148A">
      <w:pPr>
        <w:spacing w:line="360" w:lineRule="auto"/>
        <w:rPr>
          <w:rFonts w:cs="Arial"/>
          <w:sz w:val="24"/>
          <w:szCs w:val="24"/>
          <w:lang w:val="en-US"/>
        </w:rPr>
      </w:pPr>
    </w:p>
    <w:p w14:paraId="1D593815" w14:textId="2ACE6C56" w:rsidR="005D148A" w:rsidRPr="003A2333" w:rsidRDefault="005D148A" w:rsidP="005D148A">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9C0FB0">
        <w:trPr>
          <w:trHeight w:val="5713"/>
        </w:trPr>
        <w:tc>
          <w:tcPr>
            <w:tcW w:w="4590" w:type="dxa"/>
          </w:tcPr>
          <w:p w14:paraId="227D0578" w14:textId="77777777" w:rsidR="003421CF" w:rsidRPr="00377857" w:rsidRDefault="003421CF" w:rsidP="003421CF">
            <w:pPr>
              <w:spacing w:line="276" w:lineRule="auto"/>
              <w:rPr>
                <w:rFonts w:ascii="Calibri Light" w:hAnsi="Calibri Light"/>
                <w:b/>
                <w:bCs/>
              </w:rPr>
            </w:pPr>
            <w:r w:rsidRPr="00377857">
              <w:rPr>
                <w:rFonts w:ascii="Calibri Light" w:hAnsi="Calibri Light"/>
              </w:rPr>
              <w:t>Administration of First Aid Policy</w:t>
            </w:r>
          </w:p>
          <w:p w14:paraId="31478025" w14:textId="77777777" w:rsidR="003421CF" w:rsidRPr="00377857" w:rsidRDefault="003421CF" w:rsidP="003421CF">
            <w:pPr>
              <w:spacing w:line="276" w:lineRule="auto"/>
              <w:rPr>
                <w:rFonts w:ascii="Calibri Light" w:hAnsi="Calibri Light"/>
                <w:b/>
                <w:bCs/>
              </w:rPr>
            </w:pPr>
            <w:r w:rsidRPr="00377857">
              <w:rPr>
                <w:rFonts w:ascii="Calibri Light" w:hAnsi="Calibri Light"/>
              </w:rPr>
              <w:t>Administration of Medication Policy</w:t>
            </w:r>
          </w:p>
          <w:p w14:paraId="1F0BE415" w14:textId="77777777" w:rsidR="003421CF" w:rsidRPr="00377857" w:rsidRDefault="003421CF" w:rsidP="003421CF">
            <w:pPr>
              <w:spacing w:line="276" w:lineRule="auto"/>
              <w:rPr>
                <w:rFonts w:asciiTheme="majorHAnsi" w:hAnsiTheme="majorHAnsi"/>
                <w:b/>
                <w:bCs/>
              </w:rPr>
            </w:pPr>
            <w:r w:rsidRPr="00377857">
              <w:rPr>
                <w:rFonts w:asciiTheme="majorHAnsi" w:hAnsiTheme="majorHAnsi"/>
              </w:rPr>
              <w:t xml:space="preserve">Anaphylaxis Management Policy </w:t>
            </w:r>
          </w:p>
          <w:p w14:paraId="21B52D9D" w14:textId="72ED9378" w:rsidR="009D5DFA" w:rsidRPr="00F867DB" w:rsidRDefault="009D5DFA" w:rsidP="003421CF">
            <w:pPr>
              <w:spacing w:line="276" w:lineRule="auto"/>
              <w:rPr>
                <w:rFonts w:asciiTheme="majorHAnsi" w:hAnsiTheme="majorHAnsi"/>
              </w:rPr>
            </w:pPr>
            <w:r w:rsidRPr="00F867DB">
              <w:rPr>
                <w:rFonts w:asciiTheme="majorHAnsi" w:hAnsiTheme="majorHAnsi"/>
              </w:rPr>
              <w:t>Animals and Pet Policy</w:t>
            </w:r>
          </w:p>
          <w:p w14:paraId="2639CEE6" w14:textId="6966A42C" w:rsidR="003421CF" w:rsidRPr="00F867DB" w:rsidRDefault="003421CF" w:rsidP="003421CF">
            <w:pPr>
              <w:spacing w:line="276" w:lineRule="auto"/>
              <w:rPr>
                <w:rFonts w:asciiTheme="majorHAnsi" w:hAnsiTheme="majorHAnsi"/>
              </w:rPr>
            </w:pPr>
            <w:r w:rsidRPr="00F867DB">
              <w:rPr>
                <w:rFonts w:asciiTheme="majorHAnsi" w:hAnsiTheme="majorHAnsi"/>
              </w:rPr>
              <w:t xml:space="preserve">Asthma Management Policy </w:t>
            </w:r>
          </w:p>
          <w:p w14:paraId="4E578A95" w14:textId="49615F0D" w:rsidR="007F12D0" w:rsidRPr="00F867DB" w:rsidRDefault="007F12D0" w:rsidP="003421CF">
            <w:pPr>
              <w:spacing w:line="276" w:lineRule="auto"/>
              <w:rPr>
                <w:rFonts w:asciiTheme="majorHAnsi" w:hAnsiTheme="majorHAnsi"/>
              </w:rPr>
            </w:pPr>
            <w:r w:rsidRPr="00F867DB">
              <w:rPr>
                <w:rFonts w:asciiTheme="majorHAnsi" w:hAnsiTheme="majorHAnsi"/>
              </w:rPr>
              <w:t>Bullying, Discrimination and Harassment Policy</w:t>
            </w:r>
          </w:p>
          <w:p w14:paraId="3D06B1C3" w14:textId="0760F0BE" w:rsidR="009D5DFA" w:rsidRPr="00F867DB" w:rsidRDefault="009D5DFA" w:rsidP="003421CF">
            <w:pPr>
              <w:spacing w:line="276" w:lineRule="auto"/>
              <w:rPr>
                <w:rFonts w:asciiTheme="majorHAnsi" w:hAnsiTheme="majorHAnsi"/>
              </w:rPr>
            </w:pPr>
            <w:r w:rsidRPr="00F867DB">
              <w:rPr>
                <w:rFonts w:asciiTheme="majorHAnsi" w:hAnsiTheme="majorHAnsi"/>
              </w:rPr>
              <w:t>Bush Fire Policy</w:t>
            </w:r>
          </w:p>
          <w:p w14:paraId="12C31C28" w14:textId="2D005322" w:rsidR="003421CF" w:rsidRPr="00F867DB" w:rsidRDefault="003421CF" w:rsidP="003421CF">
            <w:pPr>
              <w:spacing w:line="276" w:lineRule="auto"/>
              <w:rPr>
                <w:rFonts w:asciiTheme="majorHAnsi" w:hAnsiTheme="majorHAnsi"/>
              </w:rPr>
            </w:pPr>
            <w:r w:rsidRPr="00F867DB">
              <w:rPr>
                <w:rFonts w:asciiTheme="majorHAnsi" w:hAnsiTheme="majorHAnsi"/>
              </w:rPr>
              <w:t xml:space="preserve">Child Protection Policy </w:t>
            </w:r>
          </w:p>
          <w:p w14:paraId="00821C57" w14:textId="710A58C3" w:rsidR="009D5DFA" w:rsidRPr="00F867DB" w:rsidRDefault="009D5DFA" w:rsidP="003421CF">
            <w:pPr>
              <w:spacing w:line="276" w:lineRule="auto"/>
              <w:rPr>
                <w:rFonts w:asciiTheme="majorHAnsi" w:hAnsiTheme="majorHAnsi"/>
              </w:rPr>
            </w:pPr>
            <w:r w:rsidRPr="00F867DB">
              <w:rPr>
                <w:rFonts w:asciiTheme="majorHAnsi" w:hAnsiTheme="majorHAnsi"/>
              </w:rPr>
              <w:t>Child Safe Environment Policy</w:t>
            </w:r>
          </w:p>
          <w:p w14:paraId="6E28DB60" w14:textId="7CDD1D15" w:rsidR="009D5DFA" w:rsidRPr="00377857" w:rsidRDefault="007F12D0" w:rsidP="003421CF">
            <w:pPr>
              <w:spacing w:line="276" w:lineRule="auto"/>
              <w:rPr>
                <w:rFonts w:ascii="Calibri Light" w:hAnsi="Calibri Light"/>
              </w:rPr>
            </w:pPr>
            <w:r w:rsidRPr="00F867DB">
              <w:rPr>
                <w:rFonts w:ascii="Calibri Light" w:hAnsi="Calibri Light"/>
              </w:rPr>
              <w:t>Dealing with</w:t>
            </w:r>
            <w:r>
              <w:rPr>
                <w:rFonts w:ascii="Calibri Light" w:hAnsi="Calibri Light"/>
              </w:rPr>
              <w:t xml:space="preserve"> </w:t>
            </w:r>
            <w:r w:rsidR="009D5DFA" w:rsidRPr="00377857">
              <w:rPr>
                <w:rFonts w:ascii="Calibri Light" w:hAnsi="Calibri Light"/>
              </w:rPr>
              <w:t>Infectious Disease Policy</w:t>
            </w:r>
          </w:p>
          <w:p w14:paraId="621BF2C3" w14:textId="408AD79F" w:rsidR="003421CF" w:rsidRPr="00377857" w:rsidRDefault="003421CF" w:rsidP="003421CF">
            <w:pPr>
              <w:spacing w:line="276" w:lineRule="auto"/>
              <w:rPr>
                <w:rFonts w:ascii="Calibri Light" w:hAnsi="Calibri Light"/>
                <w:b/>
                <w:bCs/>
              </w:rPr>
            </w:pPr>
            <w:r w:rsidRPr="00377857">
              <w:rPr>
                <w:rFonts w:ascii="Calibri Light" w:hAnsi="Calibri Light"/>
              </w:rPr>
              <w:t>Cyber Safety Policy</w:t>
            </w:r>
          </w:p>
          <w:p w14:paraId="79E70482" w14:textId="77777777" w:rsidR="00377857" w:rsidRDefault="003421CF" w:rsidP="003421CF">
            <w:pPr>
              <w:spacing w:line="276" w:lineRule="auto"/>
              <w:rPr>
                <w:rFonts w:asciiTheme="majorHAnsi" w:hAnsiTheme="majorHAnsi"/>
              </w:rPr>
            </w:pPr>
            <w:r w:rsidRPr="00377857">
              <w:rPr>
                <w:rFonts w:asciiTheme="majorHAnsi" w:hAnsiTheme="majorHAnsi"/>
              </w:rPr>
              <w:t>Dental Health Policy</w:t>
            </w:r>
          </w:p>
          <w:p w14:paraId="75DD63A9" w14:textId="080D08B5" w:rsidR="00377857" w:rsidRPr="00794850" w:rsidRDefault="00377857" w:rsidP="00377857">
            <w:pPr>
              <w:rPr>
                <w:rFonts w:ascii="Calibri Light" w:hAnsi="Calibri Light" w:cs="Calibri Light"/>
              </w:rPr>
            </w:pPr>
            <w:r w:rsidRPr="00B641AB">
              <w:rPr>
                <w:rFonts w:ascii="Calibri Light" w:hAnsi="Calibri Light" w:cs="Calibri Light"/>
              </w:rPr>
              <w:t>Delivery of children to, and Collection from Education and Care Service Premises</w:t>
            </w:r>
          </w:p>
          <w:p w14:paraId="704BEA28" w14:textId="77777777" w:rsidR="003421CF" w:rsidRPr="00377857" w:rsidRDefault="003421CF" w:rsidP="003421CF">
            <w:pPr>
              <w:spacing w:line="276" w:lineRule="auto"/>
              <w:rPr>
                <w:rFonts w:asciiTheme="majorHAnsi" w:hAnsiTheme="majorHAnsi"/>
                <w:b/>
                <w:bCs/>
              </w:rPr>
            </w:pPr>
            <w:r w:rsidRPr="00377857">
              <w:rPr>
                <w:rFonts w:asciiTheme="majorHAnsi" w:hAnsiTheme="majorHAnsi"/>
              </w:rPr>
              <w:t xml:space="preserve">Diabetes Management Policy </w:t>
            </w:r>
          </w:p>
          <w:p w14:paraId="2B62E9CF" w14:textId="16424F42" w:rsidR="003421CF" w:rsidRPr="00377857" w:rsidRDefault="003421CF" w:rsidP="003421CF">
            <w:pPr>
              <w:spacing w:line="276" w:lineRule="auto"/>
              <w:rPr>
                <w:rFonts w:asciiTheme="majorHAnsi" w:hAnsiTheme="majorHAnsi"/>
                <w:b/>
                <w:bCs/>
              </w:rPr>
            </w:pPr>
            <w:r w:rsidRPr="00377857">
              <w:rPr>
                <w:rFonts w:asciiTheme="majorHAnsi" w:hAnsiTheme="majorHAnsi"/>
              </w:rPr>
              <w:t xml:space="preserve">Emergency </w:t>
            </w:r>
            <w:r w:rsidR="002071D0">
              <w:rPr>
                <w:rFonts w:asciiTheme="majorHAnsi" w:hAnsiTheme="majorHAnsi"/>
              </w:rPr>
              <w:t xml:space="preserve">and </w:t>
            </w:r>
            <w:r w:rsidRPr="00377857">
              <w:rPr>
                <w:rFonts w:asciiTheme="majorHAnsi" w:hAnsiTheme="majorHAnsi"/>
              </w:rPr>
              <w:t xml:space="preserve">Evacuation Policy </w:t>
            </w:r>
          </w:p>
          <w:p w14:paraId="0CB0659F" w14:textId="2F22A3D7" w:rsidR="003421CF" w:rsidRPr="00377857" w:rsidRDefault="003421CF" w:rsidP="003421CF">
            <w:pPr>
              <w:spacing w:line="276" w:lineRule="auto"/>
              <w:rPr>
                <w:rFonts w:asciiTheme="majorHAnsi" w:hAnsiTheme="majorHAnsi"/>
              </w:rPr>
            </w:pPr>
            <w:r w:rsidRPr="00377857">
              <w:rPr>
                <w:rFonts w:asciiTheme="majorHAnsi" w:hAnsiTheme="majorHAnsi"/>
              </w:rPr>
              <w:t xml:space="preserve">Epilepsy </w:t>
            </w:r>
            <w:r w:rsidR="002A3350" w:rsidRPr="00377857">
              <w:rPr>
                <w:rFonts w:asciiTheme="majorHAnsi" w:hAnsiTheme="majorHAnsi"/>
              </w:rPr>
              <w:t xml:space="preserve">Management </w:t>
            </w:r>
            <w:r w:rsidRPr="00377857">
              <w:rPr>
                <w:rFonts w:asciiTheme="majorHAnsi" w:hAnsiTheme="majorHAnsi"/>
              </w:rPr>
              <w:t xml:space="preserve">Policy </w:t>
            </w:r>
          </w:p>
          <w:p w14:paraId="01D229D0" w14:textId="21F60C52" w:rsidR="009D5DFA" w:rsidRPr="00377857" w:rsidRDefault="009D5DFA" w:rsidP="003421CF">
            <w:pPr>
              <w:spacing w:line="276" w:lineRule="auto"/>
              <w:rPr>
                <w:rFonts w:asciiTheme="majorHAnsi" w:hAnsiTheme="majorHAnsi"/>
              </w:rPr>
            </w:pPr>
            <w:r w:rsidRPr="00377857">
              <w:rPr>
                <w:rFonts w:asciiTheme="majorHAnsi" w:hAnsiTheme="majorHAnsi"/>
              </w:rPr>
              <w:t>Excursion</w:t>
            </w:r>
            <w:r w:rsidR="002A3350" w:rsidRPr="00377857">
              <w:rPr>
                <w:rFonts w:asciiTheme="majorHAnsi" w:hAnsiTheme="majorHAnsi"/>
              </w:rPr>
              <w:t xml:space="preserve">/Incursion </w:t>
            </w:r>
            <w:r w:rsidRPr="00377857">
              <w:rPr>
                <w:rFonts w:asciiTheme="majorHAnsi" w:hAnsiTheme="majorHAnsi"/>
              </w:rPr>
              <w:t>Policy</w:t>
            </w:r>
          </w:p>
          <w:p w14:paraId="16AF103E" w14:textId="454F9DDD" w:rsidR="005D148A" w:rsidRPr="00377857" w:rsidRDefault="003421CF" w:rsidP="009D5DFA">
            <w:pPr>
              <w:spacing w:line="276" w:lineRule="auto"/>
              <w:rPr>
                <w:rFonts w:asciiTheme="majorHAnsi" w:hAnsiTheme="majorHAnsi"/>
                <w:b/>
                <w:bCs/>
              </w:rPr>
            </w:pPr>
            <w:r w:rsidRPr="00377857">
              <w:rPr>
                <w:rFonts w:asciiTheme="majorHAnsi" w:hAnsiTheme="majorHAnsi"/>
              </w:rPr>
              <w:t xml:space="preserve">Furniture and Equipment Policy </w:t>
            </w:r>
          </w:p>
        </w:tc>
        <w:tc>
          <w:tcPr>
            <w:tcW w:w="4590" w:type="dxa"/>
          </w:tcPr>
          <w:p w14:paraId="09DC179C" w14:textId="3772E505" w:rsidR="00BA4DA2" w:rsidRPr="00377857" w:rsidRDefault="00BA4DA2" w:rsidP="003421CF">
            <w:pPr>
              <w:spacing w:line="276" w:lineRule="auto"/>
              <w:rPr>
                <w:rFonts w:asciiTheme="majorHAnsi" w:hAnsiTheme="majorHAnsi"/>
                <w:color w:val="000000" w:themeColor="text1"/>
              </w:rPr>
            </w:pPr>
            <w:r w:rsidRPr="00377857">
              <w:rPr>
                <w:rFonts w:asciiTheme="majorHAnsi" w:hAnsiTheme="majorHAnsi"/>
              </w:rPr>
              <w:t>Hand Washing Policy</w:t>
            </w:r>
          </w:p>
          <w:p w14:paraId="63033ED6" w14:textId="4DE5F45B" w:rsidR="009D5DFA" w:rsidRPr="00377857" w:rsidRDefault="009D5DFA" w:rsidP="003421CF">
            <w:pPr>
              <w:spacing w:line="276" w:lineRule="auto"/>
              <w:rPr>
                <w:rFonts w:asciiTheme="majorHAnsi" w:hAnsiTheme="majorHAnsi"/>
                <w:color w:val="000000" w:themeColor="text1"/>
              </w:rPr>
            </w:pPr>
            <w:r w:rsidRPr="00377857">
              <w:rPr>
                <w:rFonts w:asciiTheme="majorHAnsi" w:hAnsiTheme="majorHAnsi"/>
                <w:color w:val="000000" w:themeColor="text1"/>
              </w:rPr>
              <w:t>Health and Safety Policy</w:t>
            </w:r>
          </w:p>
          <w:p w14:paraId="61DCF548" w14:textId="06040367" w:rsidR="003421CF" w:rsidRPr="00377857" w:rsidRDefault="003421CF" w:rsidP="003421CF">
            <w:pPr>
              <w:spacing w:line="276" w:lineRule="auto"/>
              <w:rPr>
                <w:rFonts w:ascii="Calibri Light" w:hAnsi="Calibri Light"/>
              </w:rPr>
            </w:pPr>
            <w:r w:rsidRPr="00377857">
              <w:rPr>
                <w:rFonts w:ascii="Calibri Light" w:hAnsi="Calibri Light"/>
              </w:rPr>
              <w:t>Incident, Illness, Accident and Trauma Policy</w:t>
            </w:r>
          </w:p>
          <w:p w14:paraId="5BE84F43" w14:textId="6B949166" w:rsidR="009D5DFA" w:rsidRPr="00377857" w:rsidRDefault="009D5DFA" w:rsidP="003421CF">
            <w:pPr>
              <w:spacing w:line="276" w:lineRule="auto"/>
              <w:rPr>
                <w:rFonts w:ascii="Calibri Light" w:hAnsi="Calibri Light"/>
                <w:b/>
                <w:bCs/>
              </w:rPr>
            </w:pPr>
            <w:r w:rsidRPr="00377857">
              <w:rPr>
                <w:rFonts w:ascii="Calibri Light" w:hAnsi="Calibri Light"/>
              </w:rPr>
              <w:t>Immunisation Policy</w:t>
            </w:r>
          </w:p>
          <w:p w14:paraId="74BABDF2" w14:textId="77777777" w:rsidR="003421CF" w:rsidRPr="00377857" w:rsidRDefault="003421CF" w:rsidP="003421CF">
            <w:pPr>
              <w:spacing w:line="276" w:lineRule="auto"/>
              <w:rPr>
                <w:rFonts w:ascii="Calibri Light" w:hAnsi="Calibri Light"/>
                <w:b/>
                <w:bCs/>
              </w:rPr>
            </w:pPr>
            <w:r w:rsidRPr="00377857">
              <w:rPr>
                <w:rFonts w:ascii="Calibri Light" w:hAnsi="Calibri Light"/>
              </w:rPr>
              <w:t>Lockdown Policy</w:t>
            </w:r>
          </w:p>
          <w:p w14:paraId="3B15D13E" w14:textId="77777777" w:rsidR="003421CF" w:rsidRPr="00377857" w:rsidRDefault="003421CF" w:rsidP="003421CF">
            <w:pPr>
              <w:spacing w:line="276" w:lineRule="auto"/>
              <w:rPr>
                <w:rFonts w:asciiTheme="majorHAnsi" w:hAnsiTheme="majorHAnsi"/>
                <w:b/>
                <w:bCs/>
              </w:rPr>
            </w:pPr>
            <w:r w:rsidRPr="00377857">
              <w:rPr>
                <w:rFonts w:asciiTheme="majorHAnsi" w:hAnsiTheme="majorHAnsi"/>
              </w:rPr>
              <w:t xml:space="preserve">Medical Conditions Policy </w:t>
            </w:r>
          </w:p>
          <w:p w14:paraId="4F0919C1" w14:textId="5880DA31" w:rsidR="003421CF" w:rsidRPr="00377857" w:rsidRDefault="003421CF" w:rsidP="003421CF">
            <w:pPr>
              <w:spacing w:line="276" w:lineRule="auto"/>
              <w:rPr>
                <w:rFonts w:asciiTheme="majorHAnsi" w:hAnsiTheme="majorHAnsi"/>
                <w:b/>
                <w:bCs/>
              </w:rPr>
            </w:pPr>
            <w:r w:rsidRPr="00377857">
              <w:rPr>
                <w:rFonts w:asciiTheme="majorHAnsi" w:hAnsiTheme="majorHAnsi"/>
              </w:rPr>
              <w:t xml:space="preserve">Nappy Change </w:t>
            </w:r>
            <w:r w:rsidR="006967F6" w:rsidRPr="00377857">
              <w:rPr>
                <w:rFonts w:asciiTheme="majorHAnsi" w:hAnsiTheme="majorHAnsi"/>
              </w:rPr>
              <w:t>and</w:t>
            </w:r>
            <w:r w:rsidRPr="00377857">
              <w:rPr>
                <w:rFonts w:asciiTheme="majorHAnsi" w:hAnsiTheme="majorHAnsi"/>
              </w:rPr>
              <w:t xml:space="preserve"> Toileting Policy </w:t>
            </w:r>
          </w:p>
          <w:p w14:paraId="74978B1B" w14:textId="77777777" w:rsidR="006372F4" w:rsidRPr="00377857" w:rsidRDefault="003421CF" w:rsidP="003421CF">
            <w:pPr>
              <w:spacing w:line="276" w:lineRule="auto"/>
              <w:rPr>
                <w:rFonts w:ascii="Calibri Light" w:hAnsi="Calibri Light"/>
              </w:rPr>
            </w:pPr>
            <w:r w:rsidRPr="00377857">
              <w:rPr>
                <w:rFonts w:ascii="Calibri Light" w:hAnsi="Calibri Light"/>
              </w:rPr>
              <w:t xml:space="preserve">Nutrition and Food Safety Policy </w:t>
            </w:r>
          </w:p>
          <w:p w14:paraId="19F62BA6" w14:textId="77777777" w:rsidR="003421CF" w:rsidRPr="00377857" w:rsidRDefault="003421CF" w:rsidP="003421CF">
            <w:pPr>
              <w:spacing w:line="276" w:lineRule="auto"/>
              <w:rPr>
                <w:rFonts w:ascii="Calibri Light" w:hAnsi="Calibri Light"/>
                <w:b/>
                <w:bCs/>
              </w:rPr>
            </w:pPr>
            <w:r w:rsidRPr="00377857">
              <w:rPr>
                <w:rFonts w:ascii="Calibri Light" w:hAnsi="Calibri Light"/>
              </w:rPr>
              <w:t>Physical Environment Policy</w:t>
            </w:r>
          </w:p>
          <w:p w14:paraId="13F55121" w14:textId="77777777" w:rsidR="003421CF" w:rsidRPr="00377857" w:rsidRDefault="003421CF" w:rsidP="003421CF">
            <w:pPr>
              <w:spacing w:line="276" w:lineRule="auto"/>
              <w:rPr>
                <w:rFonts w:asciiTheme="majorHAnsi" w:hAnsiTheme="majorHAnsi"/>
                <w:b/>
                <w:bCs/>
              </w:rPr>
            </w:pPr>
            <w:r w:rsidRPr="00377857">
              <w:rPr>
                <w:rFonts w:asciiTheme="majorHAnsi" w:hAnsiTheme="majorHAnsi"/>
              </w:rPr>
              <w:t xml:space="preserve">Pregnancy in Early Childhood Policy </w:t>
            </w:r>
          </w:p>
          <w:p w14:paraId="45361FF3" w14:textId="77777777" w:rsidR="003421CF" w:rsidRPr="00377857" w:rsidRDefault="003421CF" w:rsidP="003421CF">
            <w:pPr>
              <w:spacing w:line="276" w:lineRule="auto"/>
              <w:rPr>
                <w:rFonts w:asciiTheme="majorHAnsi" w:hAnsiTheme="majorHAnsi"/>
                <w:b/>
              </w:rPr>
            </w:pPr>
            <w:r w:rsidRPr="00377857">
              <w:rPr>
                <w:rFonts w:asciiTheme="majorHAnsi" w:hAnsiTheme="majorHAnsi"/>
              </w:rPr>
              <w:t xml:space="preserve">Road Safety Policy  </w:t>
            </w:r>
          </w:p>
          <w:p w14:paraId="487499A0" w14:textId="77777777" w:rsidR="003421CF" w:rsidRPr="00377857" w:rsidRDefault="003421CF" w:rsidP="003421CF">
            <w:pPr>
              <w:spacing w:line="276" w:lineRule="auto"/>
              <w:rPr>
                <w:rFonts w:asciiTheme="majorHAnsi" w:hAnsiTheme="majorHAnsi"/>
                <w:bCs/>
              </w:rPr>
            </w:pPr>
            <w:r w:rsidRPr="00377857">
              <w:rPr>
                <w:rFonts w:asciiTheme="majorHAnsi" w:hAnsiTheme="majorHAnsi"/>
              </w:rPr>
              <w:t>Safe Storage of Hazardous Substances Policy</w:t>
            </w:r>
          </w:p>
          <w:p w14:paraId="34A4DED6" w14:textId="66E8F537" w:rsidR="006967F6" w:rsidRPr="00377857" w:rsidRDefault="006967F6" w:rsidP="003421CF">
            <w:pPr>
              <w:spacing w:line="276" w:lineRule="auto"/>
              <w:rPr>
                <w:rFonts w:ascii="Calibri Light" w:hAnsi="Calibri Light"/>
              </w:rPr>
            </w:pPr>
            <w:r w:rsidRPr="00377857">
              <w:rPr>
                <w:rFonts w:ascii="Calibri Light" w:hAnsi="Calibri Light"/>
              </w:rPr>
              <w:t>Sleep and Rest Policy</w:t>
            </w:r>
          </w:p>
          <w:p w14:paraId="0C65F46D" w14:textId="51745385" w:rsidR="003421CF" w:rsidRPr="00377857" w:rsidRDefault="003421CF" w:rsidP="003421CF">
            <w:pPr>
              <w:spacing w:line="276" w:lineRule="auto"/>
              <w:rPr>
                <w:rFonts w:ascii="Calibri Light" w:hAnsi="Calibri Light"/>
              </w:rPr>
            </w:pPr>
            <w:r w:rsidRPr="00377857">
              <w:rPr>
                <w:rFonts w:ascii="Calibri Light" w:hAnsi="Calibri Light"/>
              </w:rPr>
              <w:t>Staffing Arrangements Policy</w:t>
            </w:r>
          </w:p>
          <w:p w14:paraId="76B4EC9B" w14:textId="5CC35FA5" w:rsidR="009D5DFA" w:rsidRPr="00377857" w:rsidRDefault="009D5DFA" w:rsidP="003421CF">
            <w:pPr>
              <w:spacing w:line="276" w:lineRule="auto"/>
              <w:rPr>
                <w:rFonts w:ascii="Calibri Light" w:hAnsi="Calibri Light"/>
                <w:b/>
                <w:bCs/>
              </w:rPr>
            </w:pPr>
            <w:r w:rsidRPr="00377857">
              <w:rPr>
                <w:rFonts w:ascii="Calibri Light" w:hAnsi="Calibri Light"/>
              </w:rPr>
              <w:t>Supervision Policy</w:t>
            </w:r>
          </w:p>
          <w:p w14:paraId="3E5EB145" w14:textId="2DBF8B18" w:rsidR="003421CF" w:rsidRPr="00377857" w:rsidRDefault="003421CF" w:rsidP="003421CF">
            <w:pPr>
              <w:spacing w:line="276" w:lineRule="auto"/>
              <w:rPr>
                <w:rFonts w:asciiTheme="majorHAnsi" w:hAnsiTheme="majorHAnsi"/>
              </w:rPr>
            </w:pPr>
            <w:r w:rsidRPr="00377857">
              <w:rPr>
                <w:rFonts w:asciiTheme="majorHAnsi" w:hAnsiTheme="majorHAnsi"/>
              </w:rPr>
              <w:t xml:space="preserve">Sun Safety Policy </w:t>
            </w:r>
          </w:p>
          <w:p w14:paraId="2847D83C" w14:textId="16BD4393" w:rsidR="00245553" w:rsidRPr="00377857" w:rsidRDefault="00245553" w:rsidP="003421CF">
            <w:pPr>
              <w:spacing w:line="276" w:lineRule="auto"/>
              <w:rPr>
                <w:rFonts w:asciiTheme="majorHAnsi" w:hAnsiTheme="majorHAnsi"/>
              </w:rPr>
            </w:pPr>
            <w:r w:rsidRPr="00377857">
              <w:rPr>
                <w:rFonts w:asciiTheme="majorHAnsi" w:hAnsiTheme="majorHAnsi"/>
              </w:rPr>
              <w:t xml:space="preserve">Tobacco, Drug and </w:t>
            </w:r>
            <w:r w:rsidR="00C97533" w:rsidRPr="00377857">
              <w:rPr>
                <w:rFonts w:asciiTheme="majorHAnsi" w:hAnsiTheme="majorHAnsi"/>
              </w:rPr>
              <w:t>Alcohol-Free</w:t>
            </w:r>
            <w:r w:rsidR="00BD2825" w:rsidRPr="00377857">
              <w:rPr>
                <w:rFonts w:asciiTheme="majorHAnsi" w:hAnsiTheme="majorHAnsi"/>
              </w:rPr>
              <w:t xml:space="preserve"> </w:t>
            </w:r>
            <w:r w:rsidRPr="00377857">
              <w:rPr>
                <w:rFonts w:asciiTheme="majorHAnsi" w:hAnsiTheme="majorHAnsi"/>
              </w:rPr>
              <w:t>Policy</w:t>
            </w:r>
          </w:p>
          <w:p w14:paraId="09C10251" w14:textId="1A680CD1" w:rsidR="009D5DFA" w:rsidRPr="00377857" w:rsidRDefault="003421CF" w:rsidP="003421CF">
            <w:pPr>
              <w:spacing w:line="276" w:lineRule="auto"/>
              <w:rPr>
                <w:rFonts w:asciiTheme="majorHAnsi" w:hAnsiTheme="majorHAnsi"/>
              </w:rPr>
            </w:pPr>
            <w:r w:rsidRPr="00377857">
              <w:rPr>
                <w:rFonts w:asciiTheme="majorHAnsi" w:hAnsiTheme="majorHAnsi"/>
              </w:rPr>
              <w:t>Water Safety Policy</w:t>
            </w:r>
          </w:p>
        </w:tc>
      </w:tr>
    </w:tbl>
    <w:p w14:paraId="02F0408C" w14:textId="77777777" w:rsidR="00A81408" w:rsidRDefault="00A81408" w:rsidP="00E32CE1">
      <w:pPr>
        <w:spacing w:after="0" w:line="360" w:lineRule="auto"/>
        <w:rPr>
          <w:rFonts w:cs="Arial"/>
          <w:color w:val="22A1BB"/>
          <w:sz w:val="24"/>
          <w:szCs w:val="24"/>
          <w:lang w:val="en-US"/>
        </w:rPr>
      </w:pPr>
    </w:p>
    <w:p w14:paraId="33B5ECC3" w14:textId="77777777" w:rsidR="005D148A" w:rsidRPr="0045799A" w:rsidRDefault="005D148A" w:rsidP="00E32CE1">
      <w:pPr>
        <w:spacing w:after="0" w:line="360" w:lineRule="auto"/>
        <w:rPr>
          <w:rFonts w:asciiTheme="majorHAnsi" w:hAnsiTheme="majorHAnsi" w:cs="Arial"/>
        </w:rPr>
      </w:pPr>
      <w:r w:rsidRPr="009F124F">
        <w:rPr>
          <w:rFonts w:cs="Arial"/>
          <w:sz w:val="24"/>
          <w:szCs w:val="24"/>
        </w:rPr>
        <w:t>PURPOSE</w:t>
      </w:r>
    </w:p>
    <w:p w14:paraId="4E5D2C7D" w14:textId="02B3651F" w:rsidR="0073187E" w:rsidRDefault="0073187E" w:rsidP="00E32CE1">
      <w:pPr>
        <w:spacing w:after="0" w:line="360" w:lineRule="auto"/>
        <w:rPr>
          <w:rFonts w:asciiTheme="majorHAnsi" w:hAnsiTheme="majorHAnsi" w:cs="Arial"/>
          <w:szCs w:val="18"/>
          <w:lang w:eastAsia="en-AU"/>
        </w:rPr>
      </w:pPr>
      <w:bookmarkStart w:id="0" w:name="_Hlk515881959"/>
      <w:r w:rsidRPr="0062382B">
        <w:rPr>
          <w:rFonts w:asciiTheme="majorHAnsi" w:hAnsiTheme="majorHAnsi" w:cs="Arial"/>
          <w:szCs w:val="18"/>
          <w:lang w:eastAsia="en-AU"/>
        </w:rPr>
        <w:t>Our objective is to protect the health, safety</w:t>
      </w:r>
      <w:r>
        <w:rPr>
          <w:rFonts w:asciiTheme="majorHAnsi" w:hAnsiTheme="majorHAnsi" w:cs="Arial"/>
          <w:szCs w:val="18"/>
          <w:lang w:eastAsia="en-AU"/>
        </w:rPr>
        <w:t>,</w:t>
      </w:r>
      <w:r w:rsidRPr="0062382B">
        <w:rPr>
          <w:rFonts w:asciiTheme="majorHAnsi" w:hAnsiTheme="majorHAnsi" w:cs="Arial"/>
          <w:szCs w:val="18"/>
          <w:lang w:eastAsia="en-AU"/>
        </w:rPr>
        <w:t xml:space="preserve"> and welfare of children, families, educators</w:t>
      </w:r>
      <w:r>
        <w:rPr>
          <w:rFonts w:asciiTheme="majorHAnsi" w:hAnsiTheme="majorHAnsi" w:cs="Arial"/>
          <w:szCs w:val="18"/>
          <w:lang w:eastAsia="en-AU"/>
        </w:rPr>
        <w:t>,</w:t>
      </w:r>
      <w:r w:rsidRPr="0062382B">
        <w:rPr>
          <w:rFonts w:asciiTheme="majorHAnsi" w:hAnsiTheme="majorHAnsi" w:cs="Arial"/>
          <w:szCs w:val="18"/>
          <w:lang w:eastAsia="en-AU"/>
        </w:rPr>
        <w:t xml:space="preserve"> and visitors within the </w:t>
      </w:r>
      <w:r w:rsidRPr="00765876">
        <w:rPr>
          <w:rFonts w:asciiTheme="majorHAnsi" w:hAnsiTheme="majorHAnsi" w:cs="Arial"/>
          <w:szCs w:val="18"/>
          <w:lang w:eastAsia="en-AU"/>
        </w:rPr>
        <w:t xml:space="preserve">Service </w:t>
      </w:r>
      <w:r w:rsidRPr="00E32CE1">
        <w:rPr>
          <w:rFonts w:asciiTheme="majorHAnsi" w:hAnsiTheme="majorHAnsi"/>
        </w:rPr>
        <w:t>adhering to moral and legal obligations outlined in Work Health and Safety</w:t>
      </w:r>
      <w:r w:rsidR="00960568" w:rsidRPr="00E32CE1">
        <w:rPr>
          <w:rFonts w:asciiTheme="majorHAnsi" w:hAnsiTheme="majorHAnsi"/>
        </w:rPr>
        <w:t xml:space="preserve"> (WHS)</w:t>
      </w:r>
      <w:r w:rsidRPr="00E32CE1">
        <w:rPr>
          <w:rFonts w:asciiTheme="majorHAnsi" w:hAnsiTheme="majorHAnsi"/>
        </w:rPr>
        <w:t xml:space="preserve"> l</w:t>
      </w:r>
      <w:r w:rsidR="00960568" w:rsidRPr="00E32CE1">
        <w:rPr>
          <w:rFonts w:asciiTheme="majorHAnsi" w:hAnsiTheme="majorHAnsi"/>
        </w:rPr>
        <w:t>aws</w:t>
      </w:r>
      <w:r w:rsidRPr="00E32CE1">
        <w:rPr>
          <w:rFonts w:asciiTheme="majorHAnsi" w:hAnsiTheme="majorHAnsi"/>
        </w:rPr>
        <w:t>.</w:t>
      </w:r>
      <w:r>
        <w:rPr>
          <w:rFonts w:asciiTheme="majorHAnsi" w:hAnsiTheme="majorHAnsi"/>
        </w:rPr>
        <w:t xml:space="preserve"> </w:t>
      </w:r>
      <w:r w:rsidRPr="0062382B">
        <w:rPr>
          <w:rFonts w:asciiTheme="majorHAnsi" w:hAnsiTheme="majorHAnsi"/>
        </w:rPr>
        <w:t>We aim to go beyond compliance with all relevant legislation and work towards best practice to ensure a safe work environment. Our Service is committed to continuous improvement in all areas of workplace health, safety</w:t>
      </w:r>
      <w:r>
        <w:rPr>
          <w:rFonts w:asciiTheme="majorHAnsi" w:hAnsiTheme="majorHAnsi"/>
        </w:rPr>
        <w:t>,</w:t>
      </w:r>
      <w:r w:rsidRPr="0062382B">
        <w:rPr>
          <w:rFonts w:asciiTheme="majorHAnsi" w:hAnsiTheme="majorHAnsi"/>
        </w:rPr>
        <w:t xml:space="preserve"> and wellbeing.</w:t>
      </w:r>
      <w:r>
        <w:rPr>
          <w:rFonts w:asciiTheme="majorHAnsi" w:hAnsiTheme="majorHAnsi"/>
        </w:rPr>
        <w:t xml:space="preserve"> </w:t>
      </w:r>
      <w:bookmarkEnd w:id="0"/>
    </w:p>
    <w:p w14:paraId="4A933B98" w14:textId="77777777" w:rsidR="00E32CE1" w:rsidRDefault="00E32CE1" w:rsidP="00E32CE1">
      <w:pPr>
        <w:spacing w:after="0" w:line="360" w:lineRule="auto"/>
        <w:rPr>
          <w:rFonts w:cs="Arial"/>
          <w:sz w:val="24"/>
          <w:szCs w:val="24"/>
        </w:rPr>
      </w:pPr>
    </w:p>
    <w:p w14:paraId="7960BCB1" w14:textId="79D063D8" w:rsidR="005D148A" w:rsidRDefault="005D148A" w:rsidP="00E32CE1">
      <w:pPr>
        <w:spacing w:after="0" w:line="360" w:lineRule="auto"/>
        <w:rPr>
          <w:rFonts w:asciiTheme="majorHAnsi" w:hAnsiTheme="majorHAnsi" w:cs="Arial"/>
        </w:rPr>
      </w:pPr>
      <w:r>
        <w:rPr>
          <w:rFonts w:cs="Arial"/>
          <w:sz w:val="24"/>
          <w:szCs w:val="24"/>
        </w:rPr>
        <w:t>SCOPE</w:t>
      </w:r>
    </w:p>
    <w:p w14:paraId="748B2E29" w14:textId="4D2EF3F7" w:rsidR="00E140F8" w:rsidRDefault="003421CF" w:rsidP="00E32CE1">
      <w:pPr>
        <w:spacing w:after="0" w:line="360" w:lineRule="auto"/>
        <w:rPr>
          <w:rFonts w:asciiTheme="majorHAnsi" w:hAnsiTheme="majorHAnsi"/>
        </w:rPr>
      </w:pPr>
      <w:r w:rsidRPr="00B641AB">
        <w:rPr>
          <w:rFonts w:asciiTheme="majorHAnsi" w:hAnsiTheme="majorHAnsi"/>
        </w:rPr>
        <w:t xml:space="preserve">This policy applies to children, families, staff, management, </w:t>
      </w:r>
      <w:r w:rsidR="00EE36E4" w:rsidRPr="00B641AB">
        <w:rPr>
          <w:rFonts w:asciiTheme="majorHAnsi" w:hAnsiTheme="majorHAnsi"/>
        </w:rPr>
        <w:t xml:space="preserve">the approved provider, nominated supervisor, </w:t>
      </w:r>
      <w:r w:rsidR="00EE36E4" w:rsidRPr="000051CC">
        <w:rPr>
          <w:rFonts w:asciiTheme="majorHAnsi" w:hAnsiTheme="majorHAnsi"/>
        </w:rPr>
        <w:t>students</w:t>
      </w:r>
      <w:r w:rsidR="00CB368E" w:rsidRPr="000051CC">
        <w:rPr>
          <w:rFonts w:asciiTheme="majorHAnsi" w:hAnsiTheme="majorHAnsi"/>
        </w:rPr>
        <w:t>, volunteers</w:t>
      </w:r>
      <w:r w:rsidR="00EE36E4" w:rsidRPr="000051CC">
        <w:rPr>
          <w:rFonts w:asciiTheme="majorHAnsi" w:hAnsiTheme="majorHAnsi"/>
        </w:rPr>
        <w:t xml:space="preserve"> </w:t>
      </w:r>
      <w:r w:rsidRPr="000051CC">
        <w:rPr>
          <w:rFonts w:asciiTheme="majorHAnsi" w:hAnsiTheme="majorHAnsi"/>
        </w:rPr>
        <w:t>and visitors of</w:t>
      </w:r>
      <w:r w:rsidRPr="0062382B">
        <w:rPr>
          <w:rFonts w:asciiTheme="majorHAnsi" w:hAnsiTheme="majorHAnsi"/>
        </w:rPr>
        <w:t xml:space="preserve"> the Service.</w:t>
      </w:r>
    </w:p>
    <w:p w14:paraId="0961BAD8" w14:textId="77777777" w:rsidR="00E32CE1" w:rsidRDefault="00E32CE1" w:rsidP="00E32CE1">
      <w:pPr>
        <w:spacing w:after="0" w:line="360" w:lineRule="auto"/>
        <w:rPr>
          <w:rFonts w:cs="Arial"/>
          <w:sz w:val="24"/>
          <w:szCs w:val="24"/>
        </w:rPr>
      </w:pPr>
    </w:p>
    <w:p w14:paraId="1C30D0EE" w14:textId="5905BB96" w:rsidR="00DF3E52" w:rsidRPr="00E140F8" w:rsidRDefault="005D148A" w:rsidP="00E32CE1">
      <w:pPr>
        <w:spacing w:after="0" w:line="360" w:lineRule="auto"/>
        <w:rPr>
          <w:rFonts w:asciiTheme="majorHAnsi" w:hAnsiTheme="majorHAnsi"/>
        </w:rPr>
      </w:pPr>
      <w:r>
        <w:rPr>
          <w:rFonts w:cs="Arial"/>
          <w:sz w:val="24"/>
          <w:szCs w:val="24"/>
        </w:rPr>
        <w:t>IMPLEMENTATION</w:t>
      </w:r>
    </w:p>
    <w:p w14:paraId="22730FA2" w14:textId="77777777" w:rsidR="00B540C1" w:rsidRDefault="003421CF" w:rsidP="00E32CE1">
      <w:pPr>
        <w:spacing w:after="0" w:line="360" w:lineRule="auto"/>
        <w:rPr>
          <w:rFonts w:asciiTheme="majorHAnsi" w:hAnsiTheme="majorHAnsi" w:cs="Calibri"/>
        </w:rPr>
      </w:pPr>
      <w:r w:rsidRPr="0062382B">
        <w:rPr>
          <w:rFonts w:asciiTheme="majorHAnsi" w:hAnsiTheme="majorHAnsi" w:cs="Calibri"/>
        </w:rPr>
        <w:t>We believe that the provision of a safe working and learning environment for children, families, staff</w:t>
      </w:r>
      <w:r>
        <w:rPr>
          <w:rFonts w:asciiTheme="majorHAnsi" w:hAnsiTheme="majorHAnsi" w:cs="Calibri"/>
        </w:rPr>
        <w:t>,</w:t>
      </w:r>
      <w:r w:rsidRPr="0062382B">
        <w:rPr>
          <w:rFonts w:asciiTheme="majorHAnsi" w:hAnsiTheme="majorHAnsi" w:cs="Calibri"/>
        </w:rPr>
        <w:t xml:space="preserve"> and </w:t>
      </w:r>
    </w:p>
    <w:p w14:paraId="33D2FBA6" w14:textId="77777777" w:rsidR="003A659A" w:rsidRDefault="003421CF" w:rsidP="00E32CE1">
      <w:pPr>
        <w:spacing w:after="0" w:line="360" w:lineRule="auto"/>
        <w:rPr>
          <w:rFonts w:asciiTheme="majorHAnsi" w:hAnsiTheme="majorHAnsi" w:cs="Calibri"/>
        </w:rPr>
      </w:pPr>
      <w:r w:rsidRPr="0062382B">
        <w:rPr>
          <w:rFonts w:asciiTheme="majorHAnsi" w:hAnsiTheme="majorHAnsi" w:cs="Calibri"/>
        </w:rPr>
        <w:t xml:space="preserve">visitors </w:t>
      </w:r>
      <w:r w:rsidR="00B540C1" w:rsidRPr="0062382B">
        <w:rPr>
          <w:rFonts w:asciiTheme="majorHAnsi" w:hAnsiTheme="majorHAnsi" w:cs="Calibri"/>
        </w:rPr>
        <w:t>are</w:t>
      </w:r>
      <w:r w:rsidRPr="0062382B">
        <w:rPr>
          <w:rFonts w:asciiTheme="majorHAnsi" w:hAnsiTheme="majorHAnsi" w:cs="Calibri"/>
        </w:rPr>
        <w:t xml:space="preserve"> an integral and essential responsibility during the Service operation. </w:t>
      </w:r>
      <w:r w:rsidR="00DE4067" w:rsidRPr="00E32CE1">
        <w:rPr>
          <w:rFonts w:asciiTheme="majorHAnsi" w:hAnsiTheme="majorHAnsi" w:cs="Calibri"/>
        </w:rPr>
        <w:t xml:space="preserve">Work Health and Safety </w:t>
      </w:r>
    </w:p>
    <w:p w14:paraId="7A4AF3E1" w14:textId="3EDCB330" w:rsidR="00822067" w:rsidRPr="00E32CE1" w:rsidRDefault="00DE4067" w:rsidP="00E32CE1">
      <w:pPr>
        <w:spacing w:after="0" w:line="360" w:lineRule="auto"/>
        <w:rPr>
          <w:rFonts w:asciiTheme="majorHAnsi" w:hAnsiTheme="majorHAnsi" w:cs="Calibri"/>
        </w:rPr>
      </w:pPr>
      <w:r w:rsidRPr="00E32CE1">
        <w:rPr>
          <w:rFonts w:asciiTheme="majorHAnsi" w:hAnsiTheme="majorHAnsi" w:cs="Calibri"/>
        </w:rPr>
        <w:lastRenderedPageBreak/>
        <w:t xml:space="preserve">regulations require the </w:t>
      </w:r>
      <w:r w:rsidR="00CD5D05" w:rsidRPr="00E32CE1">
        <w:rPr>
          <w:rFonts w:asciiTheme="majorHAnsi" w:hAnsiTheme="majorHAnsi" w:cs="Calibri"/>
        </w:rPr>
        <w:t xml:space="preserve">approved provider </w:t>
      </w:r>
      <w:r w:rsidRPr="00E32CE1">
        <w:rPr>
          <w:rFonts w:asciiTheme="majorHAnsi" w:hAnsiTheme="majorHAnsi" w:cs="Calibri"/>
        </w:rPr>
        <w:t xml:space="preserve">to eliminate risks in the workplace or if that is not reasonably practicable, minimise the risks so far as is reasonably practicable. </w:t>
      </w:r>
    </w:p>
    <w:p w14:paraId="31A5C963" w14:textId="77777777" w:rsidR="00E32CE1" w:rsidRDefault="00E32CE1" w:rsidP="00E32CE1">
      <w:pPr>
        <w:spacing w:after="0" w:line="360" w:lineRule="auto"/>
        <w:rPr>
          <w:rFonts w:asciiTheme="majorHAnsi" w:hAnsiTheme="majorHAnsi" w:cs="Calibri"/>
        </w:rPr>
      </w:pPr>
    </w:p>
    <w:p w14:paraId="49A77D8D" w14:textId="743774B6" w:rsidR="0073187E" w:rsidRPr="003421CF" w:rsidRDefault="00DE4067" w:rsidP="00E32CE1">
      <w:pPr>
        <w:spacing w:after="0" w:line="360" w:lineRule="auto"/>
        <w:rPr>
          <w:rFonts w:asciiTheme="majorHAnsi" w:hAnsiTheme="majorHAnsi" w:cs="Calibri"/>
        </w:rPr>
      </w:pPr>
      <w:r w:rsidRPr="00E32CE1">
        <w:rPr>
          <w:rFonts w:asciiTheme="majorHAnsi" w:hAnsiTheme="majorHAnsi" w:cs="Calibri"/>
        </w:rPr>
        <w:t xml:space="preserve">Our Service has a duty to consult </w:t>
      </w:r>
      <w:r w:rsidR="00822067" w:rsidRPr="00E32CE1">
        <w:rPr>
          <w:rFonts w:asciiTheme="majorHAnsi" w:hAnsiTheme="majorHAnsi" w:cs="Calibri"/>
        </w:rPr>
        <w:t xml:space="preserve">with </w:t>
      </w:r>
      <w:r w:rsidRPr="00E32CE1">
        <w:rPr>
          <w:rFonts w:asciiTheme="majorHAnsi" w:hAnsiTheme="majorHAnsi" w:cs="Calibri"/>
        </w:rPr>
        <w:t>staff, visitors and families about work health and safety requirements</w:t>
      </w:r>
      <w:r w:rsidR="00020792" w:rsidRPr="00E32CE1">
        <w:rPr>
          <w:rFonts w:asciiTheme="majorHAnsi" w:hAnsiTheme="majorHAnsi" w:cs="Calibri"/>
        </w:rPr>
        <w:t xml:space="preserve"> </w:t>
      </w:r>
      <w:r w:rsidR="009D5DFA" w:rsidRPr="00E32CE1">
        <w:rPr>
          <w:rFonts w:asciiTheme="majorHAnsi" w:hAnsiTheme="majorHAnsi" w:cs="Calibri"/>
        </w:rPr>
        <w:t xml:space="preserve">and develop comprehensive policies and procedures to </w:t>
      </w:r>
      <w:r w:rsidR="009D5DFA" w:rsidRPr="00CB368E">
        <w:rPr>
          <w:rFonts w:asciiTheme="majorHAnsi" w:hAnsiTheme="majorHAnsi" w:cs="Calibri"/>
        </w:rPr>
        <w:t xml:space="preserve">manage </w:t>
      </w:r>
      <w:r w:rsidR="007F12D0" w:rsidRPr="00CB368E">
        <w:rPr>
          <w:rFonts w:asciiTheme="majorHAnsi" w:hAnsiTheme="majorHAnsi" w:cs="Calibri"/>
        </w:rPr>
        <w:t>physical and psychosocial</w:t>
      </w:r>
      <w:r w:rsidR="007F12D0">
        <w:rPr>
          <w:rFonts w:asciiTheme="majorHAnsi" w:hAnsiTheme="majorHAnsi" w:cs="Calibri"/>
        </w:rPr>
        <w:t xml:space="preserve"> </w:t>
      </w:r>
      <w:r w:rsidR="009D5DFA" w:rsidRPr="00E32CE1">
        <w:rPr>
          <w:rFonts w:asciiTheme="majorHAnsi" w:hAnsiTheme="majorHAnsi" w:cs="Calibri"/>
        </w:rPr>
        <w:t xml:space="preserve">risks and hazards appropriately and effectively. </w:t>
      </w:r>
      <w:r w:rsidRPr="00E32CE1">
        <w:rPr>
          <w:rFonts w:asciiTheme="majorHAnsi" w:hAnsiTheme="majorHAnsi" w:cs="Calibri"/>
        </w:rPr>
        <w:t>All employees have a duty to take reasonable care for their own health and safety and to not adversely affect the health and safety of others.</w:t>
      </w:r>
      <w:r>
        <w:rPr>
          <w:rFonts w:asciiTheme="majorHAnsi" w:hAnsiTheme="majorHAnsi" w:cs="Calibri"/>
        </w:rPr>
        <w:t xml:space="preserve"> </w:t>
      </w:r>
    </w:p>
    <w:p w14:paraId="67E3B315" w14:textId="77777777" w:rsidR="00E32CE1" w:rsidRDefault="00E32CE1" w:rsidP="00E32CE1">
      <w:pPr>
        <w:spacing w:after="0" w:line="360" w:lineRule="auto"/>
        <w:rPr>
          <w:rFonts w:cs="Arial"/>
          <w:color w:val="22A1BB"/>
          <w:sz w:val="24"/>
          <w:szCs w:val="24"/>
          <w:highlight w:val="yellow"/>
          <w:lang w:val="en-US"/>
        </w:rPr>
      </w:pPr>
    </w:p>
    <w:p w14:paraId="480ABCDA" w14:textId="2F604DF3" w:rsidR="00595D2D" w:rsidRPr="00736E87" w:rsidRDefault="00EC4C69" w:rsidP="00E32CE1">
      <w:pPr>
        <w:spacing w:after="0" w:line="360" w:lineRule="auto"/>
        <w:rPr>
          <w:rFonts w:cs="Arial"/>
          <w:color w:val="16A6C6"/>
          <w:sz w:val="24"/>
          <w:szCs w:val="24"/>
          <w:lang w:val="en-US"/>
        </w:rPr>
      </w:pPr>
      <w:r w:rsidRPr="00736E87">
        <w:rPr>
          <w:rFonts w:cs="Arial"/>
          <w:color w:val="16A6C6"/>
          <w:sz w:val="24"/>
          <w:szCs w:val="24"/>
          <w:lang w:val="en-US"/>
        </w:rPr>
        <w:t>LEGISLATION</w:t>
      </w:r>
    </w:p>
    <w:p w14:paraId="7787BE8D" w14:textId="1B9E16E1" w:rsidR="007337A9" w:rsidRDefault="00595D2D" w:rsidP="00E32CE1">
      <w:pPr>
        <w:spacing w:after="0" w:line="360" w:lineRule="auto"/>
        <w:rPr>
          <w:rFonts w:asciiTheme="majorHAnsi" w:hAnsiTheme="majorHAnsi" w:cstheme="majorHAnsi"/>
          <w:color w:val="FF0000"/>
          <w:lang w:val="en-US"/>
        </w:rPr>
      </w:pPr>
      <w:r w:rsidRPr="007337A9">
        <w:rPr>
          <w:rFonts w:asciiTheme="majorHAnsi" w:hAnsiTheme="majorHAnsi" w:cstheme="majorHAnsi"/>
          <w:color w:val="000000" w:themeColor="text1"/>
          <w:lang w:val="en-US"/>
        </w:rPr>
        <w:t xml:space="preserve">Each state and territory </w:t>
      </w:r>
      <w:r w:rsidR="007337A9">
        <w:rPr>
          <w:rFonts w:asciiTheme="majorHAnsi" w:hAnsiTheme="majorHAnsi" w:cstheme="majorHAnsi"/>
          <w:color w:val="000000" w:themeColor="text1"/>
          <w:lang w:val="en-US"/>
        </w:rPr>
        <w:t xml:space="preserve">government </w:t>
      </w:r>
      <w:r w:rsidR="003B6230" w:rsidRPr="007337A9">
        <w:rPr>
          <w:rFonts w:asciiTheme="majorHAnsi" w:hAnsiTheme="majorHAnsi" w:cstheme="majorHAnsi"/>
          <w:color w:val="000000" w:themeColor="text1"/>
          <w:lang w:val="en-US"/>
        </w:rPr>
        <w:t>ha</w:t>
      </w:r>
      <w:r w:rsidR="003B6230">
        <w:rPr>
          <w:rFonts w:asciiTheme="majorHAnsi" w:hAnsiTheme="majorHAnsi" w:cstheme="majorHAnsi"/>
          <w:color w:val="000000" w:themeColor="text1"/>
          <w:lang w:val="en-US"/>
        </w:rPr>
        <w:t>ve</w:t>
      </w:r>
      <w:r w:rsidRPr="007337A9">
        <w:rPr>
          <w:rFonts w:asciiTheme="majorHAnsi" w:hAnsiTheme="majorHAnsi" w:cstheme="majorHAnsi"/>
          <w:color w:val="000000" w:themeColor="text1"/>
          <w:lang w:val="en-US"/>
        </w:rPr>
        <w:t xml:space="preserve"> its own Work Health and Safety (WHS) laws and a regulator to enforce them. </w:t>
      </w:r>
      <w:r w:rsidR="007337A9" w:rsidRPr="007337A9">
        <w:rPr>
          <w:rFonts w:asciiTheme="majorHAnsi" w:hAnsiTheme="majorHAnsi" w:cstheme="majorHAnsi"/>
          <w:color w:val="000000" w:themeColor="text1"/>
          <w:lang w:val="en-US"/>
        </w:rPr>
        <w:t xml:space="preserve">In </w:t>
      </w:r>
      <w:r w:rsidR="007C33D3" w:rsidRPr="007C33D3">
        <w:rPr>
          <w:rFonts w:asciiTheme="majorHAnsi" w:hAnsiTheme="majorHAnsi" w:cstheme="majorHAnsi"/>
          <w:lang w:val="en-US"/>
        </w:rPr>
        <w:t xml:space="preserve">QLD </w:t>
      </w:r>
      <w:r w:rsidR="007337A9" w:rsidRPr="007C33D3">
        <w:rPr>
          <w:rFonts w:asciiTheme="majorHAnsi" w:hAnsiTheme="majorHAnsi" w:cstheme="majorHAnsi"/>
          <w:lang w:val="en-US"/>
        </w:rPr>
        <w:t xml:space="preserve">we are legislated by </w:t>
      </w:r>
      <w:r w:rsidR="00960568" w:rsidRPr="007C33D3">
        <w:rPr>
          <w:rFonts w:asciiTheme="majorHAnsi" w:hAnsiTheme="majorHAnsi" w:cstheme="majorHAnsi"/>
          <w:lang w:val="en-US"/>
        </w:rPr>
        <w:t>Wo</w:t>
      </w:r>
      <w:r w:rsidR="007337A9" w:rsidRPr="007C33D3">
        <w:rPr>
          <w:rFonts w:asciiTheme="majorHAnsi" w:hAnsiTheme="majorHAnsi" w:cstheme="majorHAnsi"/>
          <w:lang w:val="en-US"/>
        </w:rPr>
        <w:t>rk Health and Safety Act 2011</w:t>
      </w:r>
      <w:r w:rsidR="007C33D3" w:rsidRPr="007C33D3">
        <w:rPr>
          <w:rFonts w:asciiTheme="majorHAnsi" w:hAnsiTheme="majorHAnsi" w:cstheme="majorHAnsi"/>
          <w:lang w:val="en-US"/>
        </w:rPr>
        <w:t>.</w:t>
      </w:r>
    </w:p>
    <w:p w14:paraId="198ABCC5" w14:textId="0F1ADFD2" w:rsidR="000708B6" w:rsidRDefault="000708B6" w:rsidP="000708B6">
      <w:pPr>
        <w:spacing w:after="0" w:line="360" w:lineRule="auto"/>
        <w:rPr>
          <w:rFonts w:cs="Arial"/>
          <w:color w:val="22A1BB"/>
          <w:sz w:val="24"/>
          <w:szCs w:val="24"/>
          <w:lang w:val="en-US"/>
        </w:rPr>
      </w:pPr>
    </w:p>
    <w:p w14:paraId="15092447" w14:textId="1A78AE77" w:rsidR="000708B6" w:rsidRPr="00736E87" w:rsidRDefault="00887D4F" w:rsidP="000708B6">
      <w:pPr>
        <w:spacing w:after="0" w:line="360" w:lineRule="auto"/>
        <w:rPr>
          <w:rFonts w:cs="Arial"/>
          <w:color w:val="16A6C6"/>
          <w:sz w:val="24"/>
          <w:szCs w:val="24"/>
          <w:lang w:val="en-US"/>
        </w:rPr>
      </w:pPr>
      <w:r w:rsidRPr="00736E87">
        <w:rPr>
          <w:rFonts w:cs="Arial"/>
          <w:color w:val="16A6C6"/>
          <w:sz w:val="24"/>
          <w:szCs w:val="24"/>
          <w:lang w:val="en-US"/>
        </w:rPr>
        <w:t>WORKERS COMPENSATION OBLIGATIONS</w:t>
      </w:r>
    </w:p>
    <w:p w14:paraId="01B0BDAA" w14:textId="35F41FAA" w:rsidR="000708B6" w:rsidRPr="00794850" w:rsidRDefault="000708B6" w:rsidP="000708B6">
      <w:pPr>
        <w:spacing w:line="360" w:lineRule="auto"/>
        <w:rPr>
          <w:rFonts w:ascii="Calibri Light" w:hAnsi="Calibri Light" w:cs="Calibri Light"/>
        </w:rPr>
      </w:pPr>
      <w:r w:rsidRPr="00794850">
        <w:rPr>
          <w:rFonts w:ascii="Calibri Light" w:hAnsi="Calibri Light" w:cs="Calibri Light"/>
        </w:rPr>
        <w:t xml:space="preserve">Approved </w:t>
      </w:r>
      <w:r w:rsidR="00126D4F">
        <w:rPr>
          <w:rFonts w:ascii="Calibri Light" w:hAnsi="Calibri Light" w:cs="Calibri Light"/>
        </w:rPr>
        <w:t>p</w:t>
      </w:r>
      <w:r w:rsidRPr="00794850">
        <w:rPr>
          <w:rFonts w:ascii="Calibri Light" w:hAnsi="Calibri Light" w:cs="Calibri Light"/>
        </w:rPr>
        <w:t>roviders will ensure the following to facilitate compliance of WH&amp;S Laws and regulations relating to Workers Compensation obligations:</w:t>
      </w:r>
    </w:p>
    <w:p w14:paraId="7116FC73" w14:textId="77777777" w:rsidR="00126D4F" w:rsidRDefault="000708B6" w:rsidP="00126D4F">
      <w:pPr>
        <w:numPr>
          <w:ilvl w:val="0"/>
          <w:numId w:val="32"/>
        </w:numPr>
        <w:spacing w:line="360" w:lineRule="auto"/>
        <w:contextualSpacing/>
        <w:rPr>
          <w:rFonts w:ascii="Calibri Light" w:hAnsi="Calibri Light" w:cs="Calibri Light"/>
        </w:rPr>
      </w:pPr>
      <w:r w:rsidRPr="00794850">
        <w:rPr>
          <w:rFonts w:ascii="Calibri Light" w:hAnsi="Calibri Light" w:cs="Calibri Light"/>
        </w:rPr>
        <w:t>Hold workers compensation insurance</w:t>
      </w:r>
    </w:p>
    <w:p w14:paraId="71BC5254" w14:textId="48F48545" w:rsidR="000708B6" w:rsidRPr="00126D4F" w:rsidRDefault="000708B6" w:rsidP="00126D4F">
      <w:pPr>
        <w:numPr>
          <w:ilvl w:val="0"/>
          <w:numId w:val="32"/>
        </w:numPr>
        <w:spacing w:line="360" w:lineRule="auto"/>
        <w:contextualSpacing/>
        <w:rPr>
          <w:rFonts w:ascii="Calibri Light" w:hAnsi="Calibri Light" w:cs="Calibri Light"/>
        </w:rPr>
      </w:pPr>
      <w:r w:rsidRPr="00126D4F">
        <w:rPr>
          <w:rFonts w:ascii="Calibri Light" w:hAnsi="Calibri Light" w:cs="Calibri Light"/>
        </w:rPr>
        <w:t xml:space="preserve">Provide information relating to how employees can make a claim. This may include displaying a poster relating to injuries at work </w:t>
      </w:r>
    </w:p>
    <w:p w14:paraId="60AF4225" w14:textId="77777777" w:rsidR="000708B6" w:rsidRPr="002071D0" w:rsidRDefault="000708B6" w:rsidP="000708B6">
      <w:pPr>
        <w:numPr>
          <w:ilvl w:val="1"/>
          <w:numId w:val="32"/>
        </w:numPr>
        <w:spacing w:line="360" w:lineRule="auto"/>
        <w:contextualSpacing/>
        <w:rPr>
          <w:rFonts w:ascii="Calibri Light" w:hAnsi="Calibri Light" w:cs="Calibri Light"/>
          <w:color w:val="0563C1"/>
        </w:rPr>
      </w:pPr>
      <w:hyperlink r:id="rId11" w:history="1">
        <w:r w:rsidRPr="002071D0">
          <w:rPr>
            <w:rStyle w:val="Hyperlink"/>
            <w:rFonts w:ascii="Calibri Light" w:hAnsi="Calibri Light" w:cs="Calibri Light"/>
            <w:color w:val="0563C1"/>
          </w:rPr>
          <w:t>VIC If you are injured at work poster</w:t>
        </w:r>
      </w:hyperlink>
    </w:p>
    <w:p w14:paraId="3E89795B" w14:textId="64352009" w:rsidR="000708B6" w:rsidRPr="002071D0" w:rsidRDefault="000708B6" w:rsidP="000708B6">
      <w:pPr>
        <w:numPr>
          <w:ilvl w:val="1"/>
          <w:numId w:val="32"/>
        </w:numPr>
        <w:spacing w:line="360" w:lineRule="auto"/>
        <w:contextualSpacing/>
        <w:rPr>
          <w:rFonts w:ascii="Calibri Light" w:hAnsi="Calibri Light" w:cs="Calibri Light"/>
          <w:color w:val="0563C1"/>
        </w:rPr>
      </w:pPr>
      <w:hyperlink r:id="rId12" w:history="1">
        <w:r w:rsidRPr="002071D0">
          <w:rPr>
            <w:rStyle w:val="Hyperlink"/>
            <w:rFonts w:ascii="Calibri Light" w:hAnsi="Calibri Light" w:cs="Calibri Light"/>
            <w:color w:val="0563C1"/>
          </w:rPr>
          <w:t>NSW If you get injured at work poster</w:t>
        </w:r>
      </w:hyperlink>
      <w:r w:rsidRPr="002071D0">
        <w:rPr>
          <w:rFonts w:ascii="Calibri Light" w:hAnsi="Calibri Light" w:cs="Calibri Light"/>
          <w:color w:val="0563C1"/>
        </w:rPr>
        <w:t xml:space="preserve"> </w:t>
      </w:r>
    </w:p>
    <w:p w14:paraId="3B0171D3" w14:textId="67A993E3" w:rsidR="000708B6" w:rsidRPr="00794850" w:rsidRDefault="000708B6" w:rsidP="000708B6">
      <w:pPr>
        <w:numPr>
          <w:ilvl w:val="0"/>
          <w:numId w:val="32"/>
        </w:numPr>
        <w:spacing w:line="360" w:lineRule="auto"/>
        <w:contextualSpacing/>
        <w:rPr>
          <w:rFonts w:ascii="Calibri Light" w:hAnsi="Calibri Light" w:cs="Calibri Light"/>
        </w:rPr>
      </w:pPr>
      <w:r w:rsidRPr="00794850">
        <w:rPr>
          <w:rFonts w:ascii="Calibri Light" w:hAnsi="Calibri Light" w:cs="Calibri Light"/>
        </w:rPr>
        <w:t xml:space="preserve">Provide information to employees regarding a return-to-work program </w:t>
      </w:r>
    </w:p>
    <w:p w14:paraId="4178765B" w14:textId="6E64344D" w:rsidR="000708B6" w:rsidRPr="002071D0" w:rsidRDefault="000708B6" w:rsidP="000708B6">
      <w:pPr>
        <w:numPr>
          <w:ilvl w:val="1"/>
          <w:numId w:val="32"/>
        </w:numPr>
        <w:spacing w:line="360" w:lineRule="auto"/>
        <w:contextualSpacing/>
        <w:rPr>
          <w:rFonts w:ascii="Calibri Light" w:hAnsi="Calibri Light" w:cs="Calibri Light"/>
          <w:color w:val="0563C1"/>
        </w:rPr>
      </w:pPr>
      <w:hyperlink r:id="rId13" w:history="1">
        <w:r w:rsidRPr="002071D0">
          <w:rPr>
            <w:rFonts w:ascii="Calibri Light" w:hAnsi="Calibri Light" w:cs="Calibri Light"/>
            <w:color w:val="0563C1"/>
            <w:u w:val="single"/>
          </w:rPr>
          <w:t>NSW Return to work program</w:t>
        </w:r>
      </w:hyperlink>
      <w:r w:rsidRPr="002071D0">
        <w:rPr>
          <w:rFonts w:ascii="Calibri Light" w:hAnsi="Calibri Light" w:cs="Calibri Light"/>
          <w:color w:val="0563C1"/>
        </w:rPr>
        <w:t xml:space="preserve"> </w:t>
      </w:r>
    </w:p>
    <w:p w14:paraId="45615E92" w14:textId="77777777" w:rsidR="000708B6" w:rsidRPr="002071D0" w:rsidRDefault="000708B6" w:rsidP="000708B6">
      <w:pPr>
        <w:numPr>
          <w:ilvl w:val="1"/>
          <w:numId w:val="32"/>
        </w:numPr>
        <w:spacing w:line="360" w:lineRule="auto"/>
        <w:contextualSpacing/>
        <w:rPr>
          <w:rFonts w:ascii="Calibri Light" w:hAnsi="Calibri Light" w:cs="Calibri Light"/>
          <w:color w:val="0563C1"/>
        </w:rPr>
      </w:pPr>
      <w:hyperlink r:id="rId14" w:history="1">
        <w:r w:rsidRPr="002071D0">
          <w:rPr>
            <w:rFonts w:ascii="Calibri Light" w:hAnsi="Calibri Light" w:cs="Calibri Light"/>
            <w:color w:val="0563C1"/>
            <w:u w:val="single"/>
          </w:rPr>
          <w:t>WA Return to work program</w:t>
        </w:r>
      </w:hyperlink>
    </w:p>
    <w:p w14:paraId="4375D4E4" w14:textId="77777777" w:rsidR="000708B6" w:rsidRPr="00794850" w:rsidRDefault="000708B6" w:rsidP="000708B6">
      <w:pPr>
        <w:numPr>
          <w:ilvl w:val="0"/>
          <w:numId w:val="32"/>
        </w:numPr>
        <w:spacing w:line="360" w:lineRule="auto"/>
        <w:contextualSpacing/>
        <w:rPr>
          <w:rFonts w:ascii="Calibri Light" w:hAnsi="Calibri Light" w:cs="Calibri Light"/>
        </w:rPr>
      </w:pPr>
      <w:r w:rsidRPr="00794850">
        <w:rPr>
          <w:rFonts w:ascii="Calibri Light" w:hAnsi="Calibri Light" w:cs="Calibri Light"/>
        </w:rPr>
        <w:t>Ensure staff incident reports are completed for all near-miss injuries or injuries, complete an injury register to record near-miss injuries and injuries.</w:t>
      </w:r>
    </w:p>
    <w:p w14:paraId="15450C08" w14:textId="77777777" w:rsidR="000708B6" w:rsidRPr="00794850" w:rsidRDefault="000708B6" w:rsidP="000708B6">
      <w:pPr>
        <w:numPr>
          <w:ilvl w:val="1"/>
          <w:numId w:val="32"/>
        </w:numPr>
        <w:spacing w:line="360" w:lineRule="auto"/>
        <w:contextualSpacing/>
        <w:rPr>
          <w:rFonts w:ascii="Calibri Light" w:hAnsi="Calibri Light" w:cs="Calibri Light"/>
        </w:rPr>
      </w:pPr>
      <w:hyperlink r:id="rId15" w:history="1">
        <w:r w:rsidRPr="002071D0">
          <w:rPr>
            <w:rFonts w:ascii="Calibri Light" w:hAnsi="Calibri Light" w:cs="Calibri Light"/>
            <w:color w:val="0563C1"/>
            <w:u w:val="single"/>
          </w:rPr>
          <w:t>SafeWork NSW</w:t>
        </w:r>
      </w:hyperlink>
      <w:r w:rsidRPr="00794850">
        <w:rPr>
          <w:rFonts w:ascii="Calibri Light" w:hAnsi="Calibri Light" w:cs="Calibri Light"/>
        </w:rPr>
        <w:t xml:space="preserve"> 13 10 50  </w:t>
      </w:r>
    </w:p>
    <w:p w14:paraId="14EB478E" w14:textId="77777777" w:rsidR="000708B6" w:rsidRPr="00794850" w:rsidRDefault="000708B6" w:rsidP="000708B6">
      <w:pPr>
        <w:numPr>
          <w:ilvl w:val="1"/>
          <w:numId w:val="32"/>
        </w:numPr>
        <w:spacing w:line="360" w:lineRule="auto"/>
        <w:contextualSpacing/>
        <w:rPr>
          <w:rFonts w:ascii="Calibri Light" w:hAnsi="Calibri Light" w:cs="Calibri Light"/>
        </w:rPr>
      </w:pPr>
      <w:hyperlink r:id="rId16" w:history="1">
        <w:r w:rsidRPr="002071D0">
          <w:rPr>
            <w:rFonts w:ascii="Calibri Light" w:hAnsi="Calibri Light" w:cs="Calibri Light"/>
            <w:color w:val="0563C1"/>
            <w:u w:val="single"/>
          </w:rPr>
          <w:t>WorkSafe VIC</w:t>
        </w:r>
      </w:hyperlink>
      <w:r w:rsidRPr="00794850">
        <w:rPr>
          <w:rFonts w:ascii="Calibri Light" w:hAnsi="Calibri Light" w:cs="Calibri Light"/>
        </w:rPr>
        <w:t xml:space="preserve"> 13 23 60</w:t>
      </w:r>
    </w:p>
    <w:p w14:paraId="2124D25A" w14:textId="77777777" w:rsidR="000708B6" w:rsidRPr="00794850" w:rsidRDefault="000708B6" w:rsidP="000708B6">
      <w:pPr>
        <w:numPr>
          <w:ilvl w:val="1"/>
          <w:numId w:val="32"/>
        </w:numPr>
        <w:spacing w:line="360" w:lineRule="auto"/>
        <w:contextualSpacing/>
        <w:rPr>
          <w:rFonts w:ascii="Calibri Light" w:hAnsi="Calibri Light" w:cs="Calibri Light"/>
        </w:rPr>
      </w:pPr>
      <w:hyperlink r:id="rId17" w:history="1">
        <w:r w:rsidRPr="002071D0">
          <w:rPr>
            <w:rFonts w:ascii="Calibri Light" w:hAnsi="Calibri Light" w:cs="Calibri Light"/>
            <w:color w:val="0563C1"/>
            <w:u w:val="single"/>
          </w:rPr>
          <w:t>WorkSafe QLD</w:t>
        </w:r>
      </w:hyperlink>
      <w:r w:rsidRPr="002071D0">
        <w:rPr>
          <w:rFonts w:ascii="Calibri Light" w:hAnsi="Calibri Light" w:cs="Calibri Light"/>
          <w:color w:val="0563C1"/>
        </w:rPr>
        <w:t xml:space="preserve"> </w:t>
      </w:r>
      <w:r w:rsidRPr="00794850">
        <w:rPr>
          <w:rFonts w:ascii="Calibri Light" w:hAnsi="Calibri Light" w:cs="Calibri Light"/>
        </w:rPr>
        <w:t>1300 362 128</w:t>
      </w:r>
    </w:p>
    <w:p w14:paraId="1CA69047" w14:textId="77777777" w:rsidR="000708B6" w:rsidRPr="00794850" w:rsidRDefault="000708B6" w:rsidP="000708B6">
      <w:pPr>
        <w:numPr>
          <w:ilvl w:val="1"/>
          <w:numId w:val="32"/>
        </w:numPr>
        <w:spacing w:line="360" w:lineRule="auto"/>
        <w:contextualSpacing/>
        <w:rPr>
          <w:rFonts w:ascii="Calibri Light" w:hAnsi="Calibri Light" w:cs="Calibri Light"/>
        </w:rPr>
      </w:pPr>
      <w:hyperlink r:id="rId18" w:history="1">
        <w:r w:rsidRPr="002071D0">
          <w:rPr>
            <w:rFonts w:ascii="Calibri Light" w:hAnsi="Calibri Light" w:cs="Calibri Light"/>
            <w:color w:val="0563C1"/>
            <w:u w:val="single"/>
          </w:rPr>
          <w:t>SafeWork SA</w:t>
        </w:r>
      </w:hyperlink>
      <w:r w:rsidRPr="002071D0">
        <w:rPr>
          <w:rFonts w:ascii="Calibri Light" w:hAnsi="Calibri Light" w:cs="Calibri Light"/>
          <w:color w:val="0563C1"/>
        </w:rPr>
        <w:t xml:space="preserve">  </w:t>
      </w:r>
      <w:r w:rsidRPr="00794850">
        <w:rPr>
          <w:rFonts w:ascii="Calibri Light" w:hAnsi="Calibri Light" w:cs="Calibri Light"/>
        </w:rPr>
        <w:t>1800 777 209</w:t>
      </w:r>
    </w:p>
    <w:p w14:paraId="3CF9B581" w14:textId="2053B65D" w:rsidR="000708B6" w:rsidRPr="000A0FF9" w:rsidRDefault="000708B6" w:rsidP="000708B6">
      <w:pPr>
        <w:numPr>
          <w:ilvl w:val="1"/>
          <w:numId w:val="32"/>
        </w:numPr>
        <w:spacing w:line="360" w:lineRule="auto"/>
        <w:contextualSpacing/>
        <w:rPr>
          <w:rFonts w:ascii="Calibri Light" w:hAnsi="Calibri Light" w:cs="Calibri Light"/>
        </w:rPr>
      </w:pPr>
      <w:hyperlink r:id="rId19" w:anchor=":~:text=To%20report%20a%20safety%20concern&amp;text=if%20your%20concerns%20are%20about,safety%2C%20call%201800%20019%20115." w:history="1">
        <w:r w:rsidRPr="002071D0">
          <w:rPr>
            <w:rFonts w:ascii="Calibri Light" w:hAnsi="Calibri Light" w:cs="Calibri Light"/>
            <w:color w:val="0563C1"/>
            <w:u w:val="single"/>
          </w:rPr>
          <w:t>WorkSafe NT</w:t>
        </w:r>
      </w:hyperlink>
      <w:r w:rsidRPr="000A0FF9">
        <w:rPr>
          <w:rFonts w:ascii="Calibri Light" w:hAnsi="Calibri Light" w:cs="Calibri Light"/>
        </w:rPr>
        <w:t xml:space="preserve"> 1800 019 115</w:t>
      </w:r>
    </w:p>
    <w:p w14:paraId="52B4FB2A" w14:textId="3ABE0C8D" w:rsidR="000708B6" w:rsidRPr="000051CC" w:rsidRDefault="000708B6" w:rsidP="000708B6">
      <w:pPr>
        <w:numPr>
          <w:ilvl w:val="1"/>
          <w:numId w:val="32"/>
        </w:numPr>
        <w:spacing w:line="360" w:lineRule="auto"/>
        <w:contextualSpacing/>
        <w:rPr>
          <w:rFonts w:ascii="Calibri Light" w:hAnsi="Calibri Light" w:cs="Calibri Light"/>
        </w:rPr>
      </w:pPr>
      <w:hyperlink r:id="rId20" w:history="1">
        <w:r w:rsidRPr="007C33D3">
          <w:rPr>
            <w:rFonts w:ascii="Calibri Light" w:hAnsi="Calibri Light" w:cs="Calibri Light"/>
            <w:color w:val="0563C1"/>
            <w:u w:val="single"/>
          </w:rPr>
          <w:t>WorkSafe WA</w:t>
        </w:r>
      </w:hyperlink>
      <w:r w:rsidRPr="007C33D3">
        <w:rPr>
          <w:rFonts w:ascii="Calibri Light" w:hAnsi="Calibri Light" w:cs="Calibri Light"/>
          <w:color w:val="0563C1"/>
        </w:rPr>
        <w:t xml:space="preserve"> </w:t>
      </w:r>
      <w:r w:rsidR="00A650C2" w:rsidRPr="007C33D3">
        <w:rPr>
          <w:rFonts w:ascii="Calibri Light" w:hAnsi="Calibri Light" w:cs="Calibri Light"/>
        </w:rPr>
        <w:t>1300</w:t>
      </w:r>
      <w:r w:rsidR="00D62693" w:rsidRPr="007C33D3">
        <w:rPr>
          <w:rFonts w:ascii="Calibri Light" w:hAnsi="Calibri Light" w:cs="Calibri Light"/>
        </w:rPr>
        <w:t xml:space="preserve"> 307</w:t>
      </w:r>
      <w:r w:rsidR="00D62693" w:rsidRPr="000051CC">
        <w:rPr>
          <w:rFonts w:ascii="Calibri Light" w:hAnsi="Calibri Light" w:cs="Calibri Light"/>
        </w:rPr>
        <w:t xml:space="preserve"> 877 or 1800</w:t>
      </w:r>
      <w:r w:rsidR="00E00CBE" w:rsidRPr="000051CC">
        <w:rPr>
          <w:rFonts w:ascii="Calibri Light" w:hAnsi="Calibri Light" w:cs="Calibri Light"/>
        </w:rPr>
        <w:t xml:space="preserve"> 678 198 </w:t>
      </w:r>
    </w:p>
    <w:p w14:paraId="04146A48" w14:textId="299B7C06" w:rsidR="000708B6" w:rsidRPr="000051CC" w:rsidRDefault="000708B6" w:rsidP="000708B6">
      <w:pPr>
        <w:numPr>
          <w:ilvl w:val="1"/>
          <w:numId w:val="32"/>
        </w:numPr>
        <w:spacing w:line="360" w:lineRule="auto"/>
        <w:contextualSpacing/>
        <w:rPr>
          <w:rFonts w:ascii="Calibri Light" w:hAnsi="Calibri Light" w:cs="Calibri Light"/>
        </w:rPr>
      </w:pPr>
      <w:hyperlink r:id="rId21" w:history="1">
        <w:r w:rsidRPr="002071D0">
          <w:rPr>
            <w:rFonts w:ascii="Calibri Light" w:hAnsi="Calibri Light" w:cs="Calibri Light"/>
            <w:color w:val="0563C1"/>
            <w:u w:val="single"/>
          </w:rPr>
          <w:t>WorkSafe TAS</w:t>
        </w:r>
      </w:hyperlink>
      <w:r w:rsidRPr="002071D0">
        <w:rPr>
          <w:rFonts w:ascii="Calibri Light" w:hAnsi="Calibri Light" w:cs="Calibri Light"/>
          <w:color w:val="0563C1"/>
        </w:rPr>
        <w:t xml:space="preserve"> </w:t>
      </w:r>
      <w:r w:rsidRPr="000051CC">
        <w:rPr>
          <w:rFonts w:ascii="Calibri Light" w:hAnsi="Calibri Light" w:cs="Calibri Light"/>
        </w:rPr>
        <w:t>1300 366 322</w:t>
      </w:r>
    </w:p>
    <w:p w14:paraId="1E3DEE7A" w14:textId="6040E13B" w:rsidR="000708B6" w:rsidRPr="00794850" w:rsidRDefault="000708B6" w:rsidP="000708B6">
      <w:pPr>
        <w:numPr>
          <w:ilvl w:val="1"/>
          <w:numId w:val="32"/>
        </w:numPr>
        <w:spacing w:line="360" w:lineRule="auto"/>
        <w:contextualSpacing/>
        <w:rPr>
          <w:rFonts w:ascii="Calibri Light" w:hAnsi="Calibri Light" w:cs="Calibri Light"/>
        </w:rPr>
      </w:pPr>
      <w:hyperlink r:id="rId22" w:history="1">
        <w:r w:rsidRPr="002071D0">
          <w:rPr>
            <w:rFonts w:ascii="Calibri Light" w:hAnsi="Calibri Light" w:cs="Calibri Light"/>
            <w:color w:val="0563C1"/>
            <w:u w:val="single"/>
          </w:rPr>
          <w:t>WorkSafe ACT</w:t>
        </w:r>
      </w:hyperlink>
      <w:r w:rsidRPr="000051CC">
        <w:rPr>
          <w:rFonts w:ascii="Calibri Light" w:hAnsi="Calibri Light" w:cs="Calibri Light"/>
        </w:rPr>
        <w:t xml:space="preserve"> Business hours: </w:t>
      </w:r>
      <w:r w:rsidR="00E00CBE" w:rsidRPr="000051CC">
        <w:rPr>
          <w:rFonts w:ascii="Calibri Light" w:hAnsi="Calibri Light" w:cs="Calibri Light"/>
        </w:rPr>
        <w:t>13</w:t>
      </w:r>
      <w:r w:rsidR="00ED6BAD" w:rsidRPr="000051CC">
        <w:rPr>
          <w:rFonts w:ascii="Calibri Light" w:hAnsi="Calibri Light" w:cs="Calibri Light"/>
        </w:rPr>
        <w:t xml:space="preserve"> </w:t>
      </w:r>
      <w:r w:rsidR="00E00CBE" w:rsidRPr="000051CC">
        <w:rPr>
          <w:rFonts w:ascii="Calibri Light" w:hAnsi="Calibri Light" w:cs="Calibri Light"/>
        </w:rPr>
        <w:t>2</w:t>
      </w:r>
      <w:r w:rsidR="00ED6BAD" w:rsidRPr="000051CC">
        <w:rPr>
          <w:rFonts w:ascii="Calibri Light" w:hAnsi="Calibri Light" w:cs="Calibri Light"/>
        </w:rPr>
        <w:t xml:space="preserve">281 </w:t>
      </w:r>
      <w:r w:rsidRPr="000051CC">
        <w:rPr>
          <w:rFonts w:ascii="Calibri Light" w:hAnsi="Calibri Light" w:cs="Calibri Light"/>
        </w:rPr>
        <w:t>After</w:t>
      </w:r>
      <w:r w:rsidRPr="00794850">
        <w:rPr>
          <w:rFonts w:ascii="Calibri Light" w:hAnsi="Calibri Light" w:cs="Calibri Light"/>
        </w:rPr>
        <w:t xml:space="preserve"> hours: 0419120028</w:t>
      </w:r>
    </w:p>
    <w:p w14:paraId="48F27924" w14:textId="77777777" w:rsidR="000708B6" w:rsidRPr="00794850" w:rsidRDefault="000708B6" w:rsidP="000708B6">
      <w:pPr>
        <w:numPr>
          <w:ilvl w:val="0"/>
          <w:numId w:val="32"/>
        </w:numPr>
        <w:spacing w:line="360" w:lineRule="auto"/>
        <w:contextualSpacing/>
        <w:rPr>
          <w:rFonts w:ascii="Calibri Light" w:hAnsi="Calibri Light" w:cs="Calibri Light"/>
        </w:rPr>
      </w:pPr>
      <w:r w:rsidRPr="00794850">
        <w:rPr>
          <w:rFonts w:ascii="Calibri Light" w:hAnsi="Calibri Light" w:cs="Calibri Light"/>
        </w:rPr>
        <w:t>Support the employee with the following</w:t>
      </w:r>
    </w:p>
    <w:p w14:paraId="191E241C" w14:textId="017D7B6E" w:rsidR="000708B6" w:rsidRPr="00794850" w:rsidRDefault="000708B6" w:rsidP="000708B6">
      <w:pPr>
        <w:numPr>
          <w:ilvl w:val="1"/>
          <w:numId w:val="32"/>
        </w:numPr>
        <w:spacing w:line="360" w:lineRule="auto"/>
        <w:contextualSpacing/>
        <w:rPr>
          <w:rFonts w:ascii="Calibri Light" w:hAnsi="Calibri Light" w:cs="Calibri Light"/>
        </w:rPr>
      </w:pPr>
      <w:r w:rsidRPr="00794850">
        <w:rPr>
          <w:rFonts w:ascii="Calibri Light" w:hAnsi="Calibri Light" w:cs="Calibri Light"/>
        </w:rPr>
        <w:lastRenderedPageBreak/>
        <w:t xml:space="preserve">Assist with </w:t>
      </w:r>
      <w:r w:rsidRPr="007C33D3">
        <w:rPr>
          <w:rFonts w:ascii="Calibri Light" w:hAnsi="Calibri Light" w:cs="Calibri Light"/>
        </w:rPr>
        <w:t>D</w:t>
      </w:r>
      <w:r w:rsidR="00EC4C69" w:rsidRPr="007C33D3">
        <w:rPr>
          <w:rFonts w:ascii="Calibri Light" w:hAnsi="Calibri Light" w:cs="Calibri Light"/>
        </w:rPr>
        <w:t>octor</w:t>
      </w:r>
      <w:r w:rsidRPr="007C33D3">
        <w:rPr>
          <w:rFonts w:ascii="Calibri Light" w:hAnsi="Calibri Light" w:cs="Calibri Light"/>
        </w:rPr>
        <w:t xml:space="preserve"> appointment</w:t>
      </w:r>
      <w:r w:rsidR="0022353E" w:rsidRPr="007C33D3">
        <w:rPr>
          <w:rFonts w:ascii="Calibri Light" w:hAnsi="Calibri Light" w:cs="Calibri Light"/>
        </w:rPr>
        <w:t>/s</w:t>
      </w:r>
      <w:r w:rsidRPr="007C33D3">
        <w:rPr>
          <w:rFonts w:ascii="Calibri Light" w:hAnsi="Calibri Light" w:cs="Calibri Light"/>
        </w:rPr>
        <w:t xml:space="preserve"> and certificate of</w:t>
      </w:r>
      <w:r w:rsidRPr="00794850">
        <w:rPr>
          <w:rFonts w:ascii="Calibri Light" w:hAnsi="Calibri Light" w:cs="Calibri Light"/>
        </w:rPr>
        <w:t xml:space="preserve"> capacity </w:t>
      </w:r>
    </w:p>
    <w:p w14:paraId="345C0B55" w14:textId="77777777" w:rsidR="000708B6" w:rsidRPr="00794850" w:rsidRDefault="000708B6" w:rsidP="000708B6">
      <w:pPr>
        <w:numPr>
          <w:ilvl w:val="1"/>
          <w:numId w:val="32"/>
        </w:numPr>
        <w:spacing w:line="360" w:lineRule="auto"/>
        <w:contextualSpacing/>
        <w:rPr>
          <w:rFonts w:ascii="Calibri Light" w:hAnsi="Calibri Light" w:cs="Calibri Light"/>
        </w:rPr>
      </w:pPr>
      <w:r w:rsidRPr="00794850">
        <w:rPr>
          <w:rFonts w:ascii="Calibri Light" w:hAnsi="Calibri Light" w:cs="Calibri Light"/>
        </w:rPr>
        <w:t>Identify suitable duties based on certificate of capacity</w:t>
      </w:r>
    </w:p>
    <w:p w14:paraId="4A2B8875" w14:textId="77777777" w:rsidR="000708B6" w:rsidRPr="00794850" w:rsidRDefault="000708B6" w:rsidP="000708B6">
      <w:pPr>
        <w:numPr>
          <w:ilvl w:val="1"/>
          <w:numId w:val="32"/>
        </w:numPr>
        <w:spacing w:line="360" w:lineRule="auto"/>
        <w:contextualSpacing/>
        <w:rPr>
          <w:rFonts w:ascii="Calibri Light" w:hAnsi="Calibri Light" w:cs="Calibri Light"/>
        </w:rPr>
      </w:pPr>
      <w:r w:rsidRPr="00794850">
        <w:rPr>
          <w:rFonts w:ascii="Calibri Light" w:hAnsi="Calibri Light" w:cs="Calibri Light"/>
        </w:rPr>
        <w:t>Consider modification of existing duties</w:t>
      </w:r>
    </w:p>
    <w:p w14:paraId="031EBC69" w14:textId="77777777" w:rsidR="000708B6" w:rsidRPr="00794850" w:rsidRDefault="000708B6" w:rsidP="000708B6">
      <w:pPr>
        <w:numPr>
          <w:ilvl w:val="1"/>
          <w:numId w:val="32"/>
        </w:numPr>
        <w:spacing w:line="360" w:lineRule="auto"/>
        <w:contextualSpacing/>
        <w:rPr>
          <w:rFonts w:ascii="Calibri Light" w:hAnsi="Calibri Light" w:cs="Calibri Light"/>
        </w:rPr>
      </w:pPr>
      <w:r w:rsidRPr="00794850">
        <w:rPr>
          <w:rFonts w:ascii="Calibri Light" w:hAnsi="Calibri Light" w:cs="Calibri Light"/>
        </w:rPr>
        <w:t>Consider modify of the workplace</w:t>
      </w:r>
    </w:p>
    <w:p w14:paraId="4D2EBBB2" w14:textId="77777777" w:rsidR="000708B6" w:rsidRPr="00794850" w:rsidRDefault="000708B6" w:rsidP="000708B6">
      <w:pPr>
        <w:numPr>
          <w:ilvl w:val="0"/>
          <w:numId w:val="32"/>
        </w:numPr>
        <w:spacing w:line="360" w:lineRule="auto"/>
        <w:contextualSpacing/>
        <w:rPr>
          <w:rFonts w:ascii="Calibri Light" w:hAnsi="Calibri Light" w:cs="Calibri Light"/>
        </w:rPr>
      </w:pPr>
      <w:r w:rsidRPr="00794850">
        <w:rPr>
          <w:rFonts w:ascii="Calibri Light" w:hAnsi="Calibri Light" w:cs="Calibri Light"/>
        </w:rPr>
        <w:t>Assist with participation of workers injury management plan upon return to work in consultation with insurer and medical practitioner, including providing suitable work conditions and alternative suitable employment if pre-injury role is unsuitable.</w:t>
      </w:r>
    </w:p>
    <w:p w14:paraId="2BEE4998" w14:textId="77777777" w:rsidR="007337A9" w:rsidRPr="007337A9" w:rsidRDefault="007337A9" w:rsidP="00E32CE1">
      <w:pPr>
        <w:spacing w:after="0" w:line="360" w:lineRule="auto"/>
        <w:rPr>
          <w:rFonts w:asciiTheme="majorHAnsi" w:hAnsiTheme="majorHAnsi" w:cstheme="majorHAnsi"/>
          <w:color w:val="FF0000"/>
          <w:lang w:val="en-US"/>
        </w:rPr>
      </w:pPr>
    </w:p>
    <w:p w14:paraId="3ECC3A98" w14:textId="30481A90" w:rsidR="003421CF" w:rsidRPr="00736E87" w:rsidRDefault="00887D4F" w:rsidP="00E32CE1">
      <w:pPr>
        <w:spacing w:after="0" w:line="360" w:lineRule="auto"/>
        <w:rPr>
          <w:rFonts w:cs="Arial"/>
          <w:color w:val="16A6C6"/>
          <w:sz w:val="24"/>
          <w:szCs w:val="24"/>
          <w:lang w:val="en-US"/>
        </w:rPr>
      </w:pPr>
      <w:r w:rsidRPr="00736E87">
        <w:rPr>
          <w:rFonts w:cs="Arial"/>
          <w:color w:val="16A6C6"/>
          <w:sz w:val="24"/>
          <w:szCs w:val="24"/>
          <w:lang w:val="en-US"/>
        </w:rPr>
        <w:t>THE APPROVED PROVIDER</w:t>
      </w:r>
      <w:r w:rsidR="002071D0">
        <w:rPr>
          <w:rFonts w:cs="Arial"/>
          <w:color w:val="16A6C6"/>
          <w:sz w:val="24"/>
          <w:szCs w:val="24"/>
          <w:lang w:val="en-US"/>
        </w:rPr>
        <w:t>/</w:t>
      </w:r>
      <w:r w:rsidRPr="00736E87">
        <w:rPr>
          <w:rFonts w:cs="Arial"/>
          <w:color w:val="16A6C6"/>
          <w:sz w:val="24"/>
          <w:szCs w:val="24"/>
          <w:lang w:val="en-US"/>
        </w:rPr>
        <w:t>NOMINATED SUPERVISOR AND MANAGEMENT ARE COMMITTED TO:</w:t>
      </w:r>
    </w:p>
    <w:p w14:paraId="4B8DB153" w14:textId="3821DE2E" w:rsidR="003421CF" w:rsidRPr="00E32CE1" w:rsidRDefault="00723782"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p</w:t>
      </w:r>
      <w:r w:rsidR="003421CF" w:rsidRPr="00E32CE1">
        <w:rPr>
          <w:rFonts w:asciiTheme="majorHAnsi" w:hAnsiTheme="majorHAnsi" w:cs="Calibri"/>
        </w:rPr>
        <w:t>roviding all employees with a safe and healthy work and learning environment</w:t>
      </w:r>
      <w:r w:rsidR="001417FB" w:rsidRPr="00E32CE1">
        <w:rPr>
          <w:rFonts w:asciiTheme="majorHAnsi" w:hAnsiTheme="majorHAnsi" w:cs="Calibri"/>
        </w:rPr>
        <w:t xml:space="preserve"> </w:t>
      </w:r>
      <w:r w:rsidR="003E004B" w:rsidRPr="00E32CE1">
        <w:rPr>
          <w:rFonts w:asciiTheme="majorHAnsi" w:hAnsiTheme="majorHAnsi" w:cs="Calibri"/>
        </w:rPr>
        <w:t xml:space="preserve">so far as </w:t>
      </w:r>
      <w:r w:rsidR="001417FB" w:rsidRPr="00E32CE1">
        <w:rPr>
          <w:rFonts w:asciiTheme="majorHAnsi" w:hAnsiTheme="majorHAnsi" w:cs="Calibri"/>
        </w:rPr>
        <w:t>reasonably practicable</w:t>
      </w:r>
    </w:p>
    <w:p w14:paraId="22ABB505" w14:textId="1BC52C54" w:rsidR="003E004B" w:rsidRPr="00E32CE1" w:rsidRDefault="003E004B"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ensuring the health and safety of children in attendance at the Service so far as reasonably practicable</w:t>
      </w:r>
    </w:p>
    <w:p w14:paraId="76425340" w14:textId="076E5966" w:rsidR="003E004B" w:rsidRPr="00E32CE1" w:rsidRDefault="003E004B"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ensuring the health and safety of visitors, including contract workers</w:t>
      </w:r>
      <w:r w:rsidR="00960568" w:rsidRPr="00E32CE1">
        <w:rPr>
          <w:rFonts w:asciiTheme="majorHAnsi" w:hAnsiTheme="majorHAnsi" w:cs="Calibri"/>
        </w:rPr>
        <w:t xml:space="preserve"> and volunteers,</w:t>
      </w:r>
      <w:r w:rsidRPr="00E32CE1">
        <w:rPr>
          <w:rFonts w:asciiTheme="majorHAnsi" w:hAnsiTheme="majorHAnsi" w:cs="Calibri"/>
        </w:rPr>
        <w:t xml:space="preserve"> whilst at the Service so far as reasonably practicable</w:t>
      </w:r>
    </w:p>
    <w:p w14:paraId="5C09E5B0" w14:textId="3AEC3CED" w:rsidR="003E004B" w:rsidRDefault="003E004B"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 xml:space="preserve">providing and maintaining an environment free of risks or hazards to health and safety so far as reasonably practicable </w:t>
      </w:r>
    </w:p>
    <w:p w14:paraId="13EA15DC" w14:textId="49F1FA77" w:rsidR="00245553" w:rsidRPr="00794850" w:rsidRDefault="00245553" w:rsidP="00B46117">
      <w:pPr>
        <w:pStyle w:val="ListParagraph"/>
        <w:numPr>
          <w:ilvl w:val="0"/>
          <w:numId w:val="28"/>
        </w:numPr>
        <w:spacing w:after="0" w:line="360" w:lineRule="auto"/>
        <w:rPr>
          <w:rFonts w:asciiTheme="majorHAnsi" w:hAnsiTheme="majorHAnsi" w:cs="Calibri"/>
        </w:rPr>
      </w:pPr>
      <w:r w:rsidRPr="00794850">
        <w:rPr>
          <w:rFonts w:asciiTheme="majorHAnsi" w:hAnsiTheme="majorHAnsi" w:cs="Calibri"/>
        </w:rPr>
        <w:t xml:space="preserve">providing and maintaining an environment </w:t>
      </w:r>
      <w:r w:rsidRPr="007C33D3">
        <w:rPr>
          <w:rFonts w:asciiTheme="majorHAnsi" w:hAnsiTheme="majorHAnsi" w:cs="Calibri"/>
        </w:rPr>
        <w:t xml:space="preserve">that is tobacco, </w:t>
      </w:r>
      <w:r w:rsidR="0022353E" w:rsidRPr="007C33D3">
        <w:rPr>
          <w:rFonts w:asciiTheme="majorHAnsi" w:hAnsiTheme="majorHAnsi" w:cs="Calibri"/>
        </w:rPr>
        <w:t xml:space="preserve">vape, </w:t>
      </w:r>
      <w:r w:rsidRPr="007C33D3">
        <w:rPr>
          <w:rFonts w:asciiTheme="majorHAnsi" w:hAnsiTheme="majorHAnsi" w:cs="Calibri"/>
        </w:rPr>
        <w:t>alcohol</w:t>
      </w:r>
      <w:r w:rsidRPr="00794850">
        <w:rPr>
          <w:rFonts w:asciiTheme="majorHAnsi" w:hAnsiTheme="majorHAnsi" w:cs="Calibri"/>
        </w:rPr>
        <w:t xml:space="preserve"> and drug free</w:t>
      </w:r>
    </w:p>
    <w:p w14:paraId="6C9004C0" w14:textId="6241372C" w:rsidR="00960568" w:rsidRDefault="00960568"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 xml:space="preserve">ensuring the provision of adequate facilities </w:t>
      </w:r>
      <w:r w:rsidR="004745EA" w:rsidRPr="00E32CE1">
        <w:rPr>
          <w:rFonts w:asciiTheme="majorHAnsi" w:hAnsiTheme="majorHAnsi" w:cs="Calibri"/>
        </w:rPr>
        <w:t xml:space="preserve">to protect all persons from risks to their </w:t>
      </w:r>
      <w:r w:rsidRPr="00E32CE1">
        <w:rPr>
          <w:rFonts w:asciiTheme="majorHAnsi" w:hAnsiTheme="majorHAnsi" w:cs="Calibri"/>
        </w:rPr>
        <w:t xml:space="preserve">health and </w:t>
      </w:r>
      <w:r w:rsidR="004745EA" w:rsidRPr="00E32CE1">
        <w:rPr>
          <w:rFonts w:asciiTheme="majorHAnsi" w:hAnsiTheme="majorHAnsi" w:cs="Calibri"/>
        </w:rPr>
        <w:t>saf</w:t>
      </w:r>
      <w:r w:rsidR="00DF353B" w:rsidRPr="00E32CE1">
        <w:rPr>
          <w:rFonts w:asciiTheme="majorHAnsi" w:hAnsiTheme="majorHAnsi" w:cs="Calibri"/>
        </w:rPr>
        <w:t>e</w:t>
      </w:r>
      <w:r w:rsidR="004745EA" w:rsidRPr="00E32CE1">
        <w:rPr>
          <w:rFonts w:asciiTheme="majorHAnsi" w:hAnsiTheme="majorHAnsi" w:cs="Calibri"/>
        </w:rPr>
        <w:t>ty</w:t>
      </w:r>
      <w:r w:rsidRPr="00E32CE1">
        <w:rPr>
          <w:rFonts w:asciiTheme="majorHAnsi" w:hAnsiTheme="majorHAnsi" w:cs="Calibri"/>
        </w:rPr>
        <w:t xml:space="preserve"> including </w:t>
      </w:r>
      <w:r w:rsidR="004745EA" w:rsidRPr="00E32CE1">
        <w:rPr>
          <w:rFonts w:asciiTheme="majorHAnsi" w:hAnsiTheme="majorHAnsi" w:cs="Calibri"/>
        </w:rPr>
        <w:t xml:space="preserve">access to adult </w:t>
      </w:r>
      <w:r w:rsidRPr="00E32CE1">
        <w:rPr>
          <w:rFonts w:asciiTheme="majorHAnsi" w:hAnsiTheme="majorHAnsi" w:cs="Calibri"/>
        </w:rPr>
        <w:t xml:space="preserve">toilets, provision of </w:t>
      </w:r>
      <w:r w:rsidR="004745EA" w:rsidRPr="00E32CE1">
        <w:rPr>
          <w:rFonts w:asciiTheme="majorHAnsi" w:hAnsiTheme="majorHAnsi" w:cs="Calibri"/>
        </w:rPr>
        <w:t xml:space="preserve">hand hygiene resources (soap and water, alcohol-based hand sanitiser, paper towel) and </w:t>
      </w:r>
      <w:r w:rsidR="00E32CE1">
        <w:rPr>
          <w:rFonts w:asciiTheme="majorHAnsi" w:hAnsiTheme="majorHAnsi" w:cs="Calibri"/>
        </w:rPr>
        <w:t>p</w:t>
      </w:r>
      <w:r w:rsidR="004745EA" w:rsidRPr="00E32CE1">
        <w:rPr>
          <w:rFonts w:asciiTheme="majorHAnsi" w:hAnsiTheme="majorHAnsi" w:cs="Calibri"/>
        </w:rPr>
        <w:t xml:space="preserve">ersonal </w:t>
      </w:r>
      <w:r w:rsidR="00E32CE1">
        <w:rPr>
          <w:rFonts w:asciiTheme="majorHAnsi" w:hAnsiTheme="majorHAnsi" w:cs="Calibri"/>
        </w:rPr>
        <w:t>p</w:t>
      </w:r>
      <w:r w:rsidR="004745EA" w:rsidRPr="00E32CE1">
        <w:rPr>
          <w:rFonts w:asciiTheme="majorHAnsi" w:hAnsiTheme="majorHAnsi" w:cs="Calibri"/>
        </w:rPr>
        <w:t xml:space="preserve">rotection </w:t>
      </w:r>
      <w:r w:rsidR="00E32CE1">
        <w:rPr>
          <w:rFonts w:asciiTheme="majorHAnsi" w:hAnsiTheme="majorHAnsi" w:cs="Calibri"/>
        </w:rPr>
        <w:t>e</w:t>
      </w:r>
      <w:r w:rsidR="004745EA" w:rsidRPr="00E32CE1">
        <w:rPr>
          <w:rFonts w:asciiTheme="majorHAnsi" w:hAnsiTheme="majorHAnsi" w:cs="Calibri"/>
        </w:rPr>
        <w:t>quipment</w:t>
      </w:r>
      <w:r w:rsidR="00E32CE1">
        <w:rPr>
          <w:rFonts w:asciiTheme="majorHAnsi" w:hAnsiTheme="majorHAnsi" w:cs="Calibri"/>
        </w:rPr>
        <w:t xml:space="preserve"> (PPE)</w:t>
      </w:r>
      <w:r w:rsidR="004745EA" w:rsidRPr="00E32CE1">
        <w:rPr>
          <w:rFonts w:asciiTheme="majorHAnsi" w:hAnsiTheme="majorHAnsi" w:cs="Calibri"/>
        </w:rPr>
        <w:t xml:space="preserve"> (disposable gloves, masks, glasses)</w:t>
      </w:r>
    </w:p>
    <w:p w14:paraId="091D1E7A" w14:textId="676356DE" w:rsidR="00F90D50" w:rsidRPr="000051CC" w:rsidRDefault="00F90D50" w:rsidP="00B46117">
      <w:pPr>
        <w:pStyle w:val="ListParagraph"/>
        <w:numPr>
          <w:ilvl w:val="0"/>
          <w:numId w:val="28"/>
        </w:numPr>
        <w:spacing w:after="0" w:line="360" w:lineRule="auto"/>
        <w:rPr>
          <w:rFonts w:asciiTheme="majorHAnsi" w:hAnsiTheme="majorHAnsi" w:cs="Calibri"/>
        </w:rPr>
      </w:pPr>
      <w:r w:rsidRPr="000051CC">
        <w:rPr>
          <w:rFonts w:asciiTheme="majorHAnsi" w:hAnsiTheme="majorHAnsi" w:cs="Calibri"/>
        </w:rPr>
        <w:t xml:space="preserve">ensuring </w:t>
      </w:r>
      <w:r w:rsidR="000A7126" w:rsidRPr="000051CC">
        <w:rPr>
          <w:rFonts w:asciiTheme="majorHAnsi" w:hAnsiTheme="majorHAnsi"/>
          <w:color w:val="000000"/>
          <w:szCs w:val="19"/>
          <w:shd w:val="clear" w:color="auto" w:fill="FFFFFF"/>
        </w:rPr>
        <w:t>all employees are aware of the risks of Cytomegalovirus (CMV) exposure during pregnancy and encourage female employees of childbearing age to speak with their health professional</w:t>
      </w:r>
    </w:p>
    <w:p w14:paraId="7DEA1899" w14:textId="205E8813" w:rsidR="00BE106A" w:rsidRPr="000051CC" w:rsidRDefault="00E1600E" w:rsidP="00B46117">
      <w:pPr>
        <w:pStyle w:val="ListParagraph"/>
        <w:numPr>
          <w:ilvl w:val="0"/>
          <w:numId w:val="28"/>
        </w:numPr>
        <w:spacing w:after="0" w:line="360" w:lineRule="auto"/>
        <w:rPr>
          <w:rFonts w:asciiTheme="majorHAnsi" w:hAnsiTheme="majorHAnsi" w:cs="Calibri"/>
        </w:rPr>
      </w:pPr>
      <w:r w:rsidRPr="000051CC">
        <w:rPr>
          <w:rFonts w:asciiTheme="majorHAnsi" w:hAnsiTheme="majorHAnsi" w:cs="Calibri"/>
        </w:rPr>
        <w:t xml:space="preserve">implementing a </w:t>
      </w:r>
      <w:r w:rsidR="00BE106A" w:rsidRPr="000051CC">
        <w:rPr>
          <w:rFonts w:asciiTheme="majorHAnsi" w:hAnsiTheme="majorHAnsi" w:cs="Calibri"/>
        </w:rPr>
        <w:t xml:space="preserve">proactive process of risk management facilitating continuous improvement </w:t>
      </w:r>
    </w:p>
    <w:p w14:paraId="6C5B6C3B" w14:textId="21D808C2" w:rsidR="007F12D0" w:rsidRPr="00D33788" w:rsidRDefault="00887D4F" w:rsidP="00B46117">
      <w:pPr>
        <w:pStyle w:val="ListParagraph"/>
        <w:numPr>
          <w:ilvl w:val="0"/>
          <w:numId w:val="28"/>
        </w:numPr>
        <w:spacing w:after="0" w:line="360" w:lineRule="auto"/>
        <w:rPr>
          <w:rFonts w:asciiTheme="majorHAnsi" w:hAnsiTheme="majorHAnsi" w:cs="Calibri"/>
        </w:rPr>
      </w:pPr>
      <w:r w:rsidRPr="00D33788">
        <w:rPr>
          <w:rFonts w:asciiTheme="majorHAnsi" w:hAnsiTheme="majorHAnsi" w:cs="Calibri"/>
        </w:rPr>
        <w:t xml:space="preserve">the </w:t>
      </w:r>
      <w:r w:rsidR="007F12D0" w:rsidRPr="00D33788">
        <w:rPr>
          <w:rFonts w:asciiTheme="majorHAnsi" w:hAnsiTheme="majorHAnsi" w:cs="Calibri"/>
        </w:rPr>
        <w:t>identification, assessment and management of</w:t>
      </w:r>
      <w:r w:rsidR="007F12D0" w:rsidRPr="00D33788">
        <w:t xml:space="preserve"> </w:t>
      </w:r>
      <w:r w:rsidR="007F12D0" w:rsidRPr="00D33788">
        <w:rPr>
          <w:rFonts w:asciiTheme="majorHAnsi" w:hAnsiTheme="majorHAnsi" w:cs="Calibri"/>
        </w:rPr>
        <w:t>psychological and psychosocial hazards through detailed risk assessments</w:t>
      </w:r>
    </w:p>
    <w:p w14:paraId="33A0BE13" w14:textId="5339D2DE" w:rsidR="00BE106A" w:rsidRPr="00E32CE1" w:rsidRDefault="00BE106A"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ongoing consultation, collaboration and communication with all staff throughout the risk assessment process</w:t>
      </w:r>
    </w:p>
    <w:p w14:paraId="33A3EF59" w14:textId="392014D5" w:rsidR="00BE106A" w:rsidRPr="00E32CE1" w:rsidRDefault="00BE106A"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implementing a strategic approach to health and safety by using measurable objectives to monitor performance</w:t>
      </w:r>
    </w:p>
    <w:p w14:paraId="1ECBFF7B" w14:textId="1314CBD5" w:rsidR="00BE106A" w:rsidRPr="00E32CE1" w:rsidRDefault="00BE106A"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meaningful consultation with employees regarding work, health and safety issues</w:t>
      </w:r>
    </w:p>
    <w:p w14:paraId="17D177E4" w14:textId="48D2C5C1" w:rsidR="00BE106A" w:rsidRPr="00E32CE1" w:rsidRDefault="00BE106A"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lastRenderedPageBreak/>
        <w:t>providing an effective and accessible safety management procedure for all employees to guide safe working and learning throughout the workplace</w:t>
      </w:r>
    </w:p>
    <w:p w14:paraId="58F957ED" w14:textId="4D98FFE7" w:rsidR="003E004B" w:rsidRPr="00E32CE1" w:rsidRDefault="003E004B"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ensuring S</w:t>
      </w:r>
      <w:r w:rsidR="00E140F8" w:rsidRPr="00E32CE1">
        <w:rPr>
          <w:rFonts w:asciiTheme="majorHAnsi" w:hAnsiTheme="majorHAnsi" w:cs="Calibri"/>
        </w:rPr>
        <w:t xml:space="preserve">afety </w:t>
      </w:r>
      <w:r w:rsidRPr="00E32CE1">
        <w:rPr>
          <w:rFonts w:asciiTheme="majorHAnsi" w:hAnsiTheme="majorHAnsi" w:cs="Calibri"/>
        </w:rPr>
        <w:t>D</w:t>
      </w:r>
      <w:r w:rsidR="00E140F8" w:rsidRPr="00E32CE1">
        <w:rPr>
          <w:rFonts w:asciiTheme="majorHAnsi" w:hAnsiTheme="majorHAnsi" w:cs="Calibri"/>
        </w:rPr>
        <w:t xml:space="preserve">ata </w:t>
      </w:r>
      <w:r w:rsidRPr="00E32CE1">
        <w:rPr>
          <w:rFonts w:asciiTheme="majorHAnsi" w:hAnsiTheme="majorHAnsi" w:cs="Calibri"/>
        </w:rPr>
        <w:t>S</w:t>
      </w:r>
      <w:r w:rsidR="00E140F8" w:rsidRPr="00E32CE1">
        <w:rPr>
          <w:rFonts w:asciiTheme="majorHAnsi" w:hAnsiTheme="majorHAnsi" w:cs="Calibri"/>
        </w:rPr>
        <w:t>heets (SDS)</w:t>
      </w:r>
      <w:r w:rsidRPr="00E32CE1">
        <w:rPr>
          <w:rFonts w:asciiTheme="majorHAnsi" w:hAnsiTheme="majorHAnsi" w:cs="Calibri"/>
        </w:rPr>
        <w:t xml:space="preserve"> are provided for all hazardous chemicals used at the Service</w:t>
      </w:r>
    </w:p>
    <w:p w14:paraId="069CFD59" w14:textId="1AE36F0D" w:rsidR="001417FB" w:rsidRPr="00E32CE1" w:rsidRDefault="001417FB"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supporting and promoting the health and wellbeing of all employees</w:t>
      </w:r>
    </w:p>
    <w:p w14:paraId="15D88F20" w14:textId="2FB511C9" w:rsidR="003421CF" w:rsidRDefault="00723782"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p</w:t>
      </w:r>
      <w:r w:rsidR="003421CF" w:rsidRPr="00E32CE1">
        <w:rPr>
          <w:rFonts w:asciiTheme="majorHAnsi" w:hAnsiTheme="majorHAnsi" w:cs="Calibri"/>
        </w:rPr>
        <w:t>romoting dignity and respect within the Service and taking action to prevent and respond to bullying in its workplace</w:t>
      </w:r>
    </w:p>
    <w:p w14:paraId="3D42FBA0" w14:textId="77777777" w:rsidR="00E1600E" w:rsidRDefault="00723782"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p</w:t>
      </w:r>
      <w:r w:rsidR="003421CF" w:rsidRPr="00E32CE1">
        <w:rPr>
          <w:rFonts w:asciiTheme="majorHAnsi" w:hAnsiTheme="majorHAnsi" w:cs="Calibri"/>
        </w:rPr>
        <w:t>roviding staff with appropriate information, training, and guidance to facilitate a safe and productive work and learning environment</w:t>
      </w:r>
    </w:p>
    <w:p w14:paraId="3B508AB7" w14:textId="53B646AF" w:rsidR="0049324C" w:rsidRPr="00D33788" w:rsidRDefault="0049324C" w:rsidP="00B46117">
      <w:pPr>
        <w:pStyle w:val="ListParagraph"/>
        <w:numPr>
          <w:ilvl w:val="0"/>
          <w:numId w:val="28"/>
        </w:numPr>
        <w:spacing w:after="0" w:line="360" w:lineRule="auto"/>
        <w:rPr>
          <w:rFonts w:asciiTheme="majorHAnsi" w:hAnsiTheme="majorHAnsi" w:cs="Calibri"/>
        </w:rPr>
      </w:pPr>
      <w:r w:rsidRPr="00D33788">
        <w:rPr>
          <w:rFonts w:asciiTheme="majorHAnsi" w:hAnsiTheme="majorHAnsi" w:cs="Calibri"/>
        </w:rPr>
        <w:t>implementing a thorough induction and orientation program for new staff and employees</w:t>
      </w:r>
    </w:p>
    <w:p w14:paraId="6CBC33E4" w14:textId="17E4480F" w:rsidR="00E1600E" w:rsidRPr="00E32CE1" w:rsidRDefault="0073187E"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color w:val="000000" w:themeColor="text1"/>
        </w:rPr>
        <w:t>n</w:t>
      </w:r>
      <w:r w:rsidR="00E1600E" w:rsidRPr="00E32CE1">
        <w:rPr>
          <w:rFonts w:asciiTheme="majorHAnsi" w:hAnsiTheme="majorHAnsi" w:cs="Calibri"/>
          <w:color w:val="000000" w:themeColor="text1"/>
        </w:rPr>
        <w:t>otifying the regulatory authority within 24 hours of any incident, situation or event that has occurred and presented imminent or severe risk to the health, safety and/or wellbeing of any person present at the Service or if an ambulance was called in response to the incident/situation (not as a precaution)</w:t>
      </w:r>
    </w:p>
    <w:p w14:paraId="6E6880B8" w14:textId="7E5AD008" w:rsidR="00E1600E" w:rsidRPr="000708B6" w:rsidRDefault="00E1600E"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color w:val="000000" w:themeColor="text1"/>
        </w:rPr>
        <w:t xml:space="preserve">investigating and managing any incident or accident to prevent further reoccurrence </w:t>
      </w:r>
    </w:p>
    <w:p w14:paraId="7CEBCF9E" w14:textId="6021AE54" w:rsidR="000708B6" w:rsidRPr="000708B6" w:rsidRDefault="000708B6" w:rsidP="000708B6">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providing return to work programs to facilitate safe and sustainable return to work for employees</w:t>
      </w:r>
    </w:p>
    <w:p w14:paraId="337469CD" w14:textId="4930B46E" w:rsidR="003421CF" w:rsidRPr="00E32CE1" w:rsidRDefault="00723782"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p</w:t>
      </w:r>
      <w:r w:rsidR="003421CF" w:rsidRPr="00E32CE1">
        <w:rPr>
          <w:rFonts w:asciiTheme="majorHAnsi" w:hAnsiTheme="majorHAnsi" w:cs="Calibri"/>
        </w:rPr>
        <w:t>roviding a program of continuous improvement through engaging with industry and new technology and reviewing and updating policies and procedures</w:t>
      </w:r>
    </w:p>
    <w:p w14:paraId="116FCAEF" w14:textId="657AC688" w:rsidR="00DE4067" w:rsidRPr="00E32CE1" w:rsidRDefault="00723782"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i</w:t>
      </w:r>
      <w:r w:rsidR="003421CF" w:rsidRPr="00E32CE1">
        <w:rPr>
          <w:rFonts w:asciiTheme="majorHAnsi" w:hAnsiTheme="majorHAnsi" w:cs="Calibri"/>
        </w:rPr>
        <w:t>mplementing safety management systems / procedures</w:t>
      </w:r>
    </w:p>
    <w:p w14:paraId="1B5B298F" w14:textId="24E22550" w:rsidR="0049324C" w:rsidRPr="00D33788" w:rsidRDefault="0049324C" w:rsidP="0049324C">
      <w:pPr>
        <w:pStyle w:val="ListParagraph"/>
        <w:numPr>
          <w:ilvl w:val="0"/>
          <w:numId w:val="28"/>
        </w:numPr>
        <w:spacing w:after="0" w:line="360" w:lineRule="auto"/>
        <w:rPr>
          <w:rFonts w:asciiTheme="majorHAnsi" w:hAnsiTheme="majorHAnsi" w:cs="Calibri"/>
        </w:rPr>
      </w:pPr>
      <w:r w:rsidRPr="00D33788">
        <w:rPr>
          <w:rFonts w:asciiTheme="majorHAnsi" w:hAnsiTheme="majorHAnsi" w:cs="Calibri"/>
        </w:rPr>
        <w:t>ensuring a clear process is in place regarding raising complaints and grievances related to bullying, discrimination and harassment</w:t>
      </w:r>
    </w:p>
    <w:p w14:paraId="1356261F" w14:textId="1B17274F" w:rsidR="0049324C" w:rsidRPr="00D33788" w:rsidRDefault="0049324C" w:rsidP="0049324C">
      <w:pPr>
        <w:pStyle w:val="ListParagraph"/>
        <w:numPr>
          <w:ilvl w:val="0"/>
          <w:numId w:val="28"/>
        </w:numPr>
        <w:spacing w:after="0" w:line="360" w:lineRule="auto"/>
        <w:rPr>
          <w:rFonts w:asciiTheme="majorHAnsi" w:hAnsiTheme="majorHAnsi" w:cs="Calibri"/>
        </w:rPr>
      </w:pPr>
      <w:r w:rsidRPr="00D33788">
        <w:rPr>
          <w:rFonts w:asciiTheme="majorHAnsi" w:hAnsiTheme="majorHAnsi" w:cs="Calibri"/>
        </w:rPr>
        <w:t>ensuring complaints or grievances are treated seriously and immediate action is taken in a timely manner</w:t>
      </w:r>
    </w:p>
    <w:p w14:paraId="548135C6" w14:textId="61A757E2" w:rsidR="00DE4067" w:rsidRPr="00E32CE1" w:rsidRDefault="00DE4067"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keep up to date about current health risks and implement risk minimisation measures to reduce the risk of transmission of viruses such as coronavirus (COVID-19)</w:t>
      </w:r>
    </w:p>
    <w:p w14:paraId="6BE35ABB" w14:textId="2BAD1DEC" w:rsidR="003E004B" w:rsidRPr="00E32CE1" w:rsidRDefault="003E004B" w:rsidP="00B46117">
      <w:pPr>
        <w:pStyle w:val="ListParagraph"/>
        <w:numPr>
          <w:ilvl w:val="0"/>
          <w:numId w:val="28"/>
        </w:numPr>
        <w:spacing w:after="0" w:line="360" w:lineRule="auto"/>
        <w:rPr>
          <w:rFonts w:asciiTheme="majorHAnsi" w:hAnsiTheme="majorHAnsi" w:cs="Calibri"/>
        </w:rPr>
      </w:pPr>
      <w:r w:rsidRPr="00E32CE1">
        <w:rPr>
          <w:rFonts w:asciiTheme="majorHAnsi" w:hAnsiTheme="majorHAnsi" w:cs="Calibri"/>
        </w:rPr>
        <w:t>maintain accurate records of all WHS issues and maintenance</w:t>
      </w:r>
      <w:r w:rsidR="00E32CE1">
        <w:rPr>
          <w:rFonts w:asciiTheme="majorHAnsi" w:hAnsiTheme="majorHAnsi" w:cs="Calibri"/>
        </w:rPr>
        <w:t>.</w:t>
      </w:r>
    </w:p>
    <w:p w14:paraId="3C4E71C4" w14:textId="77777777" w:rsidR="0022353E" w:rsidRDefault="0022353E" w:rsidP="00E32CE1">
      <w:pPr>
        <w:spacing w:after="0" w:line="360" w:lineRule="auto"/>
        <w:rPr>
          <w:rFonts w:cstheme="minorHAnsi"/>
          <w:color w:val="16A6C6"/>
          <w:sz w:val="24"/>
        </w:rPr>
      </w:pPr>
    </w:p>
    <w:p w14:paraId="10D7F906" w14:textId="6322777A" w:rsidR="005D148A" w:rsidRPr="00736E87" w:rsidRDefault="00887D4F" w:rsidP="00E32CE1">
      <w:pPr>
        <w:spacing w:after="0" w:line="360" w:lineRule="auto"/>
        <w:rPr>
          <w:rFonts w:cstheme="minorHAnsi"/>
          <w:color w:val="16A6C6"/>
          <w:sz w:val="24"/>
        </w:rPr>
      </w:pPr>
      <w:r w:rsidRPr="00736E87">
        <w:rPr>
          <w:rFonts w:cstheme="minorHAnsi"/>
          <w:color w:val="16A6C6"/>
          <w:sz w:val="24"/>
        </w:rPr>
        <w:t>EDUCATOR</w:t>
      </w:r>
      <w:r w:rsidR="00EC4C69" w:rsidRPr="00736E87">
        <w:rPr>
          <w:rFonts w:cstheme="minorHAnsi"/>
          <w:color w:val="16A6C6"/>
          <w:sz w:val="24"/>
        </w:rPr>
        <w:t>/STAFF</w:t>
      </w:r>
      <w:r w:rsidRPr="00736E87">
        <w:rPr>
          <w:rFonts w:cstheme="minorHAnsi"/>
          <w:color w:val="16A6C6"/>
          <w:sz w:val="24"/>
        </w:rPr>
        <w:t xml:space="preserve"> RESPONSIBILITIES</w:t>
      </w:r>
    </w:p>
    <w:p w14:paraId="4B92AE6B" w14:textId="3D3157C9" w:rsidR="003E004B" w:rsidRPr="003B6230" w:rsidRDefault="003C4EF9" w:rsidP="00E32CE1">
      <w:pPr>
        <w:spacing w:after="0" w:line="360" w:lineRule="auto"/>
        <w:rPr>
          <w:rFonts w:asciiTheme="majorHAnsi" w:hAnsiTheme="majorHAnsi" w:cstheme="majorHAnsi"/>
          <w:color w:val="000000" w:themeColor="text1"/>
          <w:szCs w:val="21"/>
        </w:rPr>
      </w:pPr>
      <w:r w:rsidRPr="00E32CE1">
        <w:rPr>
          <w:rFonts w:asciiTheme="majorHAnsi" w:hAnsiTheme="majorHAnsi" w:cstheme="majorHAnsi"/>
          <w:color w:val="000000" w:themeColor="text1"/>
          <w:szCs w:val="21"/>
        </w:rPr>
        <w:t>Educators and other staff must ensure:</w:t>
      </w:r>
    </w:p>
    <w:p w14:paraId="5074177E" w14:textId="1C38D2C0" w:rsidR="00F37438" w:rsidRPr="00E32CE1" w:rsidRDefault="00F37438" w:rsidP="00B46117">
      <w:pPr>
        <w:pStyle w:val="ListParagraph"/>
        <w:numPr>
          <w:ilvl w:val="0"/>
          <w:numId w:val="11"/>
        </w:numPr>
        <w:spacing w:line="360" w:lineRule="auto"/>
        <w:rPr>
          <w:rFonts w:asciiTheme="majorHAnsi" w:hAnsiTheme="majorHAnsi" w:cs="Calibri"/>
        </w:rPr>
      </w:pPr>
      <w:r w:rsidRPr="00E32CE1">
        <w:rPr>
          <w:rFonts w:asciiTheme="majorHAnsi" w:hAnsiTheme="majorHAnsi"/>
        </w:rPr>
        <w:t xml:space="preserve">the health and safety of children, families and visitors of the Service is paramount </w:t>
      </w:r>
    </w:p>
    <w:p w14:paraId="2E260C3D" w14:textId="108E291E" w:rsidR="001417FB" w:rsidRPr="00E32CE1" w:rsidRDefault="003421CF" w:rsidP="00B46117">
      <w:pPr>
        <w:pStyle w:val="ListParagraph"/>
        <w:numPr>
          <w:ilvl w:val="0"/>
          <w:numId w:val="11"/>
        </w:numPr>
        <w:spacing w:line="360" w:lineRule="auto"/>
        <w:rPr>
          <w:rFonts w:asciiTheme="majorHAnsi" w:hAnsiTheme="majorHAnsi" w:cs="Calibri"/>
        </w:rPr>
      </w:pPr>
      <w:r w:rsidRPr="00E32CE1">
        <w:rPr>
          <w:rFonts w:asciiTheme="majorHAnsi" w:hAnsiTheme="majorHAnsi" w:cs="Calibri"/>
        </w:rPr>
        <w:t>policies and procedures are being followed and adhered</w:t>
      </w:r>
      <w:r w:rsidR="00E1600E" w:rsidRPr="00E32CE1">
        <w:rPr>
          <w:rFonts w:asciiTheme="majorHAnsi" w:hAnsiTheme="majorHAnsi" w:cs="Calibri"/>
        </w:rPr>
        <w:t xml:space="preserve"> to at all times</w:t>
      </w:r>
    </w:p>
    <w:p w14:paraId="102D2AD9" w14:textId="549D1B2E" w:rsidR="00F37438" w:rsidRPr="00E32CE1" w:rsidRDefault="00F37438" w:rsidP="00B46117">
      <w:pPr>
        <w:pStyle w:val="ListParagraph"/>
        <w:numPr>
          <w:ilvl w:val="0"/>
          <w:numId w:val="11"/>
        </w:numPr>
        <w:spacing w:line="360" w:lineRule="auto"/>
        <w:rPr>
          <w:rFonts w:asciiTheme="majorHAnsi" w:hAnsiTheme="majorHAnsi" w:cs="Calibri"/>
        </w:rPr>
      </w:pPr>
      <w:r w:rsidRPr="00E32CE1">
        <w:rPr>
          <w:rFonts w:asciiTheme="majorHAnsi" w:hAnsiTheme="majorHAnsi"/>
        </w:rPr>
        <w:t xml:space="preserve">that they observe, implement and fulfil the responsibilities under the current Work Health and Safety Act and </w:t>
      </w:r>
      <w:r w:rsidR="00960568" w:rsidRPr="00E32CE1">
        <w:rPr>
          <w:rFonts w:asciiTheme="majorHAnsi" w:hAnsiTheme="majorHAnsi"/>
        </w:rPr>
        <w:t xml:space="preserve">National </w:t>
      </w:r>
      <w:r w:rsidRPr="00E32CE1">
        <w:rPr>
          <w:rFonts w:asciiTheme="majorHAnsi" w:hAnsiTheme="majorHAnsi"/>
        </w:rPr>
        <w:t>Regulations</w:t>
      </w:r>
    </w:p>
    <w:p w14:paraId="0AA93888" w14:textId="76D203A9" w:rsidR="003C4EF9" w:rsidRPr="00E32CE1" w:rsidRDefault="003C4EF9" w:rsidP="00B46117">
      <w:pPr>
        <w:pStyle w:val="ListParagraph"/>
        <w:numPr>
          <w:ilvl w:val="0"/>
          <w:numId w:val="11"/>
        </w:numPr>
        <w:spacing w:line="360" w:lineRule="auto"/>
        <w:rPr>
          <w:rFonts w:asciiTheme="majorHAnsi" w:hAnsiTheme="majorHAnsi" w:cs="Calibri"/>
        </w:rPr>
      </w:pPr>
      <w:r w:rsidRPr="00E32CE1">
        <w:rPr>
          <w:rFonts w:asciiTheme="majorHAnsi" w:hAnsiTheme="majorHAnsi"/>
        </w:rPr>
        <w:t>they participate in the review of WHS policies</w:t>
      </w:r>
    </w:p>
    <w:p w14:paraId="71E35EE8" w14:textId="617FDF7F" w:rsidR="003C4EF9" w:rsidRPr="00E32CE1" w:rsidRDefault="003C4EF9" w:rsidP="00B46117">
      <w:pPr>
        <w:pStyle w:val="ListParagraph"/>
        <w:numPr>
          <w:ilvl w:val="0"/>
          <w:numId w:val="11"/>
        </w:numPr>
        <w:spacing w:line="360" w:lineRule="auto"/>
        <w:rPr>
          <w:rFonts w:asciiTheme="majorHAnsi" w:hAnsiTheme="majorHAnsi" w:cs="Calibri"/>
        </w:rPr>
      </w:pPr>
      <w:r w:rsidRPr="00E32CE1">
        <w:rPr>
          <w:rFonts w:asciiTheme="majorHAnsi" w:hAnsiTheme="majorHAnsi"/>
        </w:rPr>
        <w:lastRenderedPageBreak/>
        <w:t>they take practical steps and responsibility for their own health and safety and of others affected by their actions at work</w:t>
      </w:r>
    </w:p>
    <w:p w14:paraId="4172BF30" w14:textId="24F982A7" w:rsidR="002305F8" w:rsidRDefault="002305F8" w:rsidP="00B46117">
      <w:pPr>
        <w:pStyle w:val="ListParagraph"/>
        <w:numPr>
          <w:ilvl w:val="0"/>
          <w:numId w:val="11"/>
        </w:numPr>
        <w:spacing w:line="360" w:lineRule="auto"/>
        <w:rPr>
          <w:rFonts w:asciiTheme="majorHAnsi" w:hAnsiTheme="majorHAnsi" w:cs="Calibri"/>
        </w:rPr>
      </w:pPr>
      <w:r>
        <w:rPr>
          <w:rFonts w:asciiTheme="majorHAnsi" w:hAnsiTheme="majorHAnsi" w:cs="Calibri"/>
        </w:rPr>
        <w:t>w</w:t>
      </w:r>
      <w:r w:rsidRPr="00040722">
        <w:rPr>
          <w:rFonts w:asciiTheme="majorHAnsi" w:hAnsiTheme="majorHAnsi" w:cs="Calibri"/>
        </w:rPr>
        <w:t xml:space="preserve">ork, health, and safety </w:t>
      </w:r>
      <w:r w:rsidRPr="001417FB">
        <w:rPr>
          <w:rFonts w:asciiTheme="majorHAnsi" w:hAnsiTheme="majorHAnsi" w:cs="Calibri"/>
        </w:rPr>
        <w:t>audits are conducted frequently to ensure the Service is maintaining a safe environment for children, families, staff and visitors</w:t>
      </w:r>
    </w:p>
    <w:p w14:paraId="4D5AD491" w14:textId="77777777" w:rsidR="003C4EF9" w:rsidRPr="001417FB" w:rsidRDefault="003C4EF9" w:rsidP="00B46117">
      <w:pPr>
        <w:pStyle w:val="ListParagraph"/>
        <w:numPr>
          <w:ilvl w:val="0"/>
          <w:numId w:val="11"/>
        </w:numPr>
        <w:spacing w:line="360" w:lineRule="auto"/>
        <w:rPr>
          <w:rFonts w:asciiTheme="majorHAnsi" w:hAnsiTheme="majorHAnsi" w:cs="Calibri"/>
        </w:rPr>
      </w:pPr>
      <w:r>
        <w:rPr>
          <w:rFonts w:asciiTheme="majorHAnsi" w:hAnsiTheme="majorHAnsi" w:cs="Calibri"/>
        </w:rPr>
        <w:t>a</w:t>
      </w:r>
      <w:r w:rsidRPr="001417FB">
        <w:rPr>
          <w:rFonts w:asciiTheme="majorHAnsi" w:hAnsiTheme="majorHAnsi" w:cs="Calibri"/>
        </w:rPr>
        <w:t>ppropriate resources and processes are in place to identify hazards, eliminate or minimise risks and achieve work health and safety compliance</w:t>
      </w:r>
    </w:p>
    <w:p w14:paraId="76C26ADC" w14:textId="6DA4E97D" w:rsidR="003C4EF9" w:rsidRPr="00E32CE1" w:rsidRDefault="003C4EF9" w:rsidP="00B46117">
      <w:pPr>
        <w:pStyle w:val="ListParagraph"/>
        <w:numPr>
          <w:ilvl w:val="0"/>
          <w:numId w:val="11"/>
        </w:numPr>
        <w:spacing w:line="360" w:lineRule="auto"/>
        <w:rPr>
          <w:rFonts w:asciiTheme="majorHAnsi" w:hAnsiTheme="majorHAnsi" w:cs="Calibri"/>
        </w:rPr>
      </w:pPr>
      <w:r w:rsidRPr="00E32CE1">
        <w:rPr>
          <w:rFonts w:asciiTheme="majorHAnsi" w:hAnsiTheme="majorHAnsi" w:cs="Calibri"/>
        </w:rPr>
        <w:t>they know the location of fire extinguishers, blankets or other safety devices and know how to use them</w:t>
      </w:r>
    </w:p>
    <w:p w14:paraId="6CF113E0" w14:textId="3F6FD004" w:rsidR="002305F8" w:rsidRPr="00E32CE1" w:rsidRDefault="002305F8" w:rsidP="00B46117">
      <w:pPr>
        <w:pStyle w:val="ListParagraph"/>
        <w:numPr>
          <w:ilvl w:val="0"/>
          <w:numId w:val="11"/>
        </w:numPr>
        <w:spacing w:line="360" w:lineRule="auto"/>
        <w:rPr>
          <w:rFonts w:asciiTheme="majorHAnsi" w:hAnsiTheme="majorHAnsi" w:cs="Calibri"/>
        </w:rPr>
      </w:pPr>
      <w:r w:rsidRPr="00E32CE1">
        <w:rPr>
          <w:rFonts w:asciiTheme="majorHAnsi" w:hAnsiTheme="majorHAnsi" w:cs="Calibri"/>
        </w:rPr>
        <w:t>identified risks are assessed and controlled</w:t>
      </w:r>
    </w:p>
    <w:p w14:paraId="339C4072" w14:textId="35CE5EAF" w:rsidR="00F37438" w:rsidRPr="00E32CE1" w:rsidRDefault="00F37438" w:rsidP="00B46117">
      <w:pPr>
        <w:pStyle w:val="ListParagraph"/>
        <w:numPr>
          <w:ilvl w:val="0"/>
          <w:numId w:val="11"/>
        </w:numPr>
        <w:spacing w:line="360" w:lineRule="auto"/>
        <w:rPr>
          <w:rFonts w:asciiTheme="majorHAnsi" w:hAnsiTheme="majorHAnsi" w:cs="Calibri"/>
        </w:rPr>
      </w:pPr>
      <w:r w:rsidRPr="00E32CE1">
        <w:rPr>
          <w:rFonts w:asciiTheme="majorHAnsi" w:hAnsiTheme="majorHAnsi"/>
        </w:rPr>
        <w:t xml:space="preserve">that any potential and actual hazards in the workplace are reported to the </w:t>
      </w:r>
      <w:r w:rsidR="007D6925" w:rsidRPr="00E32CE1">
        <w:rPr>
          <w:rFonts w:asciiTheme="majorHAnsi" w:hAnsiTheme="majorHAnsi"/>
        </w:rPr>
        <w:t>Health and Safety Representative (HSR)</w:t>
      </w:r>
    </w:p>
    <w:p w14:paraId="710E21A9" w14:textId="4BCE276D" w:rsidR="00F37438" w:rsidRPr="00E32CE1" w:rsidRDefault="00F37438" w:rsidP="00B46117">
      <w:pPr>
        <w:pStyle w:val="ListParagraph"/>
        <w:numPr>
          <w:ilvl w:val="0"/>
          <w:numId w:val="11"/>
        </w:numPr>
        <w:spacing w:line="360" w:lineRule="auto"/>
        <w:rPr>
          <w:rFonts w:asciiTheme="majorHAnsi" w:hAnsiTheme="majorHAnsi" w:cs="Calibri"/>
        </w:rPr>
      </w:pPr>
      <w:r w:rsidRPr="00E32CE1">
        <w:rPr>
          <w:rFonts w:asciiTheme="majorHAnsi" w:hAnsiTheme="majorHAnsi"/>
        </w:rPr>
        <w:t xml:space="preserve">management and/or the </w:t>
      </w:r>
      <w:r w:rsidR="007D6925" w:rsidRPr="00E32CE1">
        <w:rPr>
          <w:rFonts w:asciiTheme="majorHAnsi" w:hAnsiTheme="majorHAnsi"/>
        </w:rPr>
        <w:t>HSR</w:t>
      </w:r>
      <w:r w:rsidRPr="00E32CE1">
        <w:rPr>
          <w:rFonts w:asciiTheme="majorHAnsi" w:hAnsiTheme="majorHAnsi"/>
        </w:rPr>
        <w:t xml:space="preserve"> is notified of any incidents and accidents in the workplace as soon as practicable</w:t>
      </w:r>
    </w:p>
    <w:p w14:paraId="78E1F236" w14:textId="54BE3277" w:rsidR="003421CF" w:rsidRDefault="003421CF" w:rsidP="00B46117">
      <w:pPr>
        <w:pStyle w:val="ListParagraph"/>
        <w:numPr>
          <w:ilvl w:val="0"/>
          <w:numId w:val="11"/>
        </w:numPr>
        <w:spacing w:line="360" w:lineRule="auto"/>
        <w:rPr>
          <w:rFonts w:asciiTheme="majorHAnsi" w:hAnsiTheme="majorHAnsi" w:cs="Calibri"/>
        </w:rPr>
      </w:pPr>
      <w:r w:rsidRPr="00E32CE1">
        <w:rPr>
          <w:rFonts w:asciiTheme="majorHAnsi" w:hAnsiTheme="majorHAnsi" w:cs="Calibri"/>
        </w:rPr>
        <w:t xml:space="preserve">workplace incidents are reported and investigated to ascertain the circumstances of the incident or accident and appropriate action </w:t>
      </w:r>
      <w:r w:rsidR="00F37438" w:rsidRPr="00E32CE1">
        <w:rPr>
          <w:rFonts w:asciiTheme="majorHAnsi" w:hAnsiTheme="majorHAnsi" w:cs="Calibri"/>
        </w:rPr>
        <w:t xml:space="preserve">is taken </w:t>
      </w:r>
      <w:r w:rsidRPr="00E32CE1">
        <w:rPr>
          <w:rFonts w:asciiTheme="majorHAnsi" w:hAnsiTheme="majorHAnsi" w:cs="Calibri"/>
        </w:rPr>
        <w:t>to</w:t>
      </w:r>
      <w:r w:rsidRPr="001417FB">
        <w:rPr>
          <w:rFonts w:asciiTheme="majorHAnsi" w:hAnsiTheme="majorHAnsi" w:cs="Calibri"/>
        </w:rPr>
        <w:t xml:space="preserve"> prevent further incidents from occurring</w:t>
      </w:r>
    </w:p>
    <w:p w14:paraId="1FA2D1CE" w14:textId="6610FB45" w:rsidR="00F37438" w:rsidRPr="00F37438" w:rsidRDefault="00F37438" w:rsidP="00B46117">
      <w:pPr>
        <w:pStyle w:val="ListParagraph"/>
        <w:numPr>
          <w:ilvl w:val="0"/>
          <w:numId w:val="11"/>
        </w:numPr>
        <w:spacing w:line="360" w:lineRule="auto"/>
        <w:rPr>
          <w:rFonts w:asciiTheme="majorHAnsi" w:hAnsiTheme="majorHAnsi" w:cs="Calibri"/>
        </w:rPr>
      </w:pPr>
      <w:r w:rsidRPr="001417FB">
        <w:rPr>
          <w:rFonts w:asciiTheme="majorHAnsi" w:hAnsiTheme="majorHAnsi"/>
        </w:rPr>
        <w:t xml:space="preserve">correct record keeping procedures for incidents and accidents </w:t>
      </w:r>
      <w:r>
        <w:rPr>
          <w:rFonts w:asciiTheme="majorHAnsi" w:hAnsiTheme="majorHAnsi"/>
        </w:rPr>
        <w:t xml:space="preserve">in the WHS Reporting folder are followed </w:t>
      </w:r>
    </w:p>
    <w:p w14:paraId="0F15F3F6" w14:textId="3F96F0B3" w:rsidR="003421CF"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cs="Calibri"/>
        </w:rPr>
        <w:t>c</w:t>
      </w:r>
      <w:r w:rsidR="003421CF" w:rsidRPr="001417FB">
        <w:rPr>
          <w:rFonts w:asciiTheme="majorHAnsi" w:hAnsiTheme="majorHAnsi" w:cs="Calibri"/>
        </w:rPr>
        <w:t xml:space="preserve">ompliance with any reasonable instruction or lawful direction, including wearing personal protective </w:t>
      </w:r>
      <w:r w:rsidR="003421CF" w:rsidRPr="00E32CE1">
        <w:rPr>
          <w:rFonts w:asciiTheme="majorHAnsi" w:hAnsiTheme="majorHAnsi" w:cs="Calibri"/>
        </w:rPr>
        <w:t xml:space="preserve">equipment </w:t>
      </w:r>
      <w:r w:rsidRPr="00E32CE1">
        <w:rPr>
          <w:rFonts w:asciiTheme="majorHAnsi" w:hAnsiTheme="majorHAnsi" w:cs="Calibri"/>
        </w:rPr>
        <w:t>(PPE)</w:t>
      </w:r>
      <w:r>
        <w:rPr>
          <w:rFonts w:asciiTheme="majorHAnsi" w:hAnsiTheme="majorHAnsi" w:cs="Calibri"/>
        </w:rPr>
        <w:t xml:space="preserve"> </w:t>
      </w:r>
      <w:r w:rsidR="003421CF" w:rsidRPr="001417FB">
        <w:rPr>
          <w:rFonts w:asciiTheme="majorHAnsi" w:hAnsiTheme="majorHAnsi" w:cs="Calibri"/>
        </w:rPr>
        <w:t>supplied by the employer as required</w:t>
      </w:r>
    </w:p>
    <w:p w14:paraId="543B6586" w14:textId="4EE25147" w:rsidR="00E1600E" w:rsidRPr="00F37438" w:rsidRDefault="00F37438" w:rsidP="00B46117">
      <w:pPr>
        <w:pStyle w:val="ListParagraph"/>
        <w:numPr>
          <w:ilvl w:val="0"/>
          <w:numId w:val="11"/>
        </w:numPr>
        <w:spacing w:line="360" w:lineRule="auto"/>
        <w:rPr>
          <w:rFonts w:asciiTheme="majorHAnsi" w:hAnsiTheme="majorHAnsi" w:cs="Calibri"/>
        </w:rPr>
      </w:pPr>
      <w:r w:rsidRPr="00F37438">
        <w:rPr>
          <w:rFonts w:asciiTheme="majorHAnsi" w:hAnsiTheme="majorHAnsi"/>
        </w:rPr>
        <w:t xml:space="preserve">areas identified for improvement are </w:t>
      </w:r>
      <w:r w:rsidR="00E1600E" w:rsidRPr="00F37438">
        <w:rPr>
          <w:rFonts w:asciiTheme="majorHAnsi" w:hAnsiTheme="majorHAnsi"/>
        </w:rPr>
        <w:t>includ</w:t>
      </w:r>
      <w:r w:rsidRPr="00F37438">
        <w:rPr>
          <w:rFonts w:asciiTheme="majorHAnsi" w:hAnsiTheme="majorHAnsi"/>
        </w:rPr>
        <w:t>ed in</w:t>
      </w:r>
      <w:r w:rsidR="00E1600E" w:rsidRPr="00F37438">
        <w:rPr>
          <w:rFonts w:asciiTheme="majorHAnsi" w:hAnsiTheme="majorHAnsi"/>
        </w:rPr>
        <w:t xml:space="preserve"> the Quality Improvement Plan (QIP) </w:t>
      </w:r>
    </w:p>
    <w:p w14:paraId="583CDF09" w14:textId="05230583" w:rsidR="003421CF" w:rsidRPr="001417FB" w:rsidRDefault="00E1600E" w:rsidP="00B46117">
      <w:pPr>
        <w:pStyle w:val="ListParagraph"/>
        <w:numPr>
          <w:ilvl w:val="0"/>
          <w:numId w:val="11"/>
        </w:numPr>
        <w:spacing w:line="360" w:lineRule="auto"/>
        <w:rPr>
          <w:rFonts w:asciiTheme="majorHAnsi" w:hAnsiTheme="majorHAnsi" w:cs="Calibri"/>
        </w:rPr>
      </w:pPr>
      <w:r>
        <w:rPr>
          <w:rFonts w:asciiTheme="majorHAnsi" w:hAnsiTheme="majorHAnsi" w:cs="Calibri"/>
        </w:rPr>
        <w:t xml:space="preserve">they </w:t>
      </w:r>
      <w:r w:rsidR="001417FB">
        <w:rPr>
          <w:rFonts w:asciiTheme="majorHAnsi" w:hAnsiTheme="majorHAnsi" w:cs="Calibri"/>
        </w:rPr>
        <w:t>p</w:t>
      </w:r>
      <w:r w:rsidR="003421CF" w:rsidRPr="001417FB">
        <w:rPr>
          <w:rFonts w:asciiTheme="majorHAnsi" w:hAnsiTheme="majorHAnsi" w:cs="Calibri"/>
        </w:rPr>
        <w:t>articipat</w:t>
      </w:r>
      <w:r>
        <w:rPr>
          <w:rFonts w:asciiTheme="majorHAnsi" w:hAnsiTheme="majorHAnsi" w:cs="Calibri"/>
        </w:rPr>
        <w:t>e</w:t>
      </w:r>
      <w:r w:rsidR="003421CF" w:rsidRPr="001417FB">
        <w:rPr>
          <w:rFonts w:asciiTheme="majorHAnsi" w:hAnsiTheme="majorHAnsi" w:cs="Calibri"/>
        </w:rPr>
        <w:t xml:space="preserve"> in training and consultation with the support of management</w:t>
      </w:r>
    </w:p>
    <w:p w14:paraId="48293177" w14:textId="481B8CA2" w:rsidR="003421CF" w:rsidRPr="001417FB"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rPr>
        <w:t>t</w:t>
      </w:r>
      <w:r w:rsidR="003421CF" w:rsidRPr="001417FB">
        <w:rPr>
          <w:rFonts w:asciiTheme="majorHAnsi" w:hAnsiTheme="majorHAnsi"/>
        </w:rPr>
        <w:t>hey follow the correct manual handling procedures</w:t>
      </w:r>
    </w:p>
    <w:p w14:paraId="2423AB2B" w14:textId="7C1B29B3" w:rsidR="003421CF" w:rsidRPr="001417FB"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rPr>
        <w:t>t</w:t>
      </w:r>
      <w:r w:rsidR="003421CF" w:rsidRPr="001417FB">
        <w:rPr>
          <w:rFonts w:asciiTheme="majorHAnsi" w:hAnsiTheme="majorHAnsi"/>
        </w:rPr>
        <w:t>hat work areas are safe, and they will help reduce accidents to themselves and others</w:t>
      </w:r>
    </w:p>
    <w:p w14:paraId="175DCFBC" w14:textId="741DF9DA" w:rsidR="003421CF" w:rsidRPr="001417FB" w:rsidRDefault="001417FB" w:rsidP="00B46117">
      <w:pPr>
        <w:pStyle w:val="ListParagraph"/>
        <w:numPr>
          <w:ilvl w:val="0"/>
          <w:numId w:val="11"/>
        </w:numPr>
        <w:spacing w:line="360" w:lineRule="auto"/>
        <w:rPr>
          <w:rFonts w:asciiTheme="majorHAnsi" w:hAnsiTheme="majorHAnsi" w:cs="Calibri"/>
        </w:rPr>
      </w:pPr>
      <w:r w:rsidRPr="001417FB">
        <w:rPr>
          <w:rFonts w:asciiTheme="majorHAnsi" w:hAnsiTheme="majorHAnsi"/>
        </w:rPr>
        <w:t>a</w:t>
      </w:r>
      <w:r w:rsidR="003421CF" w:rsidRPr="001417FB">
        <w:rPr>
          <w:rFonts w:asciiTheme="majorHAnsi" w:hAnsiTheme="majorHAnsi"/>
        </w:rPr>
        <w:t>ll safety checklists are implemented as required on a regular basis</w:t>
      </w:r>
    </w:p>
    <w:p w14:paraId="74B4E365" w14:textId="7B23969E" w:rsidR="003421CF" w:rsidRPr="00040722"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rPr>
        <w:t>c</w:t>
      </w:r>
      <w:r w:rsidR="003421CF" w:rsidRPr="0062382B">
        <w:rPr>
          <w:rFonts w:asciiTheme="majorHAnsi" w:hAnsiTheme="majorHAnsi"/>
        </w:rPr>
        <w:t>hildren’s equipment is regularly checked</w:t>
      </w:r>
      <w:r>
        <w:rPr>
          <w:rFonts w:asciiTheme="majorHAnsi" w:hAnsiTheme="majorHAnsi"/>
        </w:rPr>
        <w:t xml:space="preserve"> for safety </w:t>
      </w:r>
    </w:p>
    <w:p w14:paraId="5A8483CA" w14:textId="0FF569DC" w:rsidR="003421CF" w:rsidRPr="001417FB" w:rsidRDefault="001417FB" w:rsidP="00B46117">
      <w:pPr>
        <w:pStyle w:val="ListParagraph"/>
        <w:numPr>
          <w:ilvl w:val="0"/>
          <w:numId w:val="11"/>
        </w:numPr>
        <w:spacing w:line="360" w:lineRule="auto"/>
        <w:rPr>
          <w:rFonts w:asciiTheme="majorHAnsi" w:hAnsiTheme="majorHAnsi" w:cs="Calibri"/>
        </w:rPr>
      </w:pPr>
      <w:r w:rsidRPr="001417FB">
        <w:rPr>
          <w:rFonts w:asciiTheme="majorHAnsi" w:hAnsiTheme="majorHAnsi"/>
        </w:rPr>
        <w:t>t</w:t>
      </w:r>
      <w:r w:rsidR="003421CF" w:rsidRPr="001417FB">
        <w:rPr>
          <w:rFonts w:asciiTheme="majorHAnsi" w:hAnsiTheme="majorHAnsi"/>
        </w:rPr>
        <w:t>hat children are supervised at all times</w:t>
      </w:r>
    </w:p>
    <w:p w14:paraId="28C0BE04" w14:textId="1D5F6EAA" w:rsidR="003421CF" w:rsidRPr="0062382B"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rPr>
        <w:t>a</w:t>
      </w:r>
      <w:r w:rsidR="003421CF" w:rsidRPr="0062382B">
        <w:rPr>
          <w:rFonts w:asciiTheme="majorHAnsi" w:hAnsiTheme="majorHAnsi"/>
        </w:rPr>
        <w:t>ll dangerous chemicals are stored appropriately</w:t>
      </w:r>
    </w:p>
    <w:p w14:paraId="05466CEF" w14:textId="02D79BE2" w:rsidR="003421CF" w:rsidRPr="0062382B" w:rsidRDefault="003421CF" w:rsidP="00B46117">
      <w:pPr>
        <w:pStyle w:val="ListParagraph"/>
        <w:numPr>
          <w:ilvl w:val="0"/>
          <w:numId w:val="11"/>
        </w:numPr>
        <w:spacing w:line="360" w:lineRule="auto"/>
        <w:rPr>
          <w:rFonts w:asciiTheme="majorHAnsi" w:hAnsiTheme="majorHAnsi" w:cs="Calibri"/>
        </w:rPr>
      </w:pPr>
      <w:r w:rsidRPr="0062382B">
        <w:rPr>
          <w:rFonts w:asciiTheme="majorHAnsi" w:hAnsiTheme="majorHAnsi"/>
        </w:rPr>
        <w:t>children are kept out of kitchen areas</w:t>
      </w:r>
    </w:p>
    <w:p w14:paraId="79CDB941" w14:textId="051570CB" w:rsidR="003421CF" w:rsidRPr="0062382B"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rPr>
        <w:t>a</w:t>
      </w:r>
      <w:r w:rsidR="003421CF" w:rsidRPr="0062382B">
        <w:rPr>
          <w:rFonts w:asciiTheme="majorHAnsi" w:hAnsiTheme="majorHAnsi"/>
        </w:rPr>
        <w:t>ll power points have safety plugs</w:t>
      </w:r>
    </w:p>
    <w:p w14:paraId="6448E7CD" w14:textId="29723186" w:rsidR="003421CF" w:rsidRPr="00040722"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rPr>
        <w:t>n</w:t>
      </w:r>
      <w:r w:rsidR="003421CF" w:rsidRPr="0062382B">
        <w:rPr>
          <w:rFonts w:asciiTheme="majorHAnsi" w:hAnsiTheme="majorHAnsi"/>
        </w:rPr>
        <w:t>o hot drinks are around children</w:t>
      </w:r>
    </w:p>
    <w:p w14:paraId="5BF1809B" w14:textId="4B0C766E" w:rsidR="003421CF" w:rsidRPr="001417FB" w:rsidRDefault="001417FB" w:rsidP="00B46117">
      <w:pPr>
        <w:pStyle w:val="ListParagraph"/>
        <w:numPr>
          <w:ilvl w:val="0"/>
          <w:numId w:val="11"/>
        </w:numPr>
        <w:spacing w:line="360" w:lineRule="auto"/>
        <w:rPr>
          <w:rFonts w:asciiTheme="majorHAnsi" w:hAnsiTheme="majorHAnsi" w:cs="Calibri"/>
        </w:rPr>
      </w:pPr>
      <w:r w:rsidRPr="001417FB">
        <w:rPr>
          <w:rFonts w:asciiTheme="majorHAnsi" w:hAnsiTheme="majorHAnsi"/>
        </w:rPr>
        <w:t>g</w:t>
      </w:r>
      <w:r w:rsidR="003421CF" w:rsidRPr="001417FB">
        <w:rPr>
          <w:rFonts w:asciiTheme="majorHAnsi" w:hAnsiTheme="majorHAnsi"/>
        </w:rPr>
        <w:t>ates are closed and locked after entry/exit</w:t>
      </w:r>
    </w:p>
    <w:p w14:paraId="3028CDCD" w14:textId="5D25F2F9" w:rsidR="00AD6C5B" w:rsidRPr="003C4EF9" w:rsidRDefault="001417FB" w:rsidP="00B46117">
      <w:pPr>
        <w:pStyle w:val="ListParagraph"/>
        <w:numPr>
          <w:ilvl w:val="0"/>
          <w:numId w:val="11"/>
        </w:numPr>
        <w:spacing w:line="360" w:lineRule="auto"/>
        <w:rPr>
          <w:rFonts w:asciiTheme="majorHAnsi" w:hAnsiTheme="majorHAnsi" w:cs="Calibri"/>
        </w:rPr>
      </w:pPr>
      <w:r w:rsidRPr="001417FB">
        <w:rPr>
          <w:rFonts w:asciiTheme="majorHAnsi" w:hAnsiTheme="majorHAnsi"/>
        </w:rPr>
        <w:t>a</w:t>
      </w:r>
      <w:r w:rsidR="003421CF" w:rsidRPr="001417FB">
        <w:rPr>
          <w:rFonts w:asciiTheme="majorHAnsi" w:hAnsiTheme="majorHAnsi"/>
        </w:rPr>
        <w:t>ll spills are cleaned up immediately (to prevent slipping), following the correct cleaning procedure</w:t>
      </w:r>
    </w:p>
    <w:p w14:paraId="41E737F3" w14:textId="0240427E" w:rsidR="003421CF" w:rsidRPr="001417FB" w:rsidRDefault="001417FB" w:rsidP="00B46117">
      <w:pPr>
        <w:pStyle w:val="ListParagraph"/>
        <w:numPr>
          <w:ilvl w:val="0"/>
          <w:numId w:val="11"/>
        </w:numPr>
        <w:spacing w:line="360" w:lineRule="auto"/>
        <w:rPr>
          <w:rFonts w:asciiTheme="majorHAnsi" w:hAnsiTheme="majorHAnsi" w:cs="Calibri"/>
        </w:rPr>
      </w:pPr>
      <w:r>
        <w:rPr>
          <w:rFonts w:asciiTheme="majorHAnsi" w:hAnsiTheme="majorHAnsi" w:cs="Calibri"/>
        </w:rPr>
        <w:t>r</w:t>
      </w:r>
      <w:r w:rsidR="003421CF" w:rsidRPr="001417FB">
        <w:rPr>
          <w:rFonts w:asciiTheme="majorHAnsi" w:hAnsiTheme="majorHAnsi" w:cs="Calibri"/>
        </w:rPr>
        <w:t xml:space="preserve">eports and/or concerns about work health and safety are reviewed and responded to </w:t>
      </w:r>
    </w:p>
    <w:p w14:paraId="5E5A4BDA" w14:textId="78447029" w:rsidR="003421CF" w:rsidRPr="001417FB" w:rsidRDefault="001417FB" w:rsidP="00B46117">
      <w:pPr>
        <w:pStyle w:val="ListParagraph"/>
        <w:numPr>
          <w:ilvl w:val="0"/>
          <w:numId w:val="11"/>
        </w:numPr>
        <w:spacing w:after="0" w:line="360" w:lineRule="auto"/>
        <w:rPr>
          <w:rFonts w:asciiTheme="majorHAnsi" w:hAnsiTheme="majorHAnsi" w:cs="Calibri"/>
        </w:rPr>
      </w:pPr>
      <w:r>
        <w:rPr>
          <w:rFonts w:asciiTheme="majorHAnsi" w:hAnsiTheme="majorHAnsi" w:cs="Calibri"/>
        </w:rPr>
        <w:t>c</w:t>
      </w:r>
      <w:r w:rsidR="003421CF" w:rsidRPr="001417FB">
        <w:rPr>
          <w:rFonts w:asciiTheme="majorHAnsi" w:hAnsiTheme="majorHAnsi" w:cs="Calibri"/>
        </w:rPr>
        <w:t>urrent work health and safety knowledge is maintained</w:t>
      </w:r>
    </w:p>
    <w:p w14:paraId="0A201B3A" w14:textId="77777777" w:rsidR="002C3A59" w:rsidRDefault="002C3A59" w:rsidP="00E32CE1">
      <w:pPr>
        <w:spacing w:after="0" w:line="360" w:lineRule="auto"/>
        <w:rPr>
          <w:rFonts w:cs="Calibri"/>
          <w:color w:val="22A1BB"/>
          <w:sz w:val="24"/>
          <w:szCs w:val="24"/>
        </w:rPr>
      </w:pPr>
    </w:p>
    <w:p w14:paraId="2FE6C221" w14:textId="75FE5F5E" w:rsidR="00D43647" w:rsidRPr="00736E87" w:rsidRDefault="00887D4F" w:rsidP="00E32CE1">
      <w:pPr>
        <w:spacing w:after="0" w:line="360" w:lineRule="auto"/>
        <w:rPr>
          <w:rFonts w:cs="Calibri"/>
          <w:color w:val="16A6C6"/>
        </w:rPr>
      </w:pPr>
      <w:r w:rsidRPr="00736E87">
        <w:rPr>
          <w:rFonts w:cs="Calibri"/>
          <w:color w:val="16A6C6"/>
          <w:sz w:val="24"/>
          <w:szCs w:val="24"/>
        </w:rPr>
        <w:t>FAMILIES AND VISITORS ARE TO:</w:t>
      </w:r>
    </w:p>
    <w:p w14:paraId="0C2E9696" w14:textId="6D65E82F" w:rsidR="00D43647" w:rsidRPr="00D33788" w:rsidRDefault="003C4EF9" w:rsidP="00B46117">
      <w:pPr>
        <w:pStyle w:val="ListParagraph"/>
        <w:numPr>
          <w:ilvl w:val="0"/>
          <w:numId w:val="12"/>
        </w:numPr>
        <w:spacing w:after="0" w:line="360" w:lineRule="auto"/>
        <w:rPr>
          <w:rFonts w:asciiTheme="majorHAnsi" w:hAnsiTheme="majorHAnsi" w:cs="Calibri"/>
        </w:rPr>
      </w:pPr>
      <w:r w:rsidRPr="00D33788">
        <w:rPr>
          <w:rFonts w:asciiTheme="majorHAnsi" w:hAnsiTheme="majorHAnsi" w:cs="Calibri"/>
        </w:rPr>
        <w:t>t</w:t>
      </w:r>
      <w:r w:rsidR="00D43647" w:rsidRPr="00D33788">
        <w:rPr>
          <w:rFonts w:asciiTheme="majorHAnsi" w:hAnsiTheme="majorHAnsi" w:cs="Calibri"/>
        </w:rPr>
        <w:t>ake reasonable care of their own health and safety</w:t>
      </w:r>
      <w:r w:rsidRPr="00D33788">
        <w:rPr>
          <w:rFonts w:asciiTheme="majorHAnsi" w:hAnsiTheme="majorHAnsi" w:cs="Calibri"/>
        </w:rPr>
        <w:t xml:space="preserve"> whilst visiting the Service</w:t>
      </w:r>
      <w:r w:rsidR="00887D4F" w:rsidRPr="00D33788">
        <w:rPr>
          <w:rFonts w:asciiTheme="majorHAnsi" w:hAnsiTheme="majorHAnsi" w:cs="Calibri"/>
        </w:rPr>
        <w:t xml:space="preserve">; including the safety and health of their own children not enrolled in the </w:t>
      </w:r>
      <w:r w:rsidR="00D33788" w:rsidRPr="00D33788">
        <w:rPr>
          <w:rFonts w:asciiTheme="majorHAnsi" w:hAnsiTheme="majorHAnsi" w:cs="Calibri"/>
        </w:rPr>
        <w:t>S</w:t>
      </w:r>
      <w:r w:rsidR="00887D4F" w:rsidRPr="00D33788">
        <w:rPr>
          <w:rFonts w:asciiTheme="majorHAnsi" w:hAnsiTheme="majorHAnsi" w:cs="Calibri"/>
        </w:rPr>
        <w:t xml:space="preserve">ervice </w:t>
      </w:r>
    </w:p>
    <w:p w14:paraId="35F0630C" w14:textId="77777777" w:rsidR="003C4EF9" w:rsidRPr="00E32CE1" w:rsidRDefault="003C4EF9" w:rsidP="00B46117">
      <w:pPr>
        <w:pStyle w:val="ListParagraph"/>
        <w:numPr>
          <w:ilvl w:val="0"/>
          <w:numId w:val="12"/>
        </w:numPr>
        <w:spacing w:after="0" w:line="360" w:lineRule="auto"/>
        <w:rPr>
          <w:rFonts w:asciiTheme="majorHAnsi" w:hAnsiTheme="majorHAnsi" w:cs="Calibri"/>
        </w:rPr>
      </w:pPr>
      <w:r w:rsidRPr="00E32CE1">
        <w:rPr>
          <w:rFonts w:asciiTheme="majorHAnsi" w:hAnsiTheme="majorHAnsi" w:cs="Calibri"/>
        </w:rPr>
        <w:t>r</w:t>
      </w:r>
      <w:r w:rsidR="00D43647" w:rsidRPr="00E32CE1">
        <w:rPr>
          <w:rFonts w:asciiTheme="majorHAnsi" w:hAnsiTheme="majorHAnsi" w:cs="Calibri"/>
        </w:rPr>
        <w:t xml:space="preserve">eport </w:t>
      </w:r>
      <w:r w:rsidRPr="00E32CE1">
        <w:rPr>
          <w:rFonts w:asciiTheme="majorHAnsi" w:hAnsiTheme="majorHAnsi" w:cs="Calibri"/>
        </w:rPr>
        <w:t xml:space="preserve">any </w:t>
      </w:r>
      <w:r w:rsidR="00D43647" w:rsidRPr="00E32CE1">
        <w:rPr>
          <w:rFonts w:asciiTheme="majorHAnsi" w:hAnsiTheme="majorHAnsi" w:cs="Calibri"/>
        </w:rPr>
        <w:t xml:space="preserve">health and safety issues </w:t>
      </w:r>
      <w:r w:rsidRPr="00E32CE1">
        <w:rPr>
          <w:rFonts w:asciiTheme="majorHAnsi" w:hAnsiTheme="majorHAnsi" w:cs="Calibri"/>
        </w:rPr>
        <w:t xml:space="preserve">to management </w:t>
      </w:r>
    </w:p>
    <w:p w14:paraId="7253A226" w14:textId="319233AB" w:rsidR="00D43647" w:rsidRPr="00E32CE1" w:rsidRDefault="00D43647" w:rsidP="00B46117">
      <w:pPr>
        <w:pStyle w:val="ListParagraph"/>
        <w:numPr>
          <w:ilvl w:val="0"/>
          <w:numId w:val="12"/>
        </w:numPr>
        <w:spacing w:line="360" w:lineRule="auto"/>
        <w:rPr>
          <w:rFonts w:asciiTheme="majorHAnsi" w:hAnsiTheme="majorHAnsi" w:cs="Calibri"/>
        </w:rPr>
      </w:pPr>
      <w:r w:rsidRPr="00E32CE1">
        <w:rPr>
          <w:rFonts w:asciiTheme="majorHAnsi" w:hAnsiTheme="majorHAnsi" w:cs="Calibri"/>
        </w:rPr>
        <w:t xml:space="preserve">participate in consultation in </w:t>
      </w:r>
      <w:r w:rsidR="003C4EF9" w:rsidRPr="00E32CE1">
        <w:rPr>
          <w:rFonts w:asciiTheme="majorHAnsi" w:hAnsiTheme="majorHAnsi" w:cs="Calibri"/>
        </w:rPr>
        <w:t xml:space="preserve">WHS issues affecting them </w:t>
      </w:r>
    </w:p>
    <w:p w14:paraId="50D4F772" w14:textId="56F74986" w:rsidR="004745EA" w:rsidRPr="00E32CE1" w:rsidRDefault="004745EA" w:rsidP="00B46117">
      <w:pPr>
        <w:pStyle w:val="ListParagraph"/>
        <w:numPr>
          <w:ilvl w:val="0"/>
          <w:numId w:val="12"/>
        </w:numPr>
        <w:spacing w:line="360" w:lineRule="auto"/>
        <w:rPr>
          <w:rFonts w:asciiTheme="majorHAnsi" w:hAnsiTheme="majorHAnsi" w:cs="Calibri"/>
        </w:rPr>
      </w:pPr>
      <w:r w:rsidRPr="00E32CE1">
        <w:rPr>
          <w:rFonts w:asciiTheme="majorHAnsi" w:hAnsiTheme="majorHAnsi" w:cs="Calibri"/>
        </w:rPr>
        <w:t>take reasonable care to ensure they don’t affect the health and safety of other people (</w:t>
      </w:r>
      <w:r w:rsidR="00A3527E" w:rsidRPr="00E32CE1">
        <w:rPr>
          <w:rFonts w:asciiTheme="majorHAnsi" w:hAnsiTheme="majorHAnsi" w:cs="Calibri"/>
        </w:rPr>
        <w:t>e.g.</w:t>
      </w:r>
      <w:r w:rsidRPr="00E32CE1">
        <w:rPr>
          <w:rFonts w:asciiTheme="majorHAnsi" w:hAnsiTheme="majorHAnsi" w:cs="Calibri"/>
        </w:rPr>
        <w:t>: Health Declaration for infectious diseases)</w:t>
      </w:r>
    </w:p>
    <w:p w14:paraId="56D6BB7C" w14:textId="77777777" w:rsidR="007949A4" w:rsidRDefault="003C4EF9" w:rsidP="00B46117">
      <w:pPr>
        <w:pStyle w:val="ListParagraph"/>
        <w:numPr>
          <w:ilvl w:val="0"/>
          <w:numId w:val="12"/>
        </w:numPr>
        <w:spacing w:after="0" w:line="360" w:lineRule="auto"/>
        <w:rPr>
          <w:rFonts w:asciiTheme="majorHAnsi" w:hAnsiTheme="majorHAnsi" w:cs="Calibri"/>
        </w:rPr>
      </w:pPr>
      <w:r w:rsidRPr="00E32CE1">
        <w:rPr>
          <w:rFonts w:asciiTheme="majorHAnsi" w:hAnsiTheme="majorHAnsi" w:cs="Calibri"/>
        </w:rPr>
        <w:t>comply to S</w:t>
      </w:r>
      <w:r w:rsidR="00D43647" w:rsidRPr="00E32CE1">
        <w:rPr>
          <w:rFonts w:asciiTheme="majorHAnsi" w:hAnsiTheme="majorHAnsi" w:cs="Calibri"/>
        </w:rPr>
        <w:t xml:space="preserve">ervice policies and procedures in relation to </w:t>
      </w:r>
      <w:r w:rsidRPr="00E32CE1">
        <w:rPr>
          <w:rFonts w:asciiTheme="majorHAnsi" w:hAnsiTheme="majorHAnsi" w:cs="Calibri"/>
        </w:rPr>
        <w:t xml:space="preserve">WHS including </w:t>
      </w:r>
      <w:r w:rsidR="008229BA" w:rsidRPr="00E32CE1">
        <w:rPr>
          <w:rFonts w:asciiTheme="majorHAnsi" w:hAnsiTheme="majorHAnsi" w:cs="Calibri"/>
        </w:rPr>
        <w:t xml:space="preserve">actions to reduce the risk of transmission of infectious diseases or illnesses such as </w:t>
      </w:r>
      <w:r w:rsidRPr="00E32CE1">
        <w:rPr>
          <w:rFonts w:asciiTheme="majorHAnsi" w:hAnsiTheme="majorHAnsi" w:cs="Calibri"/>
        </w:rPr>
        <w:t>physical distancing (if recommended by</w:t>
      </w:r>
      <w:r w:rsidR="008229BA" w:rsidRPr="00E32CE1">
        <w:rPr>
          <w:rFonts w:asciiTheme="majorHAnsi" w:hAnsiTheme="majorHAnsi" w:cs="Calibri"/>
        </w:rPr>
        <w:t xml:space="preserve"> Australian Government Department of Health)</w:t>
      </w:r>
      <w:r w:rsidRPr="00E32CE1">
        <w:rPr>
          <w:rFonts w:asciiTheme="majorHAnsi" w:hAnsiTheme="majorHAnsi" w:cs="Calibri"/>
        </w:rPr>
        <w:t xml:space="preserve"> </w:t>
      </w:r>
      <w:r w:rsidR="008229BA" w:rsidRPr="00E32CE1">
        <w:rPr>
          <w:rFonts w:asciiTheme="majorHAnsi" w:hAnsiTheme="majorHAnsi" w:cs="Calibri"/>
        </w:rPr>
        <w:t xml:space="preserve">personal </w:t>
      </w:r>
      <w:r w:rsidRPr="00E32CE1">
        <w:rPr>
          <w:rFonts w:asciiTheme="majorHAnsi" w:hAnsiTheme="majorHAnsi" w:cs="Calibri"/>
        </w:rPr>
        <w:t>hygiene practices</w:t>
      </w:r>
      <w:r w:rsidR="008229BA" w:rsidRPr="00E32CE1">
        <w:rPr>
          <w:rFonts w:asciiTheme="majorHAnsi" w:hAnsiTheme="majorHAnsi" w:cs="Calibri"/>
        </w:rPr>
        <w:t xml:space="preserve"> and exclusion if children and visitors if unwell</w:t>
      </w:r>
    </w:p>
    <w:p w14:paraId="64FEF78F" w14:textId="0958BD3C" w:rsidR="00B641AB" w:rsidRDefault="007949A4" w:rsidP="00B46117">
      <w:pPr>
        <w:pStyle w:val="ListParagraph"/>
        <w:numPr>
          <w:ilvl w:val="0"/>
          <w:numId w:val="12"/>
        </w:numPr>
        <w:spacing w:after="0" w:line="360" w:lineRule="auto"/>
        <w:rPr>
          <w:rFonts w:asciiTheme="majorHAnsi" w:hAnsiTheme="majorHAnsi" w:cs="Calibri"/>
        </w:rPr>
      </w:pPr>
      <w:r w:rsidRPr="00A3527E">
        <w:rPr>
          <w:rFonts w:asciiTheme="majorHAnsi" w:hAnsiTheme="majorHAnsi" w:cs="Calibri"/>
        </w:rPr>
        <w:t>comply to Service policies related to the use of tob</w:t>
      </w:r>
      <w:r w:rsidRPr="007C33D3">
        <w:rPr>
          <w:rFonts w:asciiTheme="majorHAnsi" w:hAnsiTheme="majorHAnsi" w:cs="Calibri"/>
        </w:rPr>
        <w:t xml:space="preserve">acco, </w:t>
      </w:r>
      <w:r w:rsidR="00B03A97" w:rsidRPr="007C33D3">
        <w:rPr>
          <w:rFonts w:asciiTheme="majorHAnsi" w:hAnsiTheme="majorHAnsi" w:cs="Calibri"/>
        </w:rPr>
        <w:t xml:space="preserve">vapes, </w:t>
      </w:r>
      <w:r w:rsidRPr="007C33D3">
        <w:rPr>
          <w:rFonts w:asciiTheme="majorHAnsi" w:hAnsiTheme="majorHAnsi" w:cs="Calibri"/>
        </w:rPr>
        <w:t>alcohol</w:t>
      </w:r>
      <w:r w:rsidRPr="00A3527E">
        <w:rPr>
          <w:rFonts w:asciiTheme="majorHAnsi" w:hAnsiTheme="majorHAnsi" w:cs="Calibri"/>
        </w:rPr>
        <w:t xml:space="preserve"> and drugs at all times</w:t>
      </w:r>
    </w:p>
    <w:p w14:paraId="06666F41" w14:textId="2353F79E" w:rsidR="00B641AB" w:rsidRPr="00D33788" w:rsidRDefault="00B641AB" w:rsidP="00B46117">
      <w:pPr>
        <w:pStyle w:val="ListParagraph"/>
        <w:numPr>
          <w:ilvl w:val="0"/>
          <w:numId w:val="12"/>
        </w:numPr>
        <w:spacing w:after="0" w:line="360" w:lineRule="auto"/>
        <w:rPr>
          <w:rFonts w:asciiTheme="majorHAnsi" w:hAnsiTheme="majorHAnsi" w:cs="Calibri"/>
        </w:rPr>
      </w:pPr>
      <w:r w:rsidRPr="00D33788">
        <w:rPr>
          <w:rFonts w:asciiTheme="majorHAnsi" w:hAnsiTheme="majorHAnsi" w:cs="Calibri"/>
        </w:rPr>
        <w:t xml:space="preserve">provide Working </w:t>
      </w:r>
      <w:r w:rsidR="00D33788" w:rsidRPr="00D33788">
        <w:rPr>
          <w:rFonts w:asciiTheme="majorHAnsi" w:hAnsiTheme="majorHAnsi" w:cs="Calibri"/>
        </w:rPr>
        <w:t>w</w:t>
      </w:r>
      <w:r w:rsidRPr="00D33788">
        <w:rPr>
          <w:rFonts w:asciiTheme="majorHAnsi" w:hAnsiTheme="majorHAnsi" w:cs="Calibri"/>
        </w:rPr>
        <w:t xml:space="preserve">ith Children Check details </w:t>
      </w:r>
      <w:r w:rsidR="00E22A4E" w:rsidRPr="00D33788">
        <w:rPr>
          <w:rFonts w:asciiTheme="majorHAnsi" w:hAnsiTheme="majorHAnsi" w:cs="Calibri"/>
        </w:rPr>
        <w:t>as</w:t>
      </w:r>
      <w:r w:rsidRPr="00D33788">
        <w:rPr>
          <w:rFonts w:asciiTheme="majorHAnsi" w:hAnsiTheme="majorHAnsi" w:cs="Calibri"/>
        </w:rPr>
        <w:t xml:space="preserve"> required</w:t>
      </w:r>
      <w:r w:rsidR="00E22A4E" w:rsidRPr="00D33788">
        <w:rPr>
          <w:rFonts w:asciiTheme="majorHAnsi" w:hAnsiTheme="majorHAnsi" w:cs="Calibri"/>
        </w:rPr>
        <w:t xml:space="preserve"> (visitors</w:t>
      </w:r>
      <w:r w:rsidR="00F65A44" w:rsidRPr="00D33788">
        <w:rPr>
          <w:rFonts w:asciiTheme="majorHAnsi" w:hAnsiTheme="majorHAnsi" w:cs="Calibri"/>
        </w:rPr>
        <w:t>/contractors</w:t>
      </w:r>
      <w:r w:rsidR="00E22A4E" w:rsidRPr="00D33788">
        <w:rPr>
          <w:rFonts w:asciiTheme="majorHAnsi" w:hAnsiTheme="majorHAnsi" w:cs="Calibri"/>
        </w:rPr>
        <w:t>)</w:t>
      </w:r>
    </w:p>
    <w:p w14:paraId="00D9D213" w14:textId="1D884293" w:rsidR="008E2C7E" w:rsidRPr="00D33788" w:rsidRDefault="00B641AB" w:rsidP="00B641AB">
      <w:pPr>
        <w:pStyle w:val="ListParagraph"/>
        <w:numPr>
          <w:ilvl w:val="0"/>
          <w:numId w:val="12"/>
        </w:numPr>
        <w:spacing w:after="0" w:line="360" w:lineRule="auto"/>
        <w:rPr>
          <w:rFonts w:asciiTheme="majorHAnsi" w:hAnsiTheme="majorHAnsi" w:cs="Calibri"/>
        </w:rPr>
      </w:pPr>
      <w:r w:rsidRPr="00D33788">
        <w:rPr>
          <w:rFonts w:asciiTheme="majorHAnsi" w:hAnsiTheme="majorHAnsi" w:cs="Calibri"/>
        </w:rPr>
        <w:t>ensure they are never left alone with children</w:t>
      </w:r>
      <w:r w:rsidR="007949A4" w:rsidRPr="00D33788">
        <w:rPr>
          <w:rFonts w:asciiTheme="majorHAnsi" w:hAnsiTheme="majorHAnsi" w:cs="Calibri"/>
        </w:rPr>
        <w:t>.</w:t>
      </w:r>
      <w:r w:rsidR="00D43647" w:rsidRPr="00D33788">
        <w:rPr>
          <w:rFonts w:asciiTheme="majorHAnsi" w:hAnsiTheme="majorHAnsi" w:cs="Calibri"/>
        </w:rPr>
        <w:br/>
      </w:r>
    </w:p>
    <w:p w14:paraId="225A3495" w14:textId="77777777" w:rsidR="003B6230" w:rsidRPr="00736E87" w:rsidRDefault="00361B41" w:rsidP="00E32CE1">
      <w:pPr>
        <w:pStyle w:val="NoSpacing"/>
        <w:spacing w:line="360" w:lineRule="auto"/>
        <w:rPr>
          <w:rFonts w:cstheme="minorHAnsi"/>
          <w:bCs/>
          <w:color w:val="16A6C6"/>
          <w:sz w:val="24"/>
          <w:szCs w:val="40"/>
        </w:rPr>
      </w:pPr>
      <w:r w:rsidRPr="00736E87">
        <w:rPr>
          <w:rFonts w:cstheme="minorHAnsi"/>
          <w:bCs/>
          <w:color w:val="16A6C6"/>
          <w:sz w:val="24"/>
          <w:szCs w:val="40"/>
        </w:rPr>
        <w:t>HEALTH AND SAFETY REPRESENTATIVE</w:t>
      </w:r>
    </w:p>
    <w:p w14:paraId="2B50C826" w14:textId="0942B65C" w:rsidR="003421CF" w:rsidRPr="003B6230" w:rsidRDefault="003421CF" w:rsidP="00E32CE1">
      <w:pPr>
        <w:pStyle w:val="NoSpacing"/>
        <w:spacing w:line="360" w:lineRule="auto"/>
        <w:rPr>
          <w:rFonts w:cstheme="minorHAnsi"/>
          <w:bCs/>
          <w:color w:val="22A1BB"/>
          <w:sz w:val="24"/>
          <w:szCs w:val="40"/>
        </w:rPr>
      </w:pPr>
      <w:r w:rsidRPr="0062382B">
        <w:rPr>
          <w:rFonts w:asciiTheme="majorHAnsi" w:hAnsiTheme="majorHAnsi" w:cs="Calibri"/>
          <w:lang w:eastAsia="en-AU"/>
        </w:rPr>
        <w:t xml:space="preserve">Our educators and staff </w:t>
      </w:r>
      <w:r w:rsidRPr="00E32CE1">
        <w:rPr>
          <w:rFonts w:asciiTheme="majorHAnsi" w:hAnsiTheme="majorHAnsi" w:cs="Calibri"/>
          <w:lang w:eastAsia="en-AU"/>
        </w:rPr>
        <w:t xml:space="preserve">will </w:t>
      </w:r>
      <w:r w:rsidR="008229BA" w:rsidRPr="00E32CE1">
        <w:rPr>
          <w:rFonts w:asciiTheme="majorHAnsi" w:hAnsiTheme="majorHAnsi" w:cs="Calibri"/>
          <w:lang w:eastAsia="en-AU"/>
        </w:rPr>
        <w:t>elect</w:t>
      </w:r>
      <w:r w:rsidRPr="0062382B">
        <w:rPr>
          <w:rFonts w:asciiTheme="majorHAnsi" w:hAnsiTheme="majorHAnsi" w:cs="Calibri"/>
          <w:lang w:eastAsia="en-AU"/>
        </w:rPr>
        <w:t xml:space="preserve"> </w:t>
      </w:r>
      <w:r w:rsidR="008229BA">
        <w:rPr>
          <w:rFonts w:asciiTheme="majorHAnsi" w:hAnsiTheme="majorHAnsi" w:cs="Calibri"/>
          <w:lang w:eastAsia="en-AU"/>
        </w:rPr>
        <w:t xml:space="preserve">a </w:t>
      </w:r>
      <w:r w:rsidRPr="0062382B">
        <w:rPr>
          <w:rFonts w:asciiTheme="majorHAnsi" w:hAnsiTheme="majorHAnsi" w:cs="Calibri"/>
          <w:lang w:eastAsia="en-AU"/>
        </w:rPr>
        <w:t>Health and Safety Representative</w:t>
      </w:r>
      <w:r w:rsidR="008229BA">
        <w:rPr>
          <w:rFonts w:asciiTheme="majorHAnsi" w:hAnsiTheme="majorHAnsi" w:cs="Calibri"/>
          <w:lang w:eastAsia="en-AU"/>
        </w:rPr>
        <w:t xml:space="preserve"> (HSR) as per WHS legislation</w:t>
      </w:r>
      <w:r w:rsidRPr="0062382B">
        <w:rPr>
          <w:rFonts w:asciiTheme="majorHAnsi" w:hAnsiTheme="majorHAnsi" w:cs="Calibri"/>
          <w:lang w:eastAsia="en-AU"/>
        </w:rPr>
        <w:t xml:space="preserve">. If a request is made for a Health and Safety Representative, the </w:t>
      </w:r>
      <w:r w:rsidR="002F62BD" w:rsidRPr="0062382B">
        <w:rPr>
          <w:rFonts w:asciiTheme="majorHAnsi" w:hAnsiTheme="majorHAnsi" w:cs="Calibri"/>
          <w:lang w:eastAsia="en-AU"/>
        </w:rPr>
        <w:t xml:space="preserve">approved provider/nominated supervisor </w:t>
      </w:r>
      <w:r w:rsidRPr="0062382B">
        <w:rPr>
          <w:rFonts w:asciiTheme="majorHAnsi" w:hAnsiTheme="majorHAnsi" w:cs="Calibri"/>
          <w:lang w:eastAsia="en-AU"/>
        </w:rPr>
        <w:t>will:</w:t>
      </w:r>
    </w:p>
    <w:p w14:paraId="551B1C57" w14:textId="6710B097" w:rsidR="003421CF" w:rsidRPr="0062382B" w:rsidRDefault="008229BA" w:rsidP="00B46117">
      <w:pPr>
        <w:numPr>
          <w:ilvl w:val="0"/>
          <w:numId w:val="13"/>
        </w:numPr>
        <w:autoSpaceDE w:val="0"/>
        <w:autoSpaceDN w:val="0"/>
        <w:adjustRightInd w:val="0"/>
        <w:spacing w:after="0" w:line="360" w:lineRule="auto"/>
        <w:rPr>
          <w:rFonts w:asciiTheme="majorHAnsi" w:hAnsiTheme="majorHAnsi" w:cs="Calibri"/>
          <w:lang w:eastAsia="en-AU"/>
        </w:rPr>
      </w:pPr>
      <w:r>
        <w:rPr>
          <w:rFonts w:asciiTheme="majorHAnsi" w:hAnsiTheme="majorHAnsi" w:cs="Calibri"/>
          <w:lang w:eastAsia="en-AU"/>
        </w:rPr>
        <w:t>i</w:t>
      </w:r>
      <w:r w:rsidR="003421CF" w:rsidRPr="0062382B">
        <w:rPr>
          <w:rFonts w:asciiTheme="majorHAnsi" w:hAnsiTheme="majorHAnsi" w:cs="Calibri"/>
          <w:lang w:eastAsia="en-AU"/>
        </w:rPr>
        <w:t xml:space="preserve">nitiate consultation with workers about the number of </w:t>
      </w:r>
      <w:r>
        <w:rPr>
          <w:rFonts w:asciiTheme="majorHAnsi" w:hAnsiTheme="majorHAnsi" w:cs="Calibri"/>
          <w:lang w:eastAsia="en-AU"/>
        </w:rPr>
        <w:t>HSR</w:t>
      </w:r>
      <w:r w:rsidR="003421CF" w:rsidRPr="0062382B">
        <w:rPr>
          <w:rFonts w:asciiTheme="majorHAnsi" w:hAnsiTheme="majorHAnsi" w:cs="Calibri"/>
          <w:lang w:eastAsia="en-AU"/>
        </w:rPr>
        <w:t xml:space="preserve"> required</w:t>
      </w:r>
    </w:p>
    <w:p w14:paraId="0C1B1AD6" w14:textId="24E69367" w:rsidR="003421CF" w:rsidRPr="0062382B" w:rsidRDefault="008229BA" w:rsidP="00B46117">
      <w:pPr>
        <w:numPr>
          <w:ilvl w:val="0"/>
          <w:numId w:val="13"/>
        </w:numPr>
        <w:autoSpaceDE w:val="0"/>
        <w:autoSpaceDN w:val="0"/>
        <w:adjustRightInd w:val="0"/>
        <w:spacing w:after="0" w:line="360" w:lineRule="auto"/>
        <w:rPr>
          <w:rFonts w:asciiTheme="majorHAnsi" w:hAnsiTheme="majorHAnsi" w:cs="Calibri"/>
          <w:lang w:eastAsia="en-AU"/>
        </w:rPr>
      </w:pPr>
      <w:r w:rsidRPr="008229BA">
        <w:rPr>
          <w:rFonts w:asciiTheme="majorHAnsi" w:hAnsiTheme="majorHAnsi" w:cs="Calibri"/>
          <w:lang w:eastAsia="en-AU"/>
        </w:rPr>
        <w:t>p</w:t>
      </w:r>
      <w:r w:rsidR="003421CF" w:rsidRPr="008229BA">
        <w:rPr>
          <w:rFonts w:asciiTheme="majorHAnsi" w:hAnsiTheme="majorHAnsi" w:cs="Calibri"/>
          <w:lang w:eastAsia="en-AU"/>
        </w:rPr>
        <w:t xml:space="preserve">rovide all educators and staff with the opportunity </w:t>
      </w:r>
      <w:r w:rsidRPr="008229BA">
        <w:rPr>
          <w:rFonts w:asciiTheme="majorHAnsi" w:hAnsiTheme="majorHAnsi" w:cs="Calibri"/>
          <w:lang w:eastAsia="en-AU"/>
        </w:rPr>
        <w:t xml:space="preserve">to </w:t>
      </w:r>
      <w:r w:rsidR="003421CF" w:rsidRPr="008229BA">
        <w:rPr>
          <w:rFonts w:asciiTheme="majorHAnsi" w:hAnsiTheme="majorHAnsi" w:cs="Calibri"/>
          <w:lang w:eastAsia="en-AU"/>
        </w:rPr>
        <w:t xml:space="preserve">nominate a </w:t>
      </w:r>
      <w:r>
        <w:rPr>
          <w:rFonts w:asciiTheme="majorHAnsi" w:hAnsiTheme="majorHAnsi" w:cs="Calibri"/>
          <w:lang w:eastAsia="en-AU"/>
        </w:rPr>
        <w:t>HSR</w:t>
      </w:r>
      <w:r w:rsidR="003421CF" w:rsidRPr="008229BA">
        <w:rPr>
          <w:rFonts w:asciiTheme="majorHAnsi" w:hAnsiTheme="majorHAnsi" w:cs="Calibri"/>
          <w:lang w:eastAsia="en-AU"/>
        </w:rPr>
        <w:t xml:space="preserve"> and contribute to the decision of who will hold this position if</w:t>
      </w:r>
      <w:r w:rsidR="003421CF" w:rsidRPr="0062382B">
        <w:rPr>
          <w:rFonts w:asciiTheme="majorHAnsi" w:hAnsiTheme="majorHAnsi" w:cs="Calibri"/>
          <w:lang w:eastAsia="en-AU"/>
        </w:rPr>
        <w:t xml:space="preserve"> there is more than one contender </w:t>
      </w:r>
    </w:p>
    <w:p w14:paraId="06E1466F" w14:textId="458A18A0" w:rsidR="003421CF" w:rsidRDefault="008229BA" w:rsidP="00B46117">
      <w:pPr>
        <w:numPr>
          <w:ilvl w:val="0"/>
          <w:numId w:val="13"/>
        </w:numPr>
        <w:autoSpaceDE w:val="0"/>
        <w:autoSpaceDN w:val="0"/>
        <w:adjustRightInd w:val="0"/>
        <w:spacing w:after="0" w:line="360" w:lineRule="auto"/>
        <w:rPr>
          <w:rFonts w:asciiTheme="majorHAnsi" w:hAnsiTheme="majorHAnsi" w:cs="Calibri"/>
          <w:lang w:eastAsia="en-AU"/>
        </w:rPr>
      </w:pPr>
      <w:r w:rsidRPr="008229BA">
        <w:rPr>
          <w:rFonts w:asciiTheme="majorHAnsi" w:hAnsiTheme="majorHAnsi" w:cs="Calibri"/>
          <w:lang w:eastAsia="en-AU"/>
        </w:rPr>
        <w:t>n</w:t>
      </w:r>
      <w:r w:rsidR="003421CF" w:rsidRPr="008229BA">
        <w:rPr>
          <w:rFonts w:asciiTheme="majorHAnsi" w:hAnsiTheme="majorHAnsi" w:cs="Calibri"/>
          <w:lang w:eastAsia="en-AU"/>
        </w:rPr>
        <w:t>otify staff of the</w:t>
      </w:r>
      <w:r w:rsidR="003421CF" w:rsidRPr="0062382B">
        <w:rPr>
          <w:rFonts w:asciiTheme="majorHAnsi" w:hAnsiTheme="majorHAnsi" w:cs="Calibri"/>
          <w:lang w:eastAsia="en-AU"/>
        </w:rPr>
        <w:t xml:space="preserve"> outcome of the consultation as soon as possible</w:t>
      </w:r>
    </w:p>
    <w:p w14:paraId="0B57B6C4" w14:textId="77777777" w:rsidR="003421CF" w:rsidRPr="0062382B" w:rsidRDefault="003421CF" w:rsidP="00E32CE1">
      <w:pPr>
        <w:autoSpaceDE w:val="0"/>
        <w:autoSpaceDN w:val="0"/>
        <w:adjustRightInd w:val="0"/>
        <w:spacing w:after="0" w:line="360" w:lineRule="auto"/>
        <w:rPr>
          <w:rFonts w:asciiTheme="majorHAnsi" w:hAnsiTheme="majorHAnsi" w:cs="Calibri"/>
          <w:lang w:eastAsia="en-AU"/>
        </w:rPr>
      </w:pPr>
    </w:p>
    <w:p w14:paraId="2C62A8DB" w14:textId="4907C93F" w:rsidR="003421CF" w:rsidRPr="000708B6" w:rsidRDefault="003421CF" w:rsidP="00E32CE1">
      <w:pPr>
        <w:autoSpaceDE w:val="0"/>
        <w:autoSpaceDN w:val="0"/>
        <w:adjustRightInd w:val="0"/>
        <w:spacing w:after="0" w:line="360" w:lineRule="auto"/>
        <w:rPr>
          <w:rFonts w:asciiTheme="majorHAnsi" w:hAnsiTheme="majorHAnsi" w:cs="Calibri"/>
          <w:b/>
        </w:rPr>
      </w:pPr>
      <w:r w:rsidRPr="0062382B">
        <w:rPr>
          <w:rFonts w:asciiTheme="majorHAnsi" w:hAnsiTheme="majorHAnsi" w:cs="Calibri"/>
          <w:lang w:eastAsia="en-AU"/>
        </w:rPr>
        <w:t xml:space="preserve">The </w:t>
      </w:r>
      <w:r w:rsidR="00D33788">
        <w:rPr>
          <w:rFonts w:asciiTheme="majorHAnsi" w:hAnsiTheme="majorHAnsi" w:cs="Calibri"/>
          <w:lang w:eastAsia="en-AU"/>
        </w:rPr>
        <w:t>a</w:t>
      </w:r>
      <w:r w:rsidRPr="0062382B">
        <w:rPr>
          <w:rFonts w:asciiTheme="majorHAnsi" w:hAnsiTheme="majorHAnsi" w:cs="Calibri"/>
          <w:lang w:eastAsia="en-AU"/>
        </w:rPr>
        <w:t xml:space="preserve">pproved </w:t>
      </w:r>
      <w:r w:rsidR="00D33788">
        <w:rPr>
          <w:rFonts w:asciiTheme="majorHAnsi" w:hAnsiTheme="majorHAnsi" w:cs="Calibri"/>
          <w:lang w:eastAsia="en-AU"/>
        </w:rPr>
        <w:t>p</w:t>
      </w:r>
      <w:r w:rsidRPr="0062382B">
        <w:rPr>
          <w:rFonts w:asciiTheme="majorHAnsi" w:hAnsiTheme="majorHAnsi" w:cs="Calibri"/>
          <w:lang w:eastAsia="en-AU"/>
        </w:rPr>
        <w:t>rovider/</w:t>
      </w:r>
      <w:r w:rsidR="00D33788">
        <w:rPr>
          <w:rFonts w:asciiTheme="majorHAnsi" w:hAnsiTheme="majorHAnsi" w:cs="Calibri"/>
          <w:lang w:eastAsia="en-AU"/>
        </w:rPr>
        <w:t>n</w:t>
      </w:r>
      <w:r w:rsidRPr="0062382B">
        <w:rPr>
          <w:rFonts w:asciiTheme="majorHAnsi" w:hAnsiTheme="majorHAnsi" w:cs="Calibri"/>
          <w:lang w:eastAsia="en-AU"/>
        </w:rPr>
        <w:t xml:space="preserve">ominated </w:t>
      </w:r>
      <w:r w:rsidR="00D33788">
        <w:rPr>
          <w:rFonts w:asciiTheme="majorHAnsi" w:hAnsiTheme="majorHAnsi" w:cs="Calibri"/>
          <w:lang w:eastAsia="en-AU"/>
        </w:rPr>
        <w:t>s</w:t>
      </w:r>
      <w:r w:rsidRPr="0062382B">
        <w:rPr>
          <w:rFonts w:asciiTheme="majorHAnsi" w:hAnsiTheme="majorHAnsi" w:cs="Calibri"/>
          <w:lang w:eastAsia="en-AU"/>
        </w:rPr>
        <w:t xml:space="preserve">upervisor must keep a current list of all Health and Safety Representatives and display a copy at the </w:t>
      </w:r>
      <w:r w:rsidRPr="00E32CE1">
        <w:rPr>
          <w:rFonts w:asciiTheme="majorHAnsi" w:hAnsiTheme="majorHAnsi" w:cs="Calibri"/>
          <w:lang w:eastAsia="en-AU"/>
        </w:rPr>
        <w:t>workplace</w:t>
      </w:r>
      <w:r w:rsidR="003173C5" w:rsidRPr="00E32CE1">
        <w:rPr>
          <w:rFonts w:asciiTheme="majorHAnsi" w:hAnsiTheme="majorHAnsi" w:cs="Calibri"/>
          <w:lang w:eastAsia="en-AU"/>
        </w:rPr>
        <w:t xml:space="preserve"> in a prominent position.</w:t>
      </w:r>
    </w:p>
    <w:p w14:paraId="5FF4B352" w14:textId="019E10B9" w:rsidR="003421CF" w:rsidRPr="00E140F8" w:rsidRDefault="003421CF" w:rsidP="00E32CE1">
      <w:pPr>
        <w:autoSpaceDE w:val="0"/>
        <w:autoSpaceDN w:val="0"/>
        <w:adjustRightInd w:val="0"/>
        <w:spacing w:after="0" w:line="360" w:lineRule="auto"/>
        <w:rPr>
          <w:rFonts w:asciiTheme="majorHAnsi" w:hAnsiTheme="majorHAnsi" w:cs="Calibri"/>
          <w:lang w:eastAsia="en-AU"/>
        </w:rPr>
      </w:pPr>
      <w:r w:rsidRPr="00E140F8">
        <w:rPr>
          <w:rFonts w:asciiTheme="majorHAnsi" w:hAnsiTheme="majorHAnsi" w:cs="Calibri"/>
          <w:lang w:eastAsia="en-AU"/>
        </w:rPr>
        <w:t>A Health and Safety Representative (HSR) can:</w:t>
      </w:r>
    </w:p>
    <w:p w14:paraId="499041DB" w14:textId="2E1936E6" w:rsidR="003421CF" w:rsidRPr="0062382B" w:rsidRDefault="008229BA" w:rsidP="00B46117">
      <w:pPr>
        <w:numPr>
          <w:ilvl w:val="0"/>
          <w:numId w:val="3"/>
        </w:numPr>
        <w:autoSpaceDE w:val="0"/>
        <w:autoSpaceDN w:val="0"/>
        <w:adjustRightInd w:val="0"/>
        <w:spacing w:after="0" w:line="360" w:lineRule="auto"/>
        <w:rPr>
          <w:rFonts w:asciiTheme="majorHAnsi" w:hAnsiTheme="majorHAnsi" w:cs="Calibri"/>
          <w:lang w:eastAsia="en-AU"/>
        </w:rPr>
      </w:pPr>
      <w:r>
        <w:rPr>
          <w:rFonts w:asciiTheme="majorHAnsi" w:hAnsiTheme="majorHAnsi" w:cs="Calibri"/>
          <w:lang w:eastAsia="en-AU"/>
        </w:rPr>
        <w:t>i</w:t>
      </w:r>
      <w:r w:rsidR="003421CF" w:rsidRPr="0062382B">
        <w:rPr>
          <w:rFonts w:asciiTheme="majorHAnsi" w:hAnsiTheme="majorHAnsi" w:cs="Calibri"/>
          <w:lang w:eastAsia="en-AU"/>
        </w:rPr>
        <w:t>nspect the workplace as directed by management</w:t>
      </w:r>
    </w:p>
    <w:p w14:paraId="3E3B4C12" w14:textId="09CF1BD2" w:rsidR="003421CF" w:rsidRPr="0062382B" w:rsidRDefault="008229BA" w:rsidP="00B46117">
      <w:pPr>
        <w:numPr>
          <w:ilvl w:val="0"/>
          <w:numId w:val="3"/>
        </w:numPr>
        <w:autoSpaceDE w:val="0"/>
        <w:autoSpaceDN w:val="0"/>
        <w:adjustRightInd w:val="0"/>
        <w:spacing w:after="0" w:line="360" w:lineRule="auto"/>
        <w:rPr>
          <w:rFonts w:asciiTheme="majorHAnsi" w:hAnsiTheme="majorHAnsi" w:cs="Calibri"/>
          <w:lang w:eastAsia="en-AU"/>
        </w:rPr>
      </w:pPr>
      <w:r w:rsidRPr="008229BA">
        <w:rPr>
          <w:rFonts w:asciiTheme="majorHAnsi" w:hAnsiTheme="majorHAnsi" w:cs="Calibri"/>
          <w:lang w:eastAsia="en-AU"/>
        </w:rPr>
        <w:t>b</w:t>
      </w:r>
      <w:r w:rsidR="003421CF" w:rsidRPr="008229BA">
        <w:rPr>
          <w:rFonts w:asciiTheme="majorHAnsi" w:hAnsiTheme="majorHAnsi" w:cs="Calibri"/>
          <w:lang w:eastAsia="en-AU"/>
        </w:rPr>
        <w:t xml:space="preserve">e present and represent a staff member at an interview (with their consent) with the </w:t>
      </w:r>
      <w:r w:rsidR="00D33788" w:rsidRPr="008229BA">
        <w:rPr>
          <w:rFonts w:asciiTheme="majorHAnsi" w:hAnsiTheme="majorHAnsi" w:cs="Calibri"/>
          <w:lang w:eastAsia="en-AU"/>
        </w:rPr>
        <w:t>approved</w:t>
      </w:r>
      <w:r w:rsidR="00D33788" w:rsidRPr="0062382B">
        <w:rPr>
          <w:rFonts w:asciiTheme="majorHAnsi" w:hAnsiTheme="majorHAnsi" w:cs="Calibri"/>
          <w:lang w:eastAsia="en-AU"/>
        </w:rPr>
        <w:t xml:space="preserve"> provider/nominated supervisor</w:t>
      </w:r>
      <w:r w:rsidR="003421CF" w:rsidRPr="0062382B">
        <w:rPr>
          <w:rFonts w:asciiTheme="majorHAnsi" w:hAnsiTheme="majorHAnsi" w:cs="Calibri"/>
          <w:lang w:eastAsia="en-AU"/>
        </w:rPr>
        <w:t xml:space="preserve"> or an inspector </w:t>
      </w:r>
      <w:r w:rsidR="003421CF" w:rsidRPr="008229BA">
        <w:rPr>
          <w:rFonts w:asciiTheme="majorHAnsi" w:hAnsiTheme="majorHAnsi" w:cs="Calibri"/>
          <w:lang w:eastAsia="en-AU"/>
        </w:rPr>
        <w:t>regarding health and safety issues</w:t>
      </w:r>
    </w:p>
    <w:p w14:paraId="03E21C65" w14:textId="4A733F3A" w:rsidR="003421CF" w:rsidRPr="0062382B" w:rsidRDefault="008229BA" w:rsidP="00B46117">
      <w:pPr>
        <w:numPr>
          <w:ilvl w:val="0"/>
          <w:numId w:val="3"/>
        </w:numPr>
        <w:autoSpaceDE w:val="0"/>
        <w:autoSpaceDN w:val="0"/>
        <w:adjustRightInd w:val="0"/>
        <w:spacing w:after="0" w:line="360" w:lineRule="auto"/>
        <w:rPr>
          <w:rFonts w:asciiTheme="majorHAnsi" w:hAnsiTheme="majorHAnsi" w:cs="Calibri"/>
          <w:lang w:eastAsia="en-AU"/>
        </w:rPr>
      </w:pPr>
      <w:r>
        <w:rPr>
          <w:rFonts w:asciiTheme="majorHAnsi" w:hAnsiTheme="majorHAnsi" w:cs="Calibri"/>
          <w:lang w:eastAsia="en-AU"/>
        </w:rPr>
        <w:t>m</w:t>
      </w:r>
      <w:r w:rsidR="003421CF" w:rsidRPr="0062382B">
        <w:rPr>
          <w:rFonts w:asciiTheme="majorHAnsi" w:hAnsiTheme="majorHAnsi" w:cs="Calibri"/>
          <w:lang w:eastAsia="en-AU"/>
        </w:rPr>
        <w:t xml:space="preserve">onitor compliance measures by the </w:t>
      </w:r>
      <w:r w:rsidR="00D33788" w:rsidRPr="0062382B">
        <w:rPr>
          <w:rFonts w:asciiTheme="majorHAnsi" w:hAnsiTheme="majorHAnsi" w:cs="Calibri"/>
          <w:lang w:eastAsia="en-AU"/>
        </w:rPr>
        <w:t>approved provider/nominated supervisor</w:t>
      </w:r>
    </w:p>
    <w:p w14:paraId="1467F79B" w14:textId="2AA18FBD" w:rsidR="003421CF" w:rsidRPr="0062382B" w:rsidRDefault="008229BA" w:rsidP="00B46117">
      <w:pPr>
        <w:numPr>
          <w:ilvl w:val="0"/>
          <w:numId w:val="3"/>
        </w:numPr>
        <w:autoSpaceDE w:val="0"/>
        <w:autoSpaceDN w:val="0"/>
        <w:adjustRightInd w:val="0"/>
        <w:spacing w:after="0" w:line="360" w:lineRule="auto"/>
        <w:rPr>
          <w:rFonts w:asciiTheme="majorHAnsi" w:hAnsiTheme="majorHAnsi" w:cs="Calibri"/>
          <w:lang w:eastAsia="en-AU"/>
        </w:rPr>
      </w:pPr>
      <w:r>
        <w:rPr>
          <w:rFonts w:asciiTheme="majorHAnsi" w:hAnsiTheme="majorHAnsi" w:cs="Calibri"/>
          <w:lang w:eastAsia="en-AU"/>
        </w:rPr>
        <w:t>e</w:t>
      </w:r>
      <w:r w:rsidR="003421CF" w:rsidRPr="0062382B">
        <w:rPr>
          <w:rFonts w:asciiTheme="majorHAnsi" w:hAnsiTheme="majorHAnsi" w:cs="Calibri"/>
          <w:lang w:eastAsia="en-AU"/>
        </w:rPr>
        <w:t xml:space="preserve">nquire into any risk to the health or </w:t>
      </w:r>
      <w:r w:rsidR="003421CF" w:rsidRPr="008229BA">
        <w:rPr>
          <w:rFonts w:asciiTheme="majorHAnsi" w:hAnsiTheme="majorHAnsi" w:cs="Calibri"/>
          <w:lang w:eastAsia="en-AU"/>
        </w:rPr>
        <w:t>safety of staff at the Service</w:t>
      </w:r>
      <w:r w:rsidR="00E32CE1">
        <w:rPr>
          <w:rFonts w:asciiTheme="majorHAnsi" w:hAnsiTheme="majorHAnsi" w:cs="Calibri"/>
          <w:lang w:eastAsia="en-AU"/>
        </w:rPr>
        <w:t>.</w:t>
      </w:r>
    </w:p>
    <w:p w14:paraId="7392AF86" w14:textId="77777777" w:rsidR="003421CF" w:rsidRPr="0062382B" w:rsidRDefault="003421CF" w:rsidP="00E32CE1">
      <w:pPr>
        <w:autoSpaceDE w:val="0"/>
        <w:autoSpaceDN w:val="0"/>
        <w:adjustRightInd w:val="0"/>
        <w:spacing w:after="0" w:line="360" w:lineRule="auto"/>
        <w:ind w:left="720"/>
        <w:rPr>
          <w:rFonts w:asciiTheme="majorHAnsi" w:hAnsiTheme="majorHAnsi" w:cs="Calibri"/>
          <w:lang w:eastAsia="en-AU"/>
        </w:rPr>
      </w:pPr>
    </w:p>
    <w:p w14:paraId="5D64AD0D" w14:textId="68D8F5A1" w:rsidR="003421CF" w:rsidRPr="00887D4F" w:rsidRDefault="00887D4F" w:rsidP="00E32CE1">
      <w:pPr>
        <w:autoSpaceDE w:val="0"/>
        <w:autoSpaceDN w:val="0"/>
        <w:adjustRightInd w:val="0"/>
        <w:spacing w:after="0" w:line="360" w:lineRule="auto"/>
        <w:rPr>
          <w:rFonts w:cstheme="minorHAnsi"/>
          <w:sz w:val="24"/>
          <w:szCs w:val="24"/>
          <w:lang w:eastAsia="en-AU"/>
        </w:rPr>
      </w:pPr>
      <w:r w:rsidRPr="00887D4F">
        <w:rPr>
          <w:rFonts w:cstheme="minorHAnsi"/>
          <w:sz w:val="24"/>
          <w:szCs w:val="24"/>
          <w:lang w:eastAsia="en-AU"/>
        </w:rPr>
        <w:lastRenderedPageBreak/>
        <w:t xml:space="preserve">OUR SERVICE WILL </w:t>
      </w:r>
      <w:r w:rsidRPr="00B03A97">
        <w:rPr>
          <w:rFonts w:cstheme="minorHAnsi"/>
          <w:sz w:val="24"/>
          <w:szCs w:val="24"/>
          <w:lang w:eastAsia="en-AU"/>
        </w:rPr>
        <w:t xml:space="preserve">ENSURE </w:t>
      </w:r>
      <w:r w:rsidR="005854F0" w:rsidRPr="00B03A97">
        <w:rPr>
          <w:rFonts w:cstheme="minorHAnsi"/>
          <w:sz w:val="24"/>
          <w:szCs w:val="24"/>
          <w:lang w:eastAsia="en-AU"/>
        </w:rPr>
        <w:t xml:space="preserve">THE </w:t>
      </w:r>
      <w:r w:rsidRPr="00B03A97">
        <w:rPr>
          <w:rFonts w:cstheme="minorHAnsi"/>
          <w:sz w:val="24"/>
          <w:szCs w:val="24"/>
          <w:lang w:eastAsia="en-AU"/>
        </w:rPr>
        <w:t>H</w:t>
      </w:r>
      <w:r w:rsidR="00D33788" w:rsidRPr="00B03A97">
        <w:rPr>
          <w:rFonts w:cstheme="minorHAnsi"/>
          <w:sz w:val="24"/>
          <w:szCs w:val="24"/>
          <w:lang w:eastAsia="en-AU"/>
        </w:rPr>
        <w:t xml:space="preserve">EALTH AND SAFETY </w:t>
      </w:r>
      <w:r w:rsidRPr="00B03A97">
        <w:rPr>
          <w:rFonts w:cstheme="minorHAnsi"/>
          <w:sz w:val="24"/>
          <w:szCs w:val="24"/>
          <w:lang w:eastAsia="en-AU"/>
        </w:rPr>
        <w:t>R</w:t>
      </w:r>
      <w:r w:rsidR="00D33788" w:rsidRPr="00B03A97">
        <w:rPr>
          <w:rFonts w:cstheme="minorHAnsi"/>
          <w:sz w:val="24"/>
          <w:szCs w:val="24"/>
          <w:lang w:eastAsia="en-AU"/>
        </w:rPr>
        <w:t>EPRESENTATIVE</w:t>
      </w:r>
      <w:r w:rsidR="00D33788">
        <w:rPr>
          <w:rFonts w:cstheme="minorHAnsi"/>
          <w:sz w:val="24"/>
          <w:szCs w:val="24"/>
          <w:lang w:eastAsia="en-AU"/>
        </w:rPr>
        <w:t xml:space="preserve"> (HSR)</w:t>
      </w:r>
      <w:r w:rsidRPr="00887D4F">
        <w:rPr>
          <w:rFonts w:cstheme="minorHAnsi"/>
          <w:sz w:val="24"/>
          <w:szCs w:val="24"/>
          <w:lang w:eastAsia="en-AU"/>
        </w:rPr>
        <w:t xml:space="preserve"> ARE:</w:t>
      </w:r>
    </w:p>
    <w:p w14:paraId="7A4FB1D9" w14:textId="3A2B371D" w:rsidR="003421CF" w:rsidRPr="0062382B" w:rsidRDefault="008229BA" w:rsidP="00B46117">
      <w:pPr>
        <w:numPr>
          <w:ilvl w:val="0"/>
          <w:numId w:val="14"/>
        </w:numPr>
        <w:autoSpaceDE w:val="0"/>
        <w:autoSpaceDN w:val="0"/>
        <w:adjustRightInd w:val="0"/>
        <w:spacing w:after="0" w:line="360" w:lineRule="auto"/>
        <w:rPr>
          <w:rFonts w:asciiTheme="majorHAnsi" w:hAnsiTheme="majorHAnsi" w:cs="Calibri"/>
          <w:lang w:eastAsia="en-AU"/>
        </w:rPr>
      </w:pPr>
      <w:r>
        <w:rPr>
          <w:rFonts w:asciiTheme="majorHAnsi" w:hAnsiTheme="majorHAnsi" w:cs="Calibri"/>
          <w:lang w:eastAsia="en-AU"/>
        </w:rPr>
        <w:t>n</w:t>
      </w:r>
      <w:r w:rsidR="003421CF" w:rsidRPr="0062382B">
        <w:rPr>
          <w:rFonts w:asciiTheme="majorHAnsi" w:hAnsiTheme="majorHAnsi" w:cs="Calibri"/>
          <w:lang w:eastAsia="en-AU"/>
        </w:rPr>
        <w:t>ever prevented from carrying out any of their duties</w:t>
      </w:r>
    </w:p>
    <w:p w14:paraId="5E66C1C6" w14:textId="1D177FA8" w:rsidR="003421CF" w:rsidRPr="0062382B" w:rsidRDefault="008229BA" w:rsidP="00B46117">
      <w:pPr>
        <w:numPr>
          <w:ilvl w:val="0"/>
          <w:numId w:val="14"/>
        </w:numPr>
        <w:autoSpaceDE w:val="0"/>
        <w:autoSpaceDN w:val="0"/>
        <w:adjustRightInd w:val="0"/>
        <w:spacing w:after="0" w:line="360" w:lineRule="auto"/>
        <w:rPr>
          <w:rFonts w:asciiTheme="majorHAnsi" w:hAnsiTheme="majorHAnsi" w:cs="Calibri"/>
          <w:lang w:eastAsia="en-AU"/>
        </w:rPr>
      </w:pPr>
      <w:r>
        <w:rPr>
          <w:rFonts w:asciiTheme="majorHAnsi" w:hAnsiTheme="majorHAnsi" w:cs="Calibri"/>
          <w:lang w:eastAsia="en-AU"/>
        </w:rPr>
        <w:t>a</w:t>
      </w:r>
      <w:r w:rsidR="003421CF" w:rsidRPr="0062382B">
        <w:rPr>
          <w:rFonts w:asciiTheme="majorHAnsi" w:hAnsiTheme="majorHAnsi" w:cs="Calibri"/>
          <w:lang w:eastAsia="en-AU"/>
        </w:rPr>
        <w:t>ble to give people assisting them access to the workplace</w:t>
      </w:r>
    </w:p>
    <w:p w14:paraId="2724B128" w14:textId="0BB6BD1B" w:rsidR="003421CF" w:rsidRPr="008229BA" w:rsidRDefault="008229BA" w:rsidP="00B46117">
      <w:pPr>
        <w:numPr>
          <w:ilvl w:val="0"/>
          <w:numId w:val="14"/>
        </w:numPr>
        <w:autoSpaceDE w:val="0"/>
        <w:autoSpaceDN w:val="0"/>
        <w:adjustRightInd w:val="0"/>
        <w:spacing w:after="0" w:line="360" w:lineRule="auto"/>
        <w:rPr>
          <w:rFonts w:asciiTheme="majorHAnsi" w:hAnsiTheme="majorHAnsi" w:cs="Calibri"/>
          <w:lang w:eastAsia="en-AU"/>
        </w:rPr>
      </w:pPr>
      <w:r w:rsidRPr="008229BA">
        <w:rPr>
          <w:rFonts w:asciiTheme="majorHAnsi" w:hAnsiTheme="majorHAnsi" w:cs="Calibri"/>
          <w:lang w:eastAsia="en-AU"/>
        </w:rPr>
        <w:t>a</w:t>
      </w:r>
      <w:r w:rsidR="003421CF" w:rsidRPr="008229BA">
        <w:rPr>
          <w:rFonts w:asciiTheme="majorHAnsi" w:hAnsiTheme="majorHAnsi" w:cs="Calibri"/>
          <w:lang w:eastAsia="en-AU"/>
        </w:rPr>
        <w:t>ble to take paid leave to attend to their health and safety duties</w:t>
      </w:r>
    </w:p>
    <w:p w14:paraId="45AD1868" w14:textId="0A2BD9F9" w:rsidR="003421CF" w:rsidRPr="0062382B" w:rsidRDefault="008229BA" w:rsidP="00B46117">
      <w:pPr>
        <w:numPr>
          <w:ilvl w:val="0"/>
          <w:numId w:val="14"/>
        </w:numPr>
        <w:autoSpaceDE w:val="0"/>
        <w:autoSpaceDN w:val="0"/>
        <w:adjustRightInd w:val="0"/>
        <w:spacing w:after="0" w:line="360" w:lineRule="auto"/>
        <w:rPr>
          <w:rFonts w:asciiTheme="majorHAnsi" w:hAnsiTheme="majorHAnsi" w:cs="Calibri"/>
          <w:lang w:eastAsia="en-AU"/>
        </w:rPr>
      </w:pPr>
      <w:r w:rsidRPr="008229BA">
        <w:rPr>
          <w:rFonts w:asciiTheme="majorHAnsi" w:hAnsiTheme="majorHAnsi" w:cs="Calibri"/>
          <w:lang w:eastAsia="en-AU"/>
        </w:rPr>
        <w:t>a</w:t>
      </w:r>
      <w:r w:rsidR="003421CF" w:rsidRPr="008229BA">
        <w:rPr>
          <w:rFonts w:asciiTheme="majorHAnsi" w:hAnsiTheme="majorHAnsi" w:cs="Calibri"/>
          <w:lang w:eastAsia="en-AU"/>
        </w:rPr>
        <w:t>ble to take</w:t>
      </w:r>
      <w:r w:rsidR="003421CF" w:rsidRPr="0062382B">
        <w:rPr>
          <w:rFonts w:asciiTheme="majorHAnsi" w:hAnsiTheme="majorHAnsi" w:cs="Calibri"/>
          <w:lang w:eastAsia="en-AU"/>
        </w:rPr>
        <w:t xml:space="preserve"> paid leave to attend an initial work</w:t>
      </w:r>
      <w:r w:rsidR="003421CF">
        <w:rPr>
          <w:rFonts w:asciiTheme="majorHAnsi" w:hAnsiTheme="majorHAnsi" w:cs="Calibri"/>
          <w:lang w:eastAsia="en-AU"/>
        </w:rPr>
        <w:t>,</w:t>
      </w:r>
      <w:r w:rsidR="003421CF" w:rsidRPr="0062382B">
        <w:rPr>
          <w:rFonts w:asciiTheme="majorHAnsi" w:hAnsiTheme="majorHAnsi" w:cs="Calibri"/>
          <w:lang w:eastAsia="en-AU"/>
        </w:rPr>
        <w:t xml:space="preserve"> health and safety course or annual refresher training approved by the regulator within 3 months of their request to attend. The Service will pay the course costs and reasonable expenses</w:t>
      </w:r>
      <w:r w:rsidR="003421CF">
        <w:rPr>
          <w:rFonts w:asciiTheme="majorHAnsi" w:hAnsiTheme="majorHAnsi" w:cs="Calibri"/>
          <w:lang w:eastAsia="en-AU"/>
        </w:rPr>
        <w:t>.</w:t>
      </w:r>
      <w:r w:rsidR="003421CF" w:rsidRPr="0062382B">
        <w:rPr>
          <w:rFonts w:asciiTheme="majorHAnsi" w:hAnsiTheme="majorHAnsi" w:cs="Calibri"/>
          <w:lang w:eastAsia="en-AU"/>
        </w:rPr>
        <w:t xml:space="preserve"> </w:t>
      </w:r>
    </w:p>
    <w:p w14:paraId="25A561A8" w14:textId="77777777" w:rsidR="00E32CE1" w:rsidRDefault="008229BA" w:rsidP="00B46117">
      <w:pPr>
        <w:numPr>
          <w:ilvl w:val="0"/>
          <w:numId w:val="14"/>
        </w:numPr>
        <w:autoSpaceDE w:val="0"/>
        <w:autoSpaceDN w:val="0"/>
        <w:adjustRightInd w:val="0"/>
        <w:spacing w:after="0" w:line="360" w:lineRule="auto"/>
        <w:rPr>
          <w:rFonts w:asciiTheme="majorHAnsi" w:hAnsiTheme="majorHAnsi" w:cs="Calibri"/>
          <w:lang w:eastAsia="en-AU"/>
        </w:rPr>
      </w:pPr>
      <w:r w:rsidRPr="008229BA">
        <w:rPr>
          <w:rFonts w:asciiTheme="majorHAnsi" w:hAnsiTheme="majorHAnsi" w:cs="Calibri"/>
          <w:lang w:eastAsia="en-AU"/>
        </w:rPr>
        <w:t>a</w:t>
      </w:r>
      <w:r w:rsidR="003421CF" w:rsidRPr="008229BA">
        <w:rPr>
          <w:rFonts w:asciiTheme="majorHAnsi" w:hAnsiTheme="majorHAnsi" w:cs="Calibri"/>
          <w:lang w:eastAsia="en-AU"/>
        </w:rPr>
        <w:t>ble to access any resources, facilities and assistance that they reasonably require to undertake their duties.</w:t>
      </w:r>
    </w:p>
    <w:p w14:paraId="7E7BFB60" w14:textId="0AF720DC" w:rsidR="003421CF" w:rsidRPr="00E32CE1" w:rsidRDefault="003421CF" w:rsidP="00E32CE1">
      <w:pPr>
        <w:autoSpaceDE w:val="0"/>
        <w:autoSpaceDN w:val="0"/>
        <w:adjustRightInd w:val="0"/>
        <w:spacing w:after="0" w:line="360" w:lineRule="auto"/>
        <w:rPr>
          <w:rFonts w:asciiTheme="majorHAnsi" w:hAnsiTheme="majorHAnsi" w:cs="Calibri"/>
          <w:lang w:eastAsia="en-AU"/>
        </w:rPr>
      </w:pPr>
      <w:r w:rsidRPr="00E32CE1">
        <w:rPr>
          <w:rFonts w:asciiTheme="majorHAnsi" w:hAnsiTheme="majorHAnsi" w:cs="Calibri"/>
          <w:lang w:eastAsia="en-AU"/>
        </w:rPr>
        <w:t xml:space="preserve">Health and Safety Representatives are elected </w:t>
      </w:r>
      <w:r w:rsidRPr="007C33D3">
        <w:rPr>
          <w:rFonts w:asciiTheme="majorHAnsi" w:hAnsiTheme="majorHAnsi" w:cs="Calibri"/>
          <w:lang w:eastAsia="en-AU"/>
        </w:rPr>
        <w:t xml:space="preserve">for 12 months unless </w:t>
      </w:r>
      <w:r w:rsidRPr="00E32CE1">
        <w:rPr>
          <w:rFonts w:asciiTheme="majorHAnsi" w:hAnsiTheme="majorHAnsi" w:cs="Calibri"/>
          <w:lang w:eastAsia="en-AU"/>
        </w:rPr>
        <w:t xml:space="preserve">they leave the Service, are disqualified or resign. They are not personally liable for anything done or not done in good faith whilst carrying out their role. </w:t>
      </w:r>
    </w:p>
    <w:p w14:paraId="44DF8EA2" w14:textId="77777777" w:rsidR="005D148A" w:rsidRPr="00A65228" w:rsidRDefault="005D148A" w:rsidP="00E32CE1">
      <w:pPr>
        <w:pStyle w:val="ListParagraph"/>
        <w:spacing w:after="0" w:line="360" w:lineRule="auto"/>
        <w:rPr>
          <w:rFonts w:asciiTheme="majorHAnsi" w:hAnsiTheme="majorHAnsi"/>
        </w:rPr>
      </w:pPr>
    </w:p>
    <w:p w14:paraId="0FB24041" w14:textId="0D342152" w:rsidR="00361B41" w:rsidRPr="00736E87" w:rsidRDefault="00361B41" w:rsidP="00E32CE1">
      <w:pPr>
        <w:pStyle w:val="NoSpacing"/>
        <w:spacing w:line="360" w:lineRule="auto"/>
        <w:rPr>
          <w:rFonts w:cstheme="minorHAnsi"/>
          <w:bCs/>
          <w:color w:val="16A6C6"/>
          <w:sz w:val="24"/>
          <w:szCs w:val="40"/>
        </w:rPr>
      </w:pPr>
      <w:bookmarkStart w:id="1" w:name="_Hlk535241435"/>
      <w:r w:rsidRPr="00736E87">
        <w:rPr>
          <w:rFonts w:cstheme="minorHAnsi"/>
          <w:bCs/>
          <w:color w:val="16A6C6"/>
          <w:sz w:val="24"/>
          <w:szCs w:val="40"/>
        </w:rPr>
        <w:t>DUTY OF CARE</w:t>
      </w:r>
      <w:r w:rsidR="0049324C" w:rsidRPr="00736E87">
        <w:rPr>
          <w:rFonts w:cstheme="minorHAnsi"/>
          <w:bCs/>
          <w:color w:val="16A6C6"/>
          <w:sz w:val="24"/>
          <w:szCs w:val="40"/>
        </w:rPr>
        <w:t xml:space="preserve"> AND POSITIVE DUTY OBLIGATIONS</w:t>
      </w:r>
    </w:p>
    <w:bookmarkEnd w:id="1"/>
    <w:p w14:paraId="519D7A64" w14:textId="77777777" w:rsidR="003421CF" w:rsidRPr="0062382B" w:rsidRDefault="003421CF" w:rsidP="00E32CE1">
      <w:pPr>
        <w:spacing w:after="0" w:line="360" w:lineRule="auto"/>
        <w:rPr>
          <w:rFonts w:asciiTheme="majorHAnsi" w:hAnsiTheme="majorHAnsi"/>
        </w:rPr>
      </w:pPr>
      <w:r w:rsidRPr="0062382B">
        <w:rPr>
          <w:rFonts w:asciiTheme="majorHAnsi" w:hAnsiTheme="majorHAnsi"/>
        </w:rPr>
        <w:t xml:space="preserve">A duty of care is the legal obligation to provide reasonable care while performing any acts or making any omissions that could foreseeably harm others. </w:t>
      </w:r>
    </w:p>
    <w:p w14:paraId="216D3210" w14:textId="77777777" w:rsidR="003421CF" w:rsidRPr="0062382B" w:rsidRDefault="003421CF" w:rsidP="00E32CE1">
      <w:pPr>
        <w:spacing w:after="0" w:line="360" w:lineRule="auto"/>
        <w:rPr>
          <w:rFonts w:asciiTheme="majorHAnsi" w:hAnsiTheme="majorHAnsi"/>
        </w:rPr>
      </w:pPr>
      <w:r w:rsidRPr="0062382B">
        <w:rPr>
          <w:rFonts w:asciiTheme="majorHAnsi" w:hAnsiTheme="majorHAnsi"/>
        </w:rPr>
        <w:t>The duty encompasses a wide range of matters, including (but not limited to):</w:t>
      </w:r>
    </w:p>
    <w:p w14:paraId="752645AF" w14:textId="01F4B5C0" w:rsidR="003421CF" w:rsidRPr="0062382B" w:rsidRDefault="00E140F8" w:rsidP="00B46117">
      <w:pPr>
        <w:pStyle w:val="ListParagraph"/>
        <w:numPr>
          <w:ilvl w:val="0"/>
          <w:numId w:val="15"/>
        </w:numPr>
        <w:spacing w:after="0" w:line="360" w:lineRule="auto"/>
        <w:rPr>
          <w:rFonts w:asciiTheme="majorHAnsi" w:hAnsiTheme="majorHAnsi"/>
        </w:rPr>
      </w:pPr>
      <w:r>
        <w:rPr>
          <w:rFonts w:asciiTheme="majorHAnsi" w:hAnsiTheme="majorHAnsi"/>
        </w:rPr>
        <w:t>p</w:t>
      </w:r>
      <w:r w:rsidR="003421CF" w:rsidRPr="0062382B">
        <w:rPr>
          <w:rFonts w:asciiTheme="majorHAnsi" w:hAnsiTheme="majorHAnsi"/>
        </w:rPr>
        <w:t>rovision of adequate supervision</w:t>
      </w:r>
    </w:p>
    <w:p w14:paraId="584C3B6A" w14:textId="642CA063" w:rsidR="003421CF" w:rsidRPr="0062382B" w:rsidRDefault="00E140F8" w:rsidP="00B46117">
      <w:pPr>
        <w:pStyle w:val="ListParagraph"/>
        <w:numPr>
          <w:ilvl w:val="0"/>
          <w:numId w:val="15"/>
        </w:numPr>
        <w:spacing w:after="0" w:line="360" w:lineRule="auto"/>
        <w:rPr>
          <w:rFonts w:asciiTheme="majorHAnsi" w:hAnsiTheme="majorHAnsi"/>
        </w:rPr>
      </w:pPr>
      <w:r>
        <w:rPr>
          <w:rFonts w:asciiTheme="majorHAnsi" w:hAnsiTheme="majorHAnsi"/>
        </w:rPr>
        <w:t>e</w:t>
      </w:r>
      <w:r w:rsidR="003421CF" w:rsidRPr="0062382B">
        <w:rPr>
          <w:rFonts w:asciiTheme="majorHAnsi" w:hAnsiTheme="majorHAnsi"/>
        </w:rPr>
        <w:t xml:space="preserve">nsuring grounds, premises and equipment are safe for children’s use  </w:t>
      </w:r>
    </w:p>
    <w:p w14:paraId="7F90409F" w14:textId="6C507A21" w:rsidR="003421CF" w:rsidRPr="0062382B" w:rsidRDefault="00E140F8" w:rsidP="00B46117">
      <w:pPr>
        <w:pStyle w:val="ListParagraph"/>
        <w:numPr>
          <w:ilvl w:val="0"/>
          <w:numId w:val="15"/>
        </w:numPr>
        <w:spacing w:after="0" w:line="360" w:lineRule="auto"/>
        <w:rPr>
          <w:rFonts w:asciiTheme="majorHAnsi" w:hAnsiTheme="majorHAnsi"/>
        </w:rPr>
      </w:pPr>
      <w:r>
        <w:rPr>
          <w:rFonts w:asciiTheme="majorHAnsi" w:hAnsiTheme="majorHAnsi"/>
        </w:rPr>
        <w:t>i</w:t>
      </w:r>
      <w:r w:rsidR="003421CF" w:rsidRPr="0062382B">
        <w:rPr>
          <w:rFonts w:asciiTheme="majorHAnsi" w:hAnsiTheme="majorHAnsi"/>
        </w:rPr>
        <w:t>mplementing strategies to prevent bullying</w:t>
      </w:r>
      <w:r>
        <w:rPr>
          <w:rFonts w:asciiTheme="majorHAnsi" w:hAnsiTheme="majorHAnsi"/>
        </w:rPr>
        <w:t xml:space="preserve"> and</w:t>
      </w:r>
    </w:p>
    <w:p w14:paraId="249336E4" w14:textId="4B028799" w:rsidR="0049324C" w:rsidRDefault="00E140F8" w:rsidP="0049324C">
      <w:pPr>
        <w:pStyle w:val="ListParagraph"/>
        <w:numPr>
          <w:ilvl w:val="0"/>
          <w:numId w:val="15"/>
        </w:numPr>
        <w:spacing w:after="0" w:line="360" w:lineRule="auto"/>
        <w:rPr>
          <w:rFonts w:asciiTheme="majorHAnsi" w:hAnsiTheme="majorHAnsi"/>
        </w:rPr>
      </w:pPr>
      <w:r>
        <w:rPr>
          <w:rFonts w:asciiTheme="majorHAnsi" w:hAnsiTheme="majorHAnsi"/>
        </w:rPr>
        <w:t>p</w:t>
      </w:r>
      <w:r w:rsidR="003421CF" w:rsidRPr="0062382B">
        <w:rPr>
          <w:rFonts w:asciiTheme="majorHAnsi" w:hAnsiTheme="majorHAnsi"/>
        </w:rPr>
        <w:t>roviding medical assistance (if competent to do so)</w:t>
      </w:r>
      <w:r w:rsidR="004745EA">
        <w:rPr>
          <w:rFonts w:asciiTheme="majorHAnsi" w:hAnsiTheme="majorHAnsi"/>
        </w:rPr>
        <w:t xml:space="preserve"> </w:t>
      </w:r>
      <w:r w:rsidR="003421CF" w:rsidRPr="0062382B">
        <w:rPr>
          <w:rFonts w:asciiTheme="majorHAnsi" w:hAnsiTheme="majorHAnsi"/>
        </w:rPr>
        <w:t>or seeking assistance from a medically trained person to aid a child who is injured or becomes ill at the Service</w:t>
      </w:r>
      <w:r w:rsidR="0049324C">
        <w:rPr>
          <w:rFonts w:asciiTheme="majorHAnsi" w:hAnsiTheme="majorHAnsi"/>
        </w:rPr>
        <w:t>.</w:t>
      </w:r>
    </w:p>
    <w:p w14:paraId="32894509" w14:textId="77777777" w:rsidR="00BA4DA2" w:rsidRDefault="00BA4DA2" w:rsidP="00E32CE1">
      <w:pPr>
        <w:spacing w:after="0" w:line="360" w:lineRule="auto"/>
        <w:rPr>
          <w:rFonts w:asciiTheme="majorHAnsi" w:hAnsiTheme="majorHAnsi"/>
        </w:rPr>
      </w:pPr>
    </w:p>
    <w:p w14:paraId="09D04BF2" w14:textId="4A627151" w:rsidR="003B6230" w:rsidRDefault="003421CF" w:rsidP="00245AB0">
      <w:pPr>
        <w:spacing w:after="0" w:line="360" w:lineRule="auto"/>
        <w:rPr>
          <w:rFonts w:asciiTheme="majorHAnsi" w:hAnsiTheme="majorHAnsi"/>
        </w:rPr>
      </w:pPr>
      <w:r w:rsidRPr="00A6728B">
        <w:rPr>
          <w:rFonts w:asciiTheme="majorHAnsi" w:hAnsiTheme="majorHAnsi"/>
        </w:rPr>
        <w:t xml:space="preserve">The </w:t>
      </w:r>
      <w:r w:rsidR="00245AB0" w:rsidRPr="00A6728B">
        <w:rPr>
          <w:rFonts w:asciiTheme="majorHAnsi" w:hAnsiTheme="majorHAnsi"/>
        </w:rPr>
        <w:t xml:space="preserve">approved provider and nominated supervisor </w:t>
      </w:r>
      <w:r w:rsidRPr="00A6728B">
        <w:rPr>
          <w:rFonts w:asciiTheme="majorHAnsi" w:hAnsiTheme="majorHAnsi"/>
        </w:rPr>
        <w:t xml:space="preserve">will ensure all practical steps are </w:t>
      </w:r>
      <w:r w:rsidRPr="00E140F8">
        <w:rPr>
          <w:rFonts w:asciiTheme="majorHAnsi" w:hAnsiTheme="majorHAnsi"/>
        </w:rPr>
        <w:t>taken to ensure the health and safety of all educators, staff, volunteers, children, their families, and any other people impacted by the Service operations. This includes ascertaining and eliminating or minimising all</w:t>
      </w:r>
      <w:r w:rsidRPr="00A6728B">
        <w:rPr>
          <w:rFonts w:asciiTheme="majorHAnsi" w:hAnsiTheme="majorHAnsi"/>
        </w:rPr>
        <w:t xml:space="preserve"> realistically foreseeable hazards and providing suitable training and instruction for employees to ensure health and safety. Educators, staff</w:t>
      </w:r>
      <w:r>
        <w:rPr>
          <w:rFonts w:asciiTheme="majorHAnsi" w:hAnsiTheme="majorHAnsi"/>
        </w:rPr>
        <w:t>,</w:t>
      </w:r>
      <w:r w:rsidRPr="00A6728B">
        <w:rPr>
          <w:rFonts w:asciiTheme="majorHAnsi" w:hAnsiTheme="majorHAnsi"/>
        </w:rPr>
        <w:t xml:space="preserve"> and volunteers will also take reasonable care for their own health and safety, ensuring their conduct does not adversely affect the health and safety of other people.</w:t>
      </w:r>
      <w:r w:rsidR="00245553">
        <w:rPr>
          <w:rFonts w:asciiTheme="majorHAnsi" w:hAnsiTheme="majorHAnsi"/>
        </w:rPr>
        <w:t xml:space="preserve"> </w:t>
      </w:r>
      <w:r w:rsidR="00245553" w:rsidRPr="00A3527E">
        <w:rPr>
          <w:rFonts w:asciiTheme="majorHAnsi" w:hAnsiTheme="majorHAnsi"/>
        </w:rPr>
        <w:t xml:space="preserve">Staff, educators, families and visitors are notified that smoking </w:t>
      </w:r>
      <w:r w:rsidR="007949A4" w:rsidRPr="00A3527E">
        <w:rPr>
          <w:rFonts w:asciiTheme="majorHAnsi" w:hAnsiTheme="majorHAnsi"/>
        </w:rPr>
        <w:t xml:space="preserve">on or within our Service’s premises, including car parks, is prohibited. </w:t>
      </w:r>
      <w:r w:rsidR="00CB2956" w:rsidRPr="00A3527E">
        <w:rPr>
          <w:rFonts w:asciiTheme="majorHAnsi" w:hAnsiTheme="majorHAnsi"/>
        </w:rPr>
        <w:t xml:space="preserve">Educators and staff must not consume alcohol or be affected by alcohol or drugs (including prescription medication) so as to impair the educator’s capacity to supervise or provide education and care to children. </w:t>
      </w:r>
    </w:p>
    <w:p w14:paraId="0F2CA52C" w14:textId="77777777" w:rsidR="00CB2956" w:rsidRPr="00CB2956" w:rsidRDefault="00CB2956" w:rsidP="00245AB0">
      <w:pPr>
        <w:spacing w:after="0" w:line="360" w:lineRule="auto"/>
        <w:rPr>
          <w:rFonts w:asciiTheme="majorHAnsi" w:hAnsiTheme="majorHAnsi"/>
        </w:rPr>
      </w:pPr>
    </w:p>
    <w:p w14:paraId="2B5F82D4" w14:textId="57CDE176" w:rsidR="0049324C" w:rsidRPr="00512500" w:rsidRDefault="0049324C" w:rsidP="00245AB0">
      <w:pPr>
        <w:spacing w:after="0" w:line="360" w:lineRule="auto"/>
        <w:rPr>
          <w:rFonts w:ascii="Calibri Light" w:hAnsi="Calibri Light"/>
        </w:rPr>
      </w:pPr>
      <w:r w:rsidRPr="00245AB0">
        <w:rPr>
          <w:rFonts w:asciiTheme="majorHAnsi" w:hAnsiTheme="majorHAnsi"/>
        </w:rPr>
        <w:lastRenderedPageBreak/>
        <w:t xml:space="preserve">The </w:t>
      </w:r>
      <w:r w:rsidR="00245AB0" w:rsidRPr="00245AB0">
        <w:rPr>
          <w:rFonts w:asciiTheme="majorHAnsi" w:hAnsiTheme="majorHAnsi"/>
        </w:rPr>
        <w:t xml:space="preserve">approved provider and nominated supervisor </w:t>
      </w:r>
      <w:r w:rsidRPr="00245AB0">
        <w:rPr>
          <w:rFonts w:asciiTheme="majorHAnsi" w:hAnsiTheme="majorHAnsi"/>
        </w:rPr>
        <w:t xml:space="preserve">will comply with Work Health and Safety ‘Positive Duty’ obligations, including Sexual Harassment and Psychosocial Hazards Code of Practices. </w:t>
      </w:r>
      <w:r w:rsidRPr="00245AB0">
        <w:rPr>
          <w:rFonts w:ascii="Calibri Light" w:hAnsi="Calibri Light"/>
        </w:rPr>
        <w:t xml:space="preserve">We are committed to creating a workplace with vision and meaningful direction, adhering to our code of conduct and practicing ethical behaviour to ensure a productive work environment free from bullying, discrimination, and/or harassment. Sexual harassment has no place in our Service. We aim to identify, reduce and manage </w:t>
      </w:r>
      <w:bookmarkStart w:id="2" w:name="_Hlk132120507"/>
      <w:r w:rsidRPr="00245AB0">
        <w:rPr>
          <w:rFonts w:ascii="Calibri Light" w:hAnsi="Calibri Light"/>
        </w:rPr>
        <w:t xml:space="preserve">psychological </w:t>
      </w:r>
      <w:bookmarkEnd w:id="2"/>
      <w:r w:rsidRPr="00245AB0">
        <w:rPr>
          <w:rFonts w:ascii="Calibri Light" w:hAnsi="Calibri Light"/>
        </w:rPr>
        <w:t>and psychosocial hazards and risks within the work environment through risk assessments in line with WH&amp;S legislation.</w:t>
      </w:r>
    </w:p>
    <w:p w14:paraId="080B4CD6" w14:textId="77777777" w:rsidR="0049324C" w:rsidRDefault="0049324C" w:rsidP="00E32CE1">
      <w:pPr>
        <w:pStyle w:val="NoSpacing"/>
        <w:spacing w:line="360" w:lineRule="auto"/>
        <w:rPr>
          <w:rFonts w:cstheme="minorHAnsi"/>
          <w:bCs/>
          <w:color w:val="22A1BB"/>
          <w:sz w:val="24"/>
          <w:szCs w:val="40"/>
        </w:rPr>
      </w:pPr>
    </w:p>
    <w:p w14:paraId="280F95B5" w14:textId="047B44CE" w:rsidR="003B6230" w:rsidRPr="00736E87" w:rsidRDefault="003B6230" w:rsidP="00E32CE1">
      <w:pPr>
        <w:pStyle w:val="NoSpacing"/>
        <w:spacing w:line="360" w:lineRule="auto"/>
        <w:rPr>
          <w:rFonts w:cstheme="minorHAnsi"/>
          <w:bCs/>
          <w:color w:val="16A6C6"/>
          <w:sz w:val="24"/>
          <w:szCs w:val="40"/>
        </w:rPr>
      </w:pPr>
      <w:r w:rsidRPr="00736E87">
        <w:rPr>
          <w:rFonts w:cstheme="minorHAnsi"/>
          <w:bCs/>
          <w:color w:val="16A6C6"/>
          <w:sz w:val="24"/>
          <w:szCs w:val="40"/>
        </w:rPr>
        <w:t>HAZARD IDENTIFICATION</w:t>
      </w:r>
    </w:p>
    <w:p w14:paraId="08CCC07A" w14:textId="0780A75F" w:rsidR="00E140F8" w:rsidRDefault="003B6230" w:rsidP="00361B41">
      <w:pPr>
        <w:pStyle w:val="NoSpacing"/>
        <w:spacing w:line="360" w:lineRule="auto"/>
        <w:rPr>
          <w:rFonts w:asciiTheme="majorHAnsi" w:hAnsiTheme="majorHAnsi" w:cs="Calibri"/>
        </w:rPr>
      </w:pPr>
      <w:r w:rsidRPr="00CF3FCD">
        <w:rPr>
          <w:rFonts w:asciiTheme="majorHAnsi" w:hAnsiTheme="majorHAnsi" w:cs="Calibri"/>
        </w:rPr>
        <w:t>A hazard is a source of potential harm or a situation that could cause</w:t>
      </w:r>
      <w:r w:rsidR="00E140F8">
        <w:rPr>
          <w:rFonts w:asciiTheme="majorHAnsi" w:hAnsiTheme="majorHAnsi" w:cs="Calibri"/>
        </w:rPr>
        <w:t xml:space="preserve"> </w:t>
      </w:r>
      <w:r w:rsidRPr="00CF3FCD">
        <w:rPr>
          <w:rFonts w:asciiTheme="majorHAnsi" w:hAnsiTheme="majorHAnsi" w:cs="Calibri"/>
        </w:rPr>
        <w:t>or lead to harm to people or property. Workplace hazards can be physical, chemical, biological, mechanical or psychological.</w:t>
      </w:r>
    </w:p>
    <w:p w14:paraId="208E7F52" w14:textId="77777777" w:rsidR="00BA4DA2" w:rsidRPr="00E32CE1" w:rsidRDefault="00BA4DA2" w:rsidP="00361B41">
      <w:pPr>
        <w:pStyle w:val="NoSpacing"/>
        <w:spacing w:line="360" w:lineRule="auto"/>
        <w:rPr>
          <w:rFonts w:asciiTheme="majorHAnsi" w:hAnsiTheme="majorHAnsi" w:cs="Calibri"/>
        </w:rPr>
      </w:pPr>
    </w:p>
    <w:tbl>
      <w:tblPr>
        <w:tblStyle w:val="TableGrid"/>
        <w:tblW w:w="0" w:type="auto"/>
        <w:tblLook w:val="04A0" w:firstRow="1" w:lastRow="0" w:firstColumn="1" w:lastColumn="0" w:noHBand="0" w:noVBand="1"/>
      </w:tblPr>
      <w:tblGrid>
        <w:gridCol w:w="2330"/>
        <w:gridCol w:w="2325"/>
        <w:gridCol w:w="2334"/>
        <w:gridCol w:w="2333"/>
      </w:tblGrid>
      <w:tr w:rsidR="003B6230" w:rsidRPr="00E140F8" w14:paraId="73E3D226" w14:textId="77777777" w:rsidTr="0049324C">
        <w:trPr>
          <w:trHeight w:val="1110"/>
        </w:trPr>
        <w:tc>
          <w:tcPr>
            <w:tcW w:w="2333" w:type="dxa"/>
            <w:shd w:val="clear" w:color="auto" w:fill="D9D9D9" w:themeFill="background1" w:themeFillShade="D9"/>
            <w:vAlign w:val="center"/>
          </w:tcPr>
          <w:p w14:paraId="72C1F728" w14:textId="6BEDFDDD" w:rsidR="003B6230" w:rsidRPr="0049324C" w:rsidRDefault="0049324C" w:rsidP="004745EA">
            <w:pPr>
              <w:pStyle w:val="NoSpacing"/>
              <w:spacing w:line="360" w:lineRule="auto"/>
              <w:rPr>
                <w:rFonts w:cstheme="minorHAnsi"/>
                <w:bCs/>
                <w:szCs w:val="36"/>
              </w:rPr>
            </w:pPr>
            <w:r w:rsidRPr="0049324C">
              <w:rPr>
                <w:rFonts w:cstheme="minorHAnsi"/>
                <w:bCs/>
                <w:szCs w:val="36"/>
              </w:rPr>
              <w:t xml:space="preserve">POTENTIAL HAZARD </w:t>
            </w:r>
          </w:p>
        </w:tc>
        <w:tc>
          <w:tcPr>
            <w:tcW w:w="2328" w:type="dxa"/>
            <w:shd w:val="clear" w:color="auto" w:fill="D9D9D9" w:themeFill="background1" w:themeFillShade="D9"/>
            <w:vAlign w:val="center"/>
          </w:tcPr>
          <w:p w14:paraId="1633BBE9" w14:textId="04FC7A90" w:rsidR="003B6230" w:rsidRPr="0049324C" w:rsidRDefault="0049324C" w:rsidP="004745EA">
            <w:pPr>
              <w:pStyle w:val="NoSpacing"/>
              <w:spacing w:line="360" w:lineRule="auto"/>
              <w:rPr>
                <w:rFonts w:cstheme="minorHAnsi"/>
                <w:bCs/>
                <w:szCs w:val="36"/>
              </w:rPr>
            </w:pPr>
            <w:r w:rsidRPr="0049324C">
              <w:rPr>
                <w:rFonts w:cstheme="minorHAnsi"/>
                <w:bCs/>
                <w:szCs w:val="36"/>
              </w:rPr>
              <w:t xml:space="preserve">WHAT DOES THIS INCLUDE? </w:t>
            </w:r>
          </w:p>
        </w:tc>
        <w:tc>
          <w:tcPr>
            <w:tcW w:w="2336" w:type="dxa"/>
            <w:shd w:val="clear" w:color="auto" w:fill="D9D9D9" w:themeFill="background1" w:themeFillShade="D9"/>
            <w:vAlign w:val="center"/>
          </w:tcPr>
          <w:p w14:paraId="59BC8F38" w14:textId="61FE1CFF" w:rsidR="003B6230" w:rsidRPr="0049324C" w:rsidRDefault="0049324C" w:rsidP="004745EA">
            <w:pPr>
              <w:pStyle w:val="NoSpacing"/>
              <w:spacing w:line="360" w:lineRule="auto"/>
              <w:rPr>
                <w:rFonts w:cstheme="minorHAnsi"/>
                <w:bCs/>
                <w:szCs w:val="36"/>
              </w:rPr>
            </w:pPr>
            <w:r w:rsidRPr="0049324C">
              <w:rPr>
                <w:rFonts w:cstheme="minorHAnsi"/>
                <w:bCs/>
                <w:szCs w:val="36"/>
              </w:rPr>
              <w:t>EXAMPLE</w:t>
            </w:r>
          </w:p>
        </w:tc>
        <w:tc>
          <w:tcPr>
            <w:tcW w:w="2335" w:type="dxa"/>
            <w:shd w:val="clear" w:color="auto" w:fill="D9D9D9" w:themeFill="background1" w:themeFillShade="D9"/>
            <w:vAlign w:val="center"/>
          </w:tcPr>
          <w:p w14:paraId="31CF2C50" w14:textId="009501FD" w:rsidR="003B6230" w:rsidRPr="0049324C" w:rsidRDefault="0049324C" w:rsidP="004745EA">
            <w:pPr>
              <w:pStyle w:val="NoSpacing"/>
              <w:spacing w:line="360" w:lineRule="auto"/>
              <w:rPr>
                <w:rFonts w:cstheme="minorHAnsi"/>
                <w:bCs/>
                <w:szCs w:val="36"/>
              </w:rPr>
            </w:pPr>
            <w:r w:rsidRPr="0049324C">
              <w:rPr>
                <w:rFonts w:cstheme="minorHAnsi"/>
                <w:bCs/>
                <w:szCs w:val="36"/>
              </w:rPr>
              <w:t>POTENTIAL ACCIDENT</w:t>
            </w:r>
          </w:p>
        </w:tc>
      </w:tr>
      <w:tr w:rsidR="003B6230" w:rsidRPr="00E32CE1" w14:paraId="6FA1CF42" w14:textId="77777777" w:rsidTr="00BA4DA2">
        <w:trPr>
          <w:trHeight w:val="3828"/>
        </w:trPr>
        <w:tc>
          <w:tcPr>
            <w:tcW w:w="2333" w:type="dxa"/>
          </w:tcPr>
          <w:p w14:paraId="0601FAE3" w14:textId="77777777" w:rsidR="003B6230" w:rsidRPr="002071D0" w:rsidRDefault="003B6230" w:rsidP="004745EA">
            <w:pPr>
              <w:pStyle w:val="NoSpacing"/>
              <w:spacing w:line="360" w:lineRule="auto"/>
              <w:rPr>
                <w:rFonts w:ascii="Calibri" w:hAnsi="Calibri" w:cs="Calibri"/>
                <w:bCs/>
                <w:color w:val="16A6C6"/>
                <w:szCs w:val="36"/>
              </w:rPr>
            </w:pPr>
            <w:r w:rsidRPr="002071D0">
              <w:rPr>
                <w:rFonts w:ascii="Calibri" w:hAnsi="Calibri" w:cs="Calibri"/>
                <w:bCs/>
                <w:color w:val="16A6C6"/>
                <w:szCs w:val="36"/>
              </w:rPr>
              <w:t xml:space="preserve">Physical </w:t>
            </w:r>
          </w:p>
        </w:tc>
        <w:tc>
          <w:tcPr>
            <w:tcW w:w="2328" w:type="dxa"/>
          </w:tcPr>
          <w:p w14:paraId="15028C57" w14:textId="77777777" w:rsidR="003B6230" w:rsidRPr="00E32CE1" w:rsidRDefault="003B6230" w:rsidP="004745EA">
            <w:pPr>
              <w:pStyle w:val="NoSpacing"/>
              <w:spacing w:line="360" w:lineRule="auto"/>
              <w:rPr>
                <w:rFonts w:asciiTheme="majorHAnsi" w:hAnsiTheme="majorHAnsi" w:cstheme="majorHAnsi"/>
                <w:b/>
                <w:szCs w:val="36"/>
              </w:rPr>
            </w:pPr>
            <w:r w:rsidRPr="00E32CE1">
              <w:rPr>
                <w:rFonts w:asciiTheme="majorHAnsi" w:hAnsiTheme="majorHAnsi" w:cstheme="majorHAnsi"/>
              </w:rPr>
              <w:t>Floors, stairs, steps, ladders, fire, falling objects, slippery surfaces, manual handling (lifting, pulling, pushing), noise, heat and cold, radiation, poor lighting, ventilation</w:t>
            </w:r>
          </w:p>
        </w:tc>
        <w:tc>
          <w:tcPr>
            <w:tcW w:w="2336" w:type="dxa"/>
          </w:tcPr>
          <w:p w14:paraId="1DCEB016" w14:textId="77777777" w:rsidR="003B6230" w:rsidRPr="00E32CE1" w:rsidRDefault="003B6230" w:rsidP="004745EA">
            <w:pPr>
              <w:pStyle w:val="NoSpacing"/>
              <w:spacing w:line="360" w:lineRule="auto"/>
              <w:rPr>
                <w:rFonts w:asciiTheme="majorHAnsi" w:hAnsiTheme="majorHAnsi" w:cstheme="majorHAnsi"/>
                <w:b/>
                <w:szCs w:val="36"/>
              </w:rPr>
            </w:pPr>
            <w:r w:rsidRPr="00E32CE1">
              <w:rPr>
                <w:rFonts w:asciiTheme="majorHAnsi" w:hAnsiTheme="majorHAnsi" w:cstheme="majorHAnsi"/>
              </w:rPr>
              <w:t>Children’s beds placed in an open area, wet bathroom floors, lifting children for nappy changes.</w:t>
            </w:r>
          </w:p>
        </w:tc>
        <w:tc>
          <w:tcPr>
            <w:tcW w:w="2335" w:type="dxa"/>
          </w:tcPr>
          <w:p w14:paraId="1D46049A" w14:textId="77777777" w:rsidR="003B6230" w:rsidRPr="00E32CE1" w:rsidRDefault="003B6230" w:rsidP="004745EA">
            <w:pPr>
              <w:pStyle w:val="NoSpacing"/>
              <w:spacing w:line="360" w:lineRule="auto"/>
              <w:rPr>
                <w:rFonts w:asciiTheme="majorHAnsi" w:hAnsiTheme="majorHAnsi" w:cstheme="majorHAnsi"/>
                <w:b/>
                <w:szCs w:val="36"/>
              </w:rPr>
            </w:pPr>
            <w:r w:rsidRPr="00E32CE1">
              <w:rPr>
                <w:rFonts w:asciiTheme="majorHAnsi" w:hAnsiTheme="majorHAnsi" w:cstheme="majorHAnsi"/>
              </w:rPr>
              <w:t>Trips, slips and falls, Manual handing injury (soft tissue/back injury)</w:t>
            </w:r>
          </w:p>
          <w:p w14:paraId="222B3BCC" w14:textId="77777777" w:rsidR="003B6230" w:rsidRPr="00E32CE1" w:rsidRDefault="003B6230" w:rsidP="004745EA">
            <w:pPr>
              <w:jc w:val="center"/>
              <w:rPr>
                <w:rFonts w:asciiTheme="majorHAnsi" w:hAnsiTheme="majorHAnsi" w:cstheme="majorHAnsi"/>
              </w:rPr>
            </w:pPr>
          </w:p>
        </w:tc>
      </w:tr>
      <w:tr w:rsidR="003B6230" w:rsidRPr="00E32CE1" w14:paraId="7F6FF6F7" w14:textId="77777777" w:rsidTr="00BA4DA2">
        <w:tc>
          <w:tcPr>
            <w:tcW w:w="2333" w:type="dxa"/>
          </w:tcPr>
          <w:p w14:paraId="2D990220" w14:textId="77777777" w:rsidR="003B6230" w:rsidRPr="002071D0" w:rsidRDefault="003B6230" w:rsidP="004745EA">
            <w:pPr>
              <w:pStyle w:val="NoSpacing"/>
              <w:spacing w:line="360" w:lineRule="auto"/>
              <w:rPr>
                <w:rFonts w:ascii="Calibri" w:hAnsi="Calibri" w:cs="Calibri"/>
                <w:bCs/>
                <w:color w:val="16A6C6"/>
                <w:szCs w:val="36"/>
              </w:rPr>
            </w:pPr>
            <w:r w:rsidRPr="002071D0">
              <w:rPr>
                <w:rFonts w:ascii="Calibri" w:hAnsi="Calibri" w:cs="Calibri"/>
                <w:bCs/>
                <w:color w:val="16A6C6"/>
                <w:szCs w:val="36"/>
              </w:rPr>
              <w:t xml:space="preserve">Mechanical and/or Electrical </w:t>
            </w:r>
          </w:p>
        </w:tc>
        <w:tc>
          <w:tcPr>
            <w:tcW w:w="2328" w:type="dxa"/>
          </w:tcPr>
          <w:p w14:paraId="61F355DF"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Electricity, machinery, equipment, washers and dryers, kitchen appliances, motor vehicles.</w:t>
            </w:r>
          </w:p>
        </w:tc>
        <w:tc>
          <w:tcPr>
            <w:tcW w:w="2336" w:type="dxa"/>
          </w:tcPr>
          <w:p w14:paraId="4F323A75"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Lint accumulation in dryers can be a combustion hazard. Frayed power cords or unplugged power points are an electrical hazard.</w:t>
            </w:r>
          </w:p>
        </w:tc>
        <w:tc>
          <w:tcPr>
            <w:tcW w:w="2335" w:type="dxa"/>
          </w:tcPr>
          <w:p w14:paraId="54F96A4D"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Fire, electric shock, electrocution</w:t>
            </w:r>
          </w:p>
        </w:tc>
      </w:tr>
      <w:tr w:rsidR="003B6230" w:rsidRPr="00E32CE1" w14:paraId="4EDEA058" w14:textId="77777777" w:rsidTr="00BA4DA2">
        <w:trPr>
          <w:trHeight w:val="2362"/>
        </w:trPr>
        <w:tc>
          <w:tcPr>
            <w:tcW w:w="2333" w:type="dxa"/>
          </w:tcPr>
          <w:p w14:paraId="0562709F" w14:textId="77777777" w:rsidR="003B6230" w:rsidRPr="002071D0" w:rsidRDefault="003B6230" w:rsidP="004745EA">
            <w:pPr>
              <w:pStyle w:val="NoSpacing"/>
              <w:spacing w:line="360" w:lineRule="auto"/>
              <w:rPr>
                <w:rFonts w:ascii="Calibri" w:hAnsi="Calibri" w:cs="Calibri"/>
                <w:bCs/>
                <w:color w:val="16A6C6"/>
                <w:szCs w:val="36"/>
              </w:rPr>
            </w:pPr>
            <w:r w:rsidRPr="002071D0">
              <w:rPr>
                <w:rFonts w:ascii="Calibri" w:hAnsi="Calibri" w:cs="Calibri"/>
                <w:bCs/>
                <w:color w:val="16A6C6"/>
                <w:szCs w:val="36"/>
              </w:rPr>
              <w:lastRenderedPageBreak/>
              <w:t xml:space="preserve">Chemical </w:t>
            </w:r>
          </w:p>
        </w:tc>
        <w:tc>
          <w:tcPr>
            <w:tcW w:w="2328" w:type="dxa"/>
          </w:tcPr>
          <w:p w14:paraId="2C87463A"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Includes substances such as acids or poisons, cleaning agents, dusts and fumes.</w:t>
            </w:r>
          </w:p>
        </w:tc>
        <w:tc>
          <w:tcPr>
            <w:tcW w:w="2336" w:type="dxa"/>
          </w:tcPr>
          <w:p w14:paraId="5C9DD6F7"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Cleaning chemicals, Medication</w:t>
            </w:r>
          </w:p>
        </w:tc>
        <w:tc>
          <w:tcPr>
            <w:tcW w:w="2335" w:type="dxa"/>
          </w:tcPr>
          <w:p w14:paraId="2E4CAEE7"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Fire, explosion, poisoning</w:t>
            </w:r>
          </w:p>
        </w:tc>
      </w:tr>
      <w:tr w:rsidR="003B6230" w:rsidRPr="00E32CE1" w14:paraId="257B613A" w14:textId="77777777" w:rsidTr="00BA4DA2">
        <w:trPr>
          <w:trHeight w:val="1843"/>
        </w:trPr>
        <w:tc>
          <w:tcPr>
            <w:tcW w:w="2333" w:type="dxa"/>
          </w:tcPr>
          <w:p w14:paraId="4DBA344C" w14:textId="77777777" w:rsidR="003B6230" w:rsidRPr="002071D0" w:rsidRDefault="003B6230" w:rsidP="004745EA">
            <w:pPr>
              <w:pStyle w:val="NoSpacing"/>
              <w:spacing w:line="360" w:lineRule="auto"/>
              <w:rPr>
                <w:rFonts w:ascii="Calibri" w:hAnsi="Calibri" w:cs="Calibri"/>
                <w:bCs/>
                <w:color w:val="16A6C6"/>
                <w:szCs w:val="36"/>
              </w:rPr>
            </w:pPr>
            <w:r w:rsidRPr="002071D0">
              <w:rPr>
                <w:rFonts w:ascii="Calibri" w:hAnsi="Calibri" w:cs="Calibri"/>
                <w:bCs/>
                <w:color w:val="16A6C6"/>
                <w:szCs w:val="36"/>
              </w:rPr>
              <w:t xml:space="preserve">Biological </w:t>
            </w:r>
          </w:p>
        </w:tc>
        <w:tc>
          <w:tcPr>
            <w:tcW w:w="2328" w:type="dxa"/>
          </w:tcPr>
          <w:p w14:paraId="7B7529C3"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 xml:space="preserve">Includes bacteria, viruses, </w:t>
            </w:r>
            <w:proofErr w:type="spellStart"/>
            <w:r w:rsidRPr="00E32CE1">
              <w:rPr>
                <w:rFonts w:asciiTheme="majorHAnsi" w:hAnsiTheme="majorHAnsi" w:cstheme="majorHAnsi"/>
              </w:rPr>
              <w:t>mould</w:t>
            </w:r>
            <w:proofErr w:type="spellEnd"/>
            <w:r w:rsidRPr="00E32CE1">
              <w:rPr>
                <w:rFonts w:asciiTheme="majorHAnsi" w:hAnsiTheme="majorHAnsi" w:cstheme="majorHAnsi"/>
              </w:rPr>
              <w:t>, mildew, insects, vermin and animals.</w:t>
            </w:r>
          </w:p>
        </w:tc>
        <w:tc>
          <w:tcPr>
            <w:tcW w:w="2336" w:type="dxa"/>
          </w:tcPr>
          <w:p w14:paraId="58D01C18"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Sick staff or children attending the Service, Contaminated food, mice infestation.</w:t>
            </w:r>
          </w:p>
        </w:tc>
        <w:tc>
          <w:tcPr>
            <w:tcW w:w="2335" w:type="dxa"/>
          </w:tcPr>
          <w:p w14:paraId="42D2A11B" w14:textId="77777777" w:rsidR="003B6230" w:rsidRPr="00E32CE1" w:rsidRDefault="003B6230" w:rsidP="004745EA">
            <w:pPr>
              <w:pStyle w:val="NoSpacing"/>
              <w:spacing w:line="360" w:lineRule="auto"/>
              <w:rPr>
                <w:rFonts w:asciiTheme="majorHAnsi" w:hAnsiTheme="majorHAnsi" w:cstheme="majorHAnsi"/>
              </w:rPr>
            </w:pPr>
            <w:r w:rsidRPr="00E32CE1">
              <w:rPr>
                <w:rFonts w:asciiTheme="majorHAnsi" w:hAnsiTheme="majorHAnsi" w:cstheme="majorHAnsi"/>
              </w:rPr>
              <w:t>Cross-infection, food poisoning.</w:t>
            </w:r>
          </w:p>
        </w:tc>
      </w:tr>
      <w:tr w:rsidR="003B6230" w:rsidRPr="00245AB0" w14:paraId="00453977" w14:textId="77777777" w:rsidTr="00BA4DA2">
        <w:trPr>
          <w:trHeight w:val="182"/>
        </w:trPr>
        <w:tc>
          <w:tcPr>
            <w:tcW w:w="2333" w:type="dxa"/>
          </w:tcPr>
          <w:p w14:paraId="094DAE70" w14:textId="1CB00FC3" w:rsidR="003B6230" w:rsidRPr="002071D0" w:rsidRDefault="003B6230" w:rsidP="004745EA">
            <w:pPr>
              <w:pStyle w:val="NoSpacing"/>
              <w:spacing w:line="360" w:lineRule="auto"/>
              <w:rPr>
                <w:rFonts w:ascii="Calibri" w:hAnsi="Calibri" w:cs="Calibri"/>
                <w:bCs/>
                <w:color w:val="16A6C6"/>
                <w:szCs w:val="36"/>
              </w:rPr>
            </w:pPr>
            <w:bookmarkStart w:id="3" w:name="_Hlk132115065"/>
            <w:r w:rsidRPr="002071D0">
              <w:rPr>
                <w:rFonts w:ascii="Calibri" w:hAnsi="Calibri" w:cs="Calibri"/>
                <w:bCs/>
                <w:color w:val="16A6C6"/>
                <w:szCs w:val="36"/>
              </w:rPr>
              <w:t xml:space="preserve">Psychological </w:t>
            </w:r>
            <w:bookmarkEnd w:id="3"/>
            <w:r w:rsidR="007F12D0" w:rsidRPr="002071D0">
              <w:rPr>
                <w:rFonts w:ascii="Calibri" w:hAnsi="Calibri" w:cs="Calibri"/>
                <w:bCs/>
                <w:color w:val="16A6C6"/>
                <w:szCs w:val="36"/>
              </w:rPr>
              <w:t xml:space="preserve">and </w:t>
            </w:r>
            <w:bookmarkStart w:id="4" w:name="_Hlk132115373"/>
            <w:r w:rsidR="007F12D0" w:rsidRPr="002071D0">
              <w:rPr>
                <w:rFonts w:ascii="Calibri" w:hAnsi="Calibri" w:cs="Calibri"/>
                <w:bCs/>
                <w:color w:val="16A6C6"/>
                <w:szCs w:val="36"/>
              </w:rPr>
              <w:t>Psychosocial</w:t>
            </w:r>
            <w:bookmarkEnd w:id="4"/>
          </w:p>
        </w:tc>
        <w:tc>
          <w:tcPr>
            <w:tcW w:w="2328" w:type="dxa"/>
          </w:tcPr>
          <w:p w14:paraId="0429B34B" w14:textId="5F891740" w:rsidR="003B6230" w:rsidRPr="00245AB0" w:rsidRDefault="003B6230" w:rsidP="004745EA">
            <w:pPr>
              <w:pStyle w:val="NoSpacing"/>
              <w:spacing w:line="360" w:lineRule="auto"/>
              <w:rPr>
                <w:rFonts w:asciiTheme="majorHAnsi" w:hAnsiTheme="majorHAnsi" w:cstheme="majorHAnsi"/>
              </w:rPr>
            </w:pPr>
            <w:r w:rsidRPr="00245AB0">
              <w:rPr>
                <w:rFonts w:asciiTheme="majorHAnsi" w:hAnsiTheme="majorHAnsi" w:cstheme="majorHAnsi"/>
              </w:rPr>
              <w:t>Workplace stressors</w:t>
            </w:r>
          </w:p>
        </w:tc>
        <w:tc>
          <w:tcPr>
            <w:tcW w:w="2336" w:type="dxa"/>
          </w:tcPr>
          <w:p w14:paraId="4ECFE4FD" w14:textId="77777777" w:rsidR="003B6230" w:rsidRPr="00245AB0" w:rsidRDefault="003B6230" w:rsidP="004745EA">
            <w:pPr>
              <w:pStyle w:val="NoSpacing"/>
              <w:spacing w:line="360" w:lineRule="auto"/>
              <w:rPr>
                <w:rFonts w:asciiTheme="majorHAnsi" w:hAnsiTheme="majorHAnsi" w:cstheme="majorHAnsi"/>
              </w:rPr>
            </w:pPr>
            <w:r w:rsidRPr="00245AB0">
              <w:rPr>
                <w:rFonts w:asciiTheme="majorHAnsi" w:hAnsiTheme="majorHAnsi" w:cstheme="majorHAnsi"/>
              </w:rPr>
              <w:t>Bullying, children’s needs exceed skill or confidence of educators, insufficient management support.</w:t>
            </w:r>
          </w:p>
        </w:tc>
        <w:tc>
          <w:tcPr>
            <w:tcW w:w="2335" w:type="dxa"/>
          </w:tcPr>
          <w:p w14:paraId="1890A637" w14:textId="77777777" w:rsidR="003B6230" w:rsidRPr="00245AB0" w:rsidRDefault="003B6230" w:rsidP="004745EA">
            <w:pPr>
              <w:pStyle w:val="NoSpacing"/>
              <w:spacing w:line="360" w:lineRule="auto"/>
              <w:rPr>
                <w:rFonts w:asciiTheme="majorHAnsi" w:hAnsiTheme="majorHAnsi" w:cstheme="majorHAnsi"/>
              </w:rPr>
            </w:pPr>
            <w:r w:rsidRPr="00245AB0">
              <w:rPr>
                <w:rFonts w:asciiTheme="majorHAnsi" w:hAnsiTheme="majorHAnsi" w:cstheme="majorHAnsi"/>
              </w:rPr>
              <w:t>High stress levels (staff and children), compromised care practices, failure to be inclusive.</w:t>
            </w:r>
          </w:p>
        </w:tc>
      </w:tr>
    </w:tbl>
    <w:p w14:paraId="0C28D2DE" w14:textId="2C51B199" w:rsidR="003B6230" w:rsidRPr="000C572A" w:rsidRDefault="000A7269" w:rsidP="003B6230">
      <w:pPr>
        <w:pStyle w:val="NoSpacing"/>
        <w:spacing w:line="360" w:lineRule="auto"/>
        <w:rPr>
          <w:rFonts w:asciiTheme="majorHAnsi" w:hAnsiTheme="majorHAnsi" w:cs="Calibri"/>
          <w:i/>
          <w:iCs/>
          <w:szCs w:val="36"/>
        </w:rPr>
      </w:pPr>
      <w:r w:rsidRPr="009C0FB0">
        <w:rPr>
          <w:rFonts w:asciiTheme="majorHAnsi" w:hAnsiTheme="majorHAnsi" w:cs="Calibri"/>
          <w:szCs w:val="36"/>
        </w:rPr>
        <w:t>Source:</w:t>
      </w:r>
      <w:r w:rsidRPr="00245AB0">
        <w:rPr>
          <w:rFonts w:asciiTheme="majorHAnsi" w:hAnsiTheme="majorHAnsi" w:cs="Calibri"/>
          <w:i/>
          <w:iCs/>
          <w:szCs w:val="36"/>
        </w:rPr>
        <w:t xml:space="preserve"> ACEC</w:t>
      </w:r>
      <w:r w:rsidR="00F82AB0" w:rsidRPr="00245AB0">
        <w:rPr>
          <w:rFonts w:asciiTheme="majorHAnsi" w:hAnsiTheme="majorHAnsi" w:cs="Calibri"/>
          <w:i/>
          <w:iCs/>
          <w:szCs w:val="36"/>
        </w:rPr>
        <w:t>Q</w:t>
      </w:r>
      <w:r w:rsidRPr="00245AB0">
        <w:rPr>
          <w:rFonts w:asciiTheme="majorHAnsi" w:hAnsiTheme="majorHAnsi" w:cs="Calibri"/>
          <w:i/>
          <w:iCs/>
          <w:szCs w:val="36"/>
        </w:rPr>
        <w:t>A: How to-</w:t>
      </w:r>
      <w:r w:rsidR="003B6230" w:rsidRPr="00245AB0">
        <w:rPr>
          <w:rFonts w:asciiTheme="majorHAnsi" w:hAnsiTheme="majorHAnsi" w:cs="Calibri"/>
          <w:i/>
          <w:iCs/>
          <w:szCs w:val="36"/>
        </w:rPr>
        <w:t xml:space="preserve"> Work Health and Safety in Education and Care Services</w:t>
      </w:r>
      <w:r w:rsidR="003B6230" w:rsidRPr="000A7269">
        <w:rPr>
          <w:rFonts w:asciiTheme="majorHAnsi" w:hAnsiTheme="majorHAnsi" w:cs="Calibri"/>
          <w:i/>
          <w:iCs/>
          <w:szCs w:val="36"/>
        </w:rPr>
        <w:t xml:space="preserve"> </w:t>
      </w:r>
    </w:p>
    <w:p w14:paraId="04DC8D6D" w14:textId="77777777" w:rsidR="003B6230" w:rsidRDefault="003B6230" w:rsidP="00361B41">
      <w:pPr>
        <w:pStyle w:val="NoSpacing"/>
        <w:spacing w:line="360" w:lineRule="auto"/>
        <w:rPr>
          <w:rFonts w:cstheme="minorHAnsi"/>
          <w:bCs/>
          <w:color w:val="22A1BB"/>
          <w:sz w:val="24"/>
          <w:szCs w:val="40"/>
        </w:rPr>
      </w:pPr>
    </w:p>
    <w:p w14:paraId="4499C2EC" w14:textId="1A52BA4E" w:rsidR="00361B41" w:rsidRPr="00736E87" w:rsidRDefault="003B6230" w:rsidP="00E32CE1">
      <w:pPr>
        <w:pStyle w:val="NoSpacing"/>
        <w:spacing w:line="360" w:lineRule="auto"/>
        <w:rPr>
          <w:rFonts w:cstheme="minorHAnsi"/>
          <w:bCs/>
          <w:color w:val="16A6C6"/>
          <w:sz w:val="24"/>
          <w:szCs w:val="40"/>
        </w:rPr>
      </w:pPr>
      <w:r w:rsidRPr="00736E87">
        <w:rPr>
          <w:rFonts w:cstheme="minorHAnsi"/>
          <w:bCs/>
          <w:color w:val="16A6C6"/>
          <w:sz w:val="24"/>
          <w:szCs w:val="40"/>
        </w:rPr>
        <w:t>RI</w:t>
      </w:r>
      <w:r w:rsidR="00361B41" w:rsidRPr="00736E87">
        <w:rPr>
          <w:rFonts w:cstheme="minorHAnsi"/>
          <w:bCs/>
          <w:color w:val="16A6C6"/>
          <w:sz w:val="24"/>
          <w:szCs w:val="40"/>
        </w:rPr>
        <w:t>SK MANAGEMENT</w:t>
      </w:r>
    </w:p>
    <w:p w14:paraId="17D4C178" w14:textId="58964F68" w:rsidR="008E2C7E" w:rsidRPr="00E32CE1" w:rsidRDefault="008E2C7E" w:rsidP="00E32CE1">
      <w:pPr>
        <w:spacing w:after="0" w:line="360" w:lineRule="auto"/>
        <w:rPr>
          <w:rFonts w:asciiTheme="majorHAnsi" w:hAnsiTheme="majorHAnsi" w:cs="Arial"/>
        </w:rPr>
      </w:pPr>
      <w:r w:rsidRPr="00E32CE1">
        <w:rPr>
          <w:rFonts w:asciiTheme="majorHAnsi" w:hAnsiTheme="majorHAnsi" w:cs="Arial"/>
        </w:rPr>
        <w:t>Risk Management is part of our Service’s commitment to Work Health and Safety (WHS) to ensure that clear processes are in place for the identification of hazards, assessment of risks and implementation of control measures so far as reasonably practicable. Risk management plans include risk identification and risk assessment. Plans are reviewed regularly to ensure that they are effective in controlling risks.</w:t>
      </w:r>
    </w:p>
    <w:p w14:paraId="40133B55" w14:textId="77777777" w:rsidR="002A3350" w:rsidRDefault="002A3350" w:rsidP="00E32CE1">
      <w:pPr>
        <w:spacing w:after="0" w:line="360" w:lineRule="auto"/>
        <w:rPr>
          <w:rFonts w:asciiTheme="majorHAnsi" w:hAnsiTheme="majorHAnsi" w:cs="Arial"/>
        </w:rPr>
      </w:pPr>
    </w:p>
    <w:p w14:paraId="580EE060" w14:textId="5EFD8CE6" w:rsidR="008E2C7E" w:rsidRPr="00E32CE1" w:rsidRDefault="008E2C7E" w:rsidP="00E32CE1">
      <w:pPr>
        <w:spacing w:after="0" w:line="360" w:lineRule="auto"/>
        <w:rPr>
          <w:rFonts w:asciiTheme="majorHAnsi" w:hAnsiTheme="majorHAnsi" w:cs="Arial"/>
        </w:rPr>
      </w:pPr>
      <w:r w:rsidRPr="00E32CE1">
        <w:rPr>
          <w:rFonts w:asciiTheme="majorHAnsi" w:hAnsiTheme="majorHAnsi" w:cs="Arial"/>
        </w:rPr>
        <w:t xml:space="preserve">Our Service will comply with WHS legislation and ensure all staff and visitors are aware of the potential hazards and risks and are provided with the necessary information and strategies to undertake to help keep them safe and healthy. </w:t>
      </w:r>
    </w:p>
    <w:p w14:paraId="43EAB1D7" w14:textId="77777777" w:rsidR="002A3350" w:rsidRDefault="002A3350" w:rsidP="00E32CE1">
      <w:pPr>
        <w:spacing w:after="0" w:line="360" w:lineRule="auto"/>
        <w:rPr>
          <w:rFonts w:cs="Arial"/>
        </w:rPr>
      </w:pPr>
    </w:p>
    <w:p w14:paraId="33859F29" w14:textId="3CD7F54F" w:rsidR="003173C5" w:rsidRPr="00E32CE1" w:rsidRDefault="008E2C7E" w:rsidP="00E32CE1">
      <w:pPr>
        <w:spacing w:after="0" w:line="360" w:lineRule="auto"/>
        <w:rPr>
          <w:rFonts w:asciiTheme="majorHAnsi" w:hAnsiTheme="majorHAnsi" w:cstheme="majorHAnsi"/>
        </w:rPr>
      </w:pPr>
      <w:r w:rsidRPr="00E32CE1">
        <w:rPr>
          <w:rFonts w:cs="Arial"/>
        </w:rPr>
        <w:t xml:space="preserve">Risk Management </w:t>
      </w:r>
      <w:r w:rsidRPr="00E32CE1">
        <w:rPr>
          <w:rFonts w:asciiTheme="majorHAnsi" w:hAnsiTheme="majorHAnsi" w:cstheme="majorHAnsi"/>
        </w:rPr>
        <w:t>is a systematic and methodical examination of potential risks and hazards within our working and learning environment. The process of risk assessment assist</w:t>
      </w:r>
      <w:r w:rsidR="003D7B98" w:rsidRPr="00E32CE1">
        <w:rPr>
          <w:rFonts w:asciiTheme="majorHAnsi" w:hAnsiTheme="majorHAnsi" w:cstheme="majorHAnsi"/>
        </w:rPr>
        <w:t xml:space="preserve"> to:</w:t>
      </w:r>
    </w:p>
    <w:p w14:paraId="744D273C" w14:textId="6E5A87A3" w:rsidR="008E2C7E" w:rsidRPr="00E32CE1" w:rsidRDefault="008E2C7E" w:rsidP="00B46117">
      <w:pPr>
        <w:pStyle w:val="ListParagraph"/>
        <w:numPr>
          <w:ilvl w:val="0"/>
          <w:numId w:val="4"/>
        </w:numPr>
        <w:spacing w:after="0" w:line="360" w:lineRule="auto"/>
        <w:rPr>
          <w:rFonts w:asciiTheme="majorHAnsi" w:hAnsiTheme="majorHAnsi" w:cstheme="majorHAnsi"/>
        </w:rPr>
      </w:pPr>
      <w:r w:rsidRPr="00E32CE1">
        <w:rPr>
          <w:rFonts w:asciiTheme="majorHAnsi" w:hAnsiTheme="majorHAnsi" w:cstheme="majorHAnsi"/>
        </w:rPr>
        <w:t>identify hazards</w:t>
      </w:r>
      <w:r w:rsidR="003D7B98" w:rsidRPr="00E32CE1">
        <w:rPr>
          <w:rFonts w:asciiTheme="majorHAnsi" w:hAnsiTheme="majorHAnsi" w:cstheme="majorHAnsi"/>
        </w:rPr>
        <w:t xml:space="preserve"> </w:t>
      </w:r>
    </w:p>
    <w:p w14:paraId="2BD76FAF" w14:textId="2207FD52" w:rsidR="008E2C7E" w:rsidRPr="00E32CE1" w:rsidRDefault="008E2C7E" w:rsidP="00B46117">
      <w:pPr>
        <w:pStyle w:val="ListParagraph"/>
        <w:numPr>
          <w:ilvl w:val="0"/>
          <w:numId w:val="4"/>
        </w:numPr>
        <w:spacing w:after="0" w:line="360" w:lineRule="auto"/>
        <w:rPr>
          <w:rFonts w:asciiTheme="majorHAnsi" w:hAnsiTheme="majorHAnsi" w:cstheme="majorHAnsi"/>
        </w:rPr>
      </w:pPr>
      <w:r w:rsidRPr="00E32CE1">
        <w:rPr>
          <w:rFonts w:asciiTheme="majorHAnsi" w:hAnsiTheme="majorHAnsi" w:cstheme="majorHAnsi"/>
        </w:rPr>
        <w:t>assess</w:t>
      </w:r>
      <w:r w:rsidR="003D7B98" w:rsidRPr="00E32CE1">
        <w:rPr>
          <w:rFonts w:asciiTheme="majorHAnsi" w:hAnsiTheme="majorHAnsi" w:cstheme="majorHAnsi"/>
        </w:rPr>
        <w:t xml:space="preserve"> </w:t>
      </w:r>
      <w:r w:rsidRPr="00E32CE1">
        <w:rPr>
          <w:rFonts w:asciiTheme="majorHAnsi" w:hAnsiTheme="majorHAnsi" w:cstheme="majorHAnsi"/>
        </w:rPr>
        <w:t>who or what might be harmed and how</w:t>
      </w:r>
    </w:p>
    <w:p w14:paraId="078C2F16" w14:textId="6346F1A3" w:rsidR="008E2C7E" w:rsidRPr="00E32CE1" w:rsidRDefault="008E2C7E" w:rsidP="00B46117">
      <w:pPr>
        <w:pStyle w:val="ListParagraph"/>
        <w:numPr>
          <w:ilvl w:val="0"/>
          <w:numId w:val="4"/>
        </w:numPr>
        <w:spacing w:after="0" w:line="360" w:lineRule="auto"/>
        <w:rPr>
          <w:rFonts w:asciiTheme="majorHAnsi" w:hAnsiTheme="majorHAnsi" w:cstheme="majorHAnsi"/>
        </w:rPr>
      </w:pPr>
      <w:r w:rsidRPr="00E32CE1">
        <w:rPr>
          <w:rFonts w:asciiTheme="majorHAnsi" w:hAnsiTheme="majorHAnsi" w:cstheme="majorHAnsi"/>
        </w:rPr>
        <w:t>evaluat</w:t>
      </w:r>
      <w:r w:rsidR="003D7B98" w:rsidRPr="00E32CE1">
        <w:rPr>
          <w:rFonts w:asciiTheme="majorHAnsi" w:hAnsiTheme="majorHAnsi" w:cstheme="majorHAnsi"/>
        </w:rPr>
        <w:t>e</w:t>
      </w:r>
      <w:r w:rsidRPr="00E32CE1">
        <w:rPr>
          <w:rFonts w:asciiTheme="majorHAnsi" w:hAnsiTheme="majorHAnsi" w:cstheme="majorHAnsi"/>
        </w:rPr>
        <w:t xml:space="preserve"> the risks and deciding on appropriate control measures</w:t>
      </w:r>
    </w:p>
    <w:p w14:paraId="7E08CE39" w14:textId="63F9477D" w:rsidR="008E2C7E" w:rsidRPr="00E32CE1" w:rsidRDefault="008E2C7E" w:rsidP="00B46117">
      <w:pPr>
        <w:pStyle w:val="ListParagraph"/>
        <w:numPr>
          <w:ilvl w:val="0"/>
          <w:numId w:val="4"/>
        </w:numPr>
        <w:spacing w:after="0" w:line="360" w:lineRule="auto"/>
        <w:rPr>
          <w:rFonts w:asciiTheme="majorHAnsi" w:hAnsiTheme="majorHAnsi" w:cstheme="majorHAnsi"/>
        </w:rPr>
      </w:pPr>
      <w:r w:rsidRPr="00E32CE1">
        <w:rPr>
          <w:rFonts w:asciiTheme="majorHAnsi" w:hAnsiTheme="majorHAnsi" w:cstheme="majorHAnsi"/>
        </w:rPr>
        <w:t>record findings</w:t>
      </w:r>
    </w:p>
    <w:p w14:paraId="2B74C349" w14:textId="0557996B" w:rsidR="008E2C7E" w:rsidRPr="00E32CE1" w:rsidRDefault="008E2C7E" w:rsidP="00B46117">
      <w:pPr>
        <w:pStyle w:val="ListParagraph"/>
        <w:numPr>
          <w:ilvl w:val="0"/>
          <w:numId w:val="4"/>
        </w:numPr>
        <w:spacing w:after="0" w:line="360" w:lineRule="auto"/>
        <w:rPr>
          <w:rFonts w:asciiTheme="majorHAnsi" w:hAnsiTheme="majorHAnsi" w:cstheme="majorHAnsi"/>
        </w:rPr>
      </w:pPr>
      <w:r w:rsidRPr="00E32CE1">
        <w:rPr>
          <w:rFonts w:asciiTheme="majorHAnsi" w:hAnsiTheme="majorHAnsi" w:cstheme="majorHAnsi"/>
        </w:rPr>
        <w:t xml:space="preserve">review </w:t>
      </w:r>
      <w:r w:rsidR="003D7B98" w:rsidRPr="00E32CE1">
        <w:rPr>
          <w:rFonts w:asciiTheme="majorHAnsi" w:hAnsiTheme="majorHAnsi" w:cstheme="majorHAnsi"/>
        </w:rPr>
        <w:t>the effectiveness of exiting control measures</w:t>
      </w:r>
      <w:r w:rsidR="001E052F" w:rsidRPr="00E32CE1">
        <w:rPr>
          <w:rFonts w:asciiTheme="majorHAnsi" w:hAnsiTheme="majorHAnsi" w:cstheme="majorHAnsi"/>
        </w:rPr>
        <w:t xml:space="preserve"> regularly and update </w:t>
      </w:r>
      <w:r w:rsidRPr="00E32CE1">
        <w:rPr>
          <w:rFonts w:asciiTheme="majorHAnsi" w:hAnsiTheme="majorHAnsi" w:cstheme="majorHAnsi"/>
        </w:rPr>
        <w:t>assessments regularly</w:t>
      </w:r>
    </w:p>
    <w:p w14:paraId="57FC561F" w14:textId="74D7C408" w:rsidR="008E2C7E" w:rsidRPr="00E32CE1" w:rsidRDefault="008E2C7E" w:rsidP="00B46117">
      <w:pPr>
        <w:pStyle w:val="ListParagraph"/>
        <w:numPr>
          <w:ilvl w:val="0"/>
          <w:numId w:val="4"/>
        </w:numPr>
        <w:spacing w:after="0" w:line="360" w:lineRule="auto"/>
        <w:rPr>
          <w:rFonts w:asciiTheme="majorHAnsi" w:hAnsiTheme="majorHAnsi" w:cstheme="majorHAnsi"/>
        </w:rPr>
      </w:pPr>
      <w:r w:rsidRPr="00E32CE1">
        <w:rPr>
          <w:rFonts w:asciiTheme="majorHAnsi" w:hAnsiTheme="majorHAnsi" w:cstheme="majorHAnsi"/>
        </w:rPr>
        <w:lastRenderedPageBreak/>
        <w:t>consult and communicat</w:t>
      </w:r>
      <w:r w:rsidR="001E052F" w:rsidRPr="00E32CE1">
        <w:rPr>
          <w:rFonts w:asciiTheme="majorHAnsi" w:hAnsiTheme="majorHAnsi" w:cstheme="majorHAnsi"/>
        </w:rPr>
        <w:t>e</w:t>
      </w:r>
      <w:r w:rsidRPr="00E32CE1">
        <w:rPr>
          <w:rFonts w:asciiTheme="majorHAnsi" w:hAnsiTheme="majorHAnsi" w:cstheme="majorHAnsi"/>
        </w:rPr>
        <w:t xml:space="preserve"> with all stakeholders- staff, families, visitors and community members.</w:t>
      </w:r>
    </w:p>
    <w:p w14:paraId="773302C5" w14:textId="77777777" w:rsidR="004B2EB1" w:rsidRDefault="004B2EB1" w:rsidP="00E32CE1">
      <w:pPr>
        <w:spacing w:after="0" w:line="360" w:lineRule="auto"/>
        <w:rPr>
          <w:rFonts w:asciiTheme="majorHAnsi" w:hAnsiTheme="majorHAnsi" w:cstheme="majorHAnsi"/>
        </w:rPr>
      </w:pPr>
    </w:p>
    <w:p w14:paraId="7BB47620" w14:textId="06D6BD90" w:rsidR="003173C5" w:rsidRPr="00E32CE1" w:rsidRDefault="008E2C7E" w:rsidP="00E32CE1">
      <w:pPr>
        <w:spacing w:after="0" w:line="360" w:lineRule="auto"/>
        <w:rPr>
          <w:rFonts w:asciiTheme="majorHAnsi" w:hAnsiTheme="majorHAnsi" w:cstheme="majorHAnsi"/>
          <w:i/>
          <w:iCs/>
        </w:rPr>
      </w:pPr>
      <w:r w:rsidRPr="00E32CE1">
        <w:rPr>
          <w:rFonts w:asciiTheme="majorHAnsi" w:hAnsiTheme="majorHAnsi" w:cstheme="majorHAnsi"/>
        </w:rPr>
        <w:t>Risks assessments are routinely conducted for emergencies</w:t>
      </w:r>
      <w:r w:rsidR="003D7B98" w:rsidRPr="00E32CE1">
        <w:rPr>
          <w:rFonts w:asciiTheme="majorHAnsi" w:hAnsiTheme="majorHAnsi" w:cstheme="majorHAnsi"/>
        </w:rPr>
        <w:t xml:space="preserve"> </w:t>
      </w:r>
      <w:r w:rsidR="001E052F" w:rsidRPr="00E32CE1">
        <w:rPr>
          <w:rFonts w:asciiTheme="majorHAnsi" w:hAnsiTheme="majorHAnsi" w:cstheme="majorHAnsi"/>
        </w:rPr>
        <w:t>including</w:t>
      </w:r>
      <w:r w:rsidR="003D7B98" w:rsidRPr="00E32CE1">
        <w:rPr>
          <w:rFonts w:asciiTheme="majorHAnsi" w:hAnsiTheme="majorHAnsi" w:cstheme="majorHAnsi"/>
        </w:rPr>
        <w:t xml:space="preserve"> </w:t>
      </w:r>
      <w:r w:rsidRPr="00E32CE1">
        <w:rPr>
          <w:rFonts w:asciiTheme="majorHAnsi" w:hAnsiTheme="majorHAnsi" w:cstheme="majorHAnsi"/>
        </w:rPr>
        <w:t>evacuation</w:t>
      </w:r>
      <w:r w:rsidR="003D7B98" w:rsidRPr="00E32CE1">
        <w:rPr>
          <w:rFonts w:asciiTheme="majorHAnsi" w:hAnsiTheme="majorHAnsi" w:cstheme="majorHAnsi"/>
        </w:rPr>
        <w:t>, lockdow</w:t>
      </w:r>
      <w:r w:rsidR="001E052F" w:rsidRPr="00E32CE1">
        <w:rPr>
          <w:rFonts w:asciiTheme="majorHAnsi" w:hAnsiTheme="majorHAnsi" w:cstheme="majorHAnsi"/>
        </w:rPr>
        <w:t xml:space="preserve">n, excursions and management of natural disasters such as </w:t>
      </w:r>
      <w:r w:rsidRPr="00E32CE1">
        <w:rPr>
          <w:rFonts w:asciiTheme="majorHAnsi" w:hAnsiTheme="majorHAnsi" w:cstheme="majorHAnsi"/>
        </w:rPr>
        <w:t>bush fire, flood, cyclone</w:t>
      </w:r>
      <w:r w:rsidR="001E052F" w:rsidRPr="00E32CE1">
        <w:rPr>
          <w:rFonts w:asciiTheme="majorHAnsi" w:hAnsiTheme="majorHAnsi" w:cstheme="majorHAnsi"/>
        </w:rPr>
        <w:t xml:space="preserve"> and </w:t>
      </w:r>
      <w:r w:rsidRPr="00E32CE1">
        <w:rPr>
          <w:rFonts w:asciiTheme="majorHAnsi" w:hAnsiTheme="majorHAnsi" w:cstheme="majorHAnsi"/>
        </w:rPr>
        <w:t>earthquake</w:t>
      </w:r>
      <w:r w:rsidR="001E052F" w:rsidRPr="00E32CE1">
        <w:rPr>
          <w:rFonts w:asciiTheme="majorHAnsi" w:hAnsiTheme="majorHAnsi" w:cstheme="majorHAnsi"/>
        </w:rPr>
        <w:t>.</w:t>
      </w:r>
      <w:r w:rsidR="003D7B98" w:rsidRPr="00E32CE1">
        <w:rPr>
          <w:rFonts w:asciiTheme="majorHAnsi" w:hAnsiTheme="majorHAnsi" w:cstheme="majorHAnsi"/>
        </w:rPr>
        <w:t xml:space="preserve"> </w:t>
      </w:r>
      <w:r w:rsidR="004745EA" w:rsidRPr="00E32CE1">
        <w:rPr>
          <w:rFonts w:asciiTheme="majorHAnsi" w:hAnsiTheme="majorHAnsi" w:cstheme="majorHAnsi"/>
        </w:rPr>
        <w:t>(</w:t>
      </w:r>
      <w:r w:rsidR="00EC4C69">
        <w:rPr>
          <w:rFonts w:asciiTheme="majorHAnsi" w:hAnsiTheme="majorHAnsi" w:cstheme="majorHAnsi"/>
          <w:i/>
          <w:iCs/>
        </w:rPr>
        <w:t>S</w:t>
      </w:r>
      <w:r w:rsidR="004745EA" w:rsidRPr="00E32CE1">
        <w:rPr>
          <w:rFonts w:asciiTheme="majorHAnsi" w:hAnsiTheme="majorHAnsi" w:cstheme="majorHAnsi"/>
          <w:i/>
          <w:iCs/>
        </w:rPr>
        <w:t>ee relevant policies for specific risk assessments)</w:t>
      </w:r>
    </w:p>
    <w:p w14:paraId="50D33259" w14:textId="77777777" w:rsidR="00E32CE1" w:rsidRDefault="00E32CE1" w:rsidP="00E32CE1">
      <w:pPr>
        <w:spacing w:after="0" w:line="360" w:lineRule="auto"/>
        <w:rPr>
          <w:rFonts w:asciiTheme="majorHAnsi" w:hAnsiTheme="majorHAnsi" w:cstheme="majorHAnsi"/>
        </w:rPr>
      </w:pPr>
    </w:p>
    <w:p w14:paraId="580A6A41" w14:textId="6F9B53EA" w:rsidR="002C3A59" w:rsidRDefault="003D7B98" w:rsidP="000708B6">
      <w:pPr>
        <w:spacing w:after="0" w:line="360" w:lineRule="auto"/>
        <w:rPr>
          <w:rFonts w:asciiTheme="majorHAnsi" w:hAnsiTheme="majorHAnsi" w:cstheme="majorHAnsi"/>
        </w:rPr>
      </w:pPr>
      <w:r w:rsidRPr="00E32CE1">
        <w:rPr>
          <w:rFonts w:asciiTheme="majorHAnsi" w:hAnsiTheme="majorHAnsi" w:cstheme="majorHAnsi"/>
        </w:rPr>
        <w:t xml:space="preserve">Additionally, risk assessments can be undertaken when presented with a hazard such as the potential health risk associated with exposure to </w:t>
      </w:r>
      <w:r w:rsidR="00B84BFD" w:rsidRPr="005A4BAC">
        <w:rPr>
          <w:rFonts w:asciiTheme="majorHAnsi" w:hAnsiTheme="majorHAnsi" w:cstheme="majorHAnsi"/>
          <w:highlight w:val="yellow"/>
        </w:rPr>
        <w:t>a</w:t>
      </w:r>
      <w:r w:rsidR="005A4BAC" w:rsidRPr="005A4BAC">
        <w:rPr>
          <w:rFonts w:asciiTheme="majorHAnsi" w:hAnsiTheme="majorHAnsi" w:cstheme="majorHAnsi"/>
          <w:highlight w:val="yellow"/>
        </w:rPr>
        <w:t>n infectious</w:t>
      </w:r>
      <w:r w:rsidR="00B84BFD" w:rsidRPr="005A4BAC">
        <w:rPr>
          <w:rFonts w:asciiTheme="majorHAnsi" w:hAnsiTheme="majorHAnsi" w:cstheme="majorHAnsi"/>
          <w:highlight w:val="yellow"/>
        </w:rPr>
        <w:t xml:space="preserve"> disease</w:t>
      </w:r>
      <w:r w:rsidR="00B84BFD">
        <w:rPr>
          <w:rFonts w:asciiTheme="majorHAnsi" w:hAnsiTheme="majorHAnsi" w:cstheme="majorHAnsi"/>
        </w:rPr>
        <w:t xml:space="preserve"> </w:t>
      </w:r>
      <w:r w:rsidRPr="00E32CE1">
        <w:rPr>
          <w:rFonts w:asciiTheme="majorHAnsi" w:hAnsiTheme="majorHAnsi" w:cstheme="majorHAnsi"/>
        </w:rPr>
        <w:t xml:space="preserve">and implement control measures to manage those risks. </w:t>
      </w:r>
      <w:r w:rsidR="0049324C" w:rsidRPr="00245AB0">
        <w:rPr>
          <w:rFonts w:asciiTheme="majorHAnsi" w:hAnsiTheme="majorHAnsi" w:cstheme="majorHAnsi"/>
        </w:rPr>
        <w:t>Risk Assessments can be effectively used to meet WH&amp;S obligations to identify and reduce hazards within the workplace, including, but not limited to, sexual harassment and psychosocial hazards.</w:t>
      </w:r>
      <w:r w:rsidR="0049324C">
        <w:rPr>
          <w:rFonts w:asciiTheme="majorHAnsi" w:hAnsiTheme="majorHAnsi" w:cstheme="majorHAnsi"/>
        </w:rPr>
        <w:t xml:space="preserve">   </w:t>
      </w:r>
    </w:p>
    <w:p w14:paraId="5090F03F" w14:textId="77777777" w:rsidR="000708B6" w:rsidRPr="000708B6" w:rsidRDefault="000708B6" w:rsidP="000708B6">
      <w:pPr>
        <w:spacing w:after="0" w:line="360" w:lineRule="auto"/>
        <w:rPr>
          <w:rFonts w:asciiTheme="majorHAnsi" w:hAnsiTheme="majorHAnsi" w:cstheme="majorHAnsi"/>
        </w:rPr>
      </w:pPr>
    </w:p>
    <w:p w14:paraId="49358D1B" w14:textId="2872D2B6" w:rsidR="001E052F" w:rsidRPr="00736E87" w:rsidRDefault="00361B41" w:rsidP="002A3350">
      <w:pPr>
        <w:pStyle w:val="NoSpacing"/>
        <w:spacing w:line="360" w:lineRule="auto"/>
        <w:rPr>
          <w:rFonts w:cstheme="minorHAnsi"/>
          <w:bCs/>
          <w:color w:val="16A6C6"/>
          <w:sz w:val="24"/>
          <w:szCs w:val="40"/>
        </w:rPr>
      </w:pPr>
      <w:r w:rsidRPr="00736E87">
        <w:rPr>
          <w:rFonts w:cstheme="minorHAnsi"/>
          <w:bCs/>
          <w:color w:val="16A6C6"/>
          <w:sz w:val="24"/>
          <w:szCs w:val="40"/>
        </w:rPr>
        <w:t>HAZARD REDUCTION</w:t>
      </w:r>
    </w:p>
    <w:p w14:paraId="092C9187" w14:textId="6B5769A1" w:rsidR="001E052F" w:rsidRPr="00E32CE1" w:rsidRDefault="001E052F" w:rsidP="002A3350">
      <w:pPr>
        <w:spacing w:after="0" w:line="360" w:lineRule="auto"/>
        <w:rPr>
          <w:rFonts w:asciiTheme="majorHAnsi" w:hAnsiTheme="majorHAnsi" w:cstheme="majorHAnsi"/>
        </w:rPr>
      </w:pPr>
      <w:r w:rsidRPr="00E32CE1">
        <w:rPr>
          <w:rFonts w:asciiTheme="majorHAnsi" w:hAnsiTheme="majorHAnsi" w:cstheme="majorHAnsi"/>
        </w:rPr>
        <w:t>Educators and staff have responsibilities to take a risk management approach to all activities</w:t>
      </w:r>
      <w:r w:rsidR="00F064CF" w:rsidRPr="00E32CE1">
        <w:rPr>
          <w:rFonts w:asciiTheme="majorHAnsi" w:hAnsiTheme="majorHAnsi" w:cstheme="majorHAnsi"/>
        </w:rPr>
        <w:t xml:space="preserve"> and</w:t>
      </w:r>
      <w:r w:rsidRPr="00E32CE1">
        <w:rPr>
          <w:rFonts w:asciiTheme="majorHAnsi" w:hAnsiTheme="majorHAnsi" w:cstheme="majorHAnsi"/>
        </w:rPr>
        <w:t xml:space="preserve"> plan for the safety of themselves and children. This may include:</w:t>
      </w:r>
    </w:p>
    <w:p w14:paraId="1A84AE5D" w14:textId="7A71A17C" w:rsidR="001E052F" w:rsidRPr="00E32CE1" w:rsidRDefault="001E052F"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always work with safety in mind</w:t>
      </w:r>
    </w:p>
    <w:p w14:paraId="744D1518" w14:textId="7287B441" w:rsidR="001E052F" w:rsidRPr="00E32CE1" w:rsidRDefault="001E052F"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be aware of any hazards and report them immediately</w:t>
      </w:r>
    </w:p>
    <w:p w14:paraId="5B1B039E" w14:textId="216B3A7F" w:rsidR="001E052F" w:rsidRPr="00E32CE1" w:rsidRDefault="001E052F"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keep hallways and doors completely clear as an object could become a hazard in an emergency evacuation situation</w:t>
      </w:r>
    </w:p>
    <w:p w14:paraId="7A4AC66C" w14:textId="5EE88D61" w:rsidR="001E052F" w:rsidRPr="00E32CE1" w:rsidRDefault="001E052F"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using resources appropriately</w:t>
      </w:r>
    </w:p>
    <w:p w14:paraId="7F363DAA" w14:textId="2224A443" w:rsidR="001E052F" w:rsidRPr="00E32CE1" w:rsidRDefault="001E052F"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 xml:space="preserve">open doors slowly </w:t>
      </w:r>
    </w:p>
    <w:p w14:paraId="72BE6751" w14:textId="2897F4CB" w:rsidR="001E052F" w:rsidRPr="00E32CE1" w:rsidRDefault="001E052F"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 xml:space="preserve">do not stand on </w:t>
      </w:r>
      <w:r w:rsidR="00B648D2" w:rsidRPr="00E32CE1">
        <w:rPr>
          <w:rFonts w:asciiTheme="majorHAnsi" w:hAnsiTheme="majorHAnsi" w:cstheme="majorHAnsi"/>
        </w:rPr>
        <w:t>furniture (chairs or tables)</w:t>
      </w:r>
    </w:p>
    <w:p w14:paraId="6896E743" w14:textId="054EA4E2" w:rsidR="00B648D2" w:rsidRPr="00E32CE1" w:rsidRDefault="00B648D2"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walk, not run within the Service (particularly up and down stairs)</w:t>
      </w:r>
    </w:p>
    <w:p w14:paraId="351828CD" w14:textId="4AE0A8A1" w:rsidR="00B648D2" w:rsidRPr="00E32CE1" w:rsidRDefault="00B648D2"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adhere to sun protection guidelines</w:t>
      </w:r>
    </w:p>
    <w:p w14:paraId="27B2033A" w14:textId="63CBC154" w:rsidR="00B648D2" w:rsidRPr="00E32CE1" w:rsidRDefault="00B648D2"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ensure personal safety by wearing PPE, implementing hand hygiene procedures</w:t>
      </w:r>
    </w:p>
    <w:p w14:paraId="3A6F5617" w14:textId="3DCC0967" w:rsidR="002C445F" w:rsidRPr="00E32CE1" w:rsidRDefault="00B648D2" w:rsidP="00B46117">
      <w:pPr>
        <w:pStyle w:val="ListParagraph"/>
        <w:numPr>
          <w:ilvl w:val="0"/>
          <w:numId w:val="5"/>
        </w:numPr>
        <w:spacing w:after="0" w:line="360" w:lineRule="auto"/>
        <w:rPr>
          <w:rFonts w:asciiTheme="majorHAnsi" w:hAnsiTheme="majorHAnsi" w:cstheme="majorHAnsi"/>
        </w:rPr>
      </w:pPr>
      <w:r w:rsidRPr="00E32CE1">
        <w:rPr>
          <w:rFonts w:asciiTheme="majorHAnsi" w:hAnsiTheme="majorHAnsi" w:cstheme="majorHAnsi"/>
        </w:rPr>
        <w:t>follow behaviour guidance plans to ensure personal safety and that of other children</w:t>
      </w:r>
    </w:p>
    <w:p w14:paraId="085EA58C" w14:textId="77777777" w:rsidR="00E32CE1" w:rsidRDefault="00E32CE1" w:rsidP="00E32CE1">
      <w:pPr>
        <w:spacing w:after="0" w:line="360" w:lineRule="auto"/>
        <w:rPr>
          <w:rFonts w:cstheme="minorHAnsi"/>
          <w:bCs/>
          <w:color w:val="22A1BB"/>
          <w:sz w:val="24"/>
          <w:szCs w:val="24"/>
        </w:rPr>
      </w:pPr>
    </w:p>
    <w:p w14:paraId="4F571782" w14:textId="513F66FC" w:rsidR="002C445F" w:rsidRPr="00EF70FB" w:rsidRDefault="002C445F" w:rsidP="00E32CE1">
      <w:pPr>
        <w:spacing w:after="0" w:line="360" w:lineRule="auto"/>
        <w:rPr>
          <w:rFonts w:cs="Arial"/>
          <w:color w:val="34ABC1"/>
          <w:sz w:val="24"/>
          <w:szCs w:val="24"/>
        </w:rPr>
      </w:pPr>
      <w:r w:rsidRPr="00EF70FB">
        <w:rPr>
          <w:rFonts w:cstheme="minorHAnsi"/>
          <w:bCs/>
          <w:color w:val="34ABC1"/>
          <w:sz w:val="24"/>
          <w:szCs w:val="24"/>
        </w:rPr>
        <w:t>HAZARDOUS MATERIALS</w:t>
      </w:r>
    </w:p>
    <w:p w14:paraId="619F8294" w14:textId="77777777" w:rsidR="00B84BFD" w:rsidRDefault="002C445F" w:rsidP="00E32CE1">
      <w:pPr>
        <w:spacing w:after="0" w:line="360" w:lineRule="auto"/>
        <w:rPr>
          <w:rFonts w:asciiTheme="majorHAnsi" w:hAnsiTheme="majorHAnsi"/>
        </w:rPr>
      </w:pPr>
      <w:r w:rsidRPr="0062382B">
        <w:rPr>
          <w:rFonts w:asciiTheme="majorHAnsi" w:hAnsiTheme="majorHAnsi"/>
        </w:rPr>
        <w:t>We strive to minimise the health and safety risks associated with the handling and storage of hazardous</w:t>
      </w:r>
    </w:p>
    <w:p w14:paraId="5B2DA713" w14:textId="55B6D1E8" w:rsidR="002C445F" w:rsidRPr="0062382B" w:rsidRDefault="002C445F" w:rsidP="00E32CE1">
      <w:pPr>
        <w:spacing w:after="0" w:line="360" w:lineRule="auto"/>
        <w:rPr>
          <w:rFonts w:asciiTheme="majorHAnsi" w:hAnsiTheme="majorHAnsi"/>
        </w:rPr>
      </w:pPr>
      <w:r w:rsidRPr="0062382B">
        <w:rPr>
          <w:rFonts w:asciiTheme="majorHAnsi" w:hAnsiTheme="majorHAnsi"/>
        </w:rPr>
        <w:t xml:space="preserve"> materials. We adopt a risk management strategy that enables practices that minimise the risk of harm, injury</w:t>
      </w:r>
      <w:r>
        <w:rPr>
          <w:rFonts w:asciiTheme="majorHAnsi" w:hAnsiTheme="majorHAnsi"/>
        </w:rPr>
        <w:t>,</w:t>
      </w:r>
      <w:r w:rsidRPr="0062382B">
        <w:rPr>
          <w:rFonts w:asciiTheme="majorHAnsi" w:hAnsiTheme="majorHAnsi"/>
        </w:rPr>
        <w:t xml:space="preserve"> or illness caused by any hazardous material. </w:t>
      </w:r>
    </w:p>
    <w:p w14:paraId="016F5D5F" w14:textId="24C5B052" w:rsidR="002C445F" w:rsidRPr="0062382B" w:rsidRDefault="002C445F" w:rsidP="00E32CE1">
      <w:pPr>
        <w:spacing w:after="0" w:line="360" w:lineRule="auto"/>
        <w:rPr>
          <w:rFonts w:asciiTheme="majorHAnsi" w:hAnsiTheme="majorHAnsi"/>
        </w:rPr>
      </w:pPr>
      <w:r w:rsidRPr="0062382B">
        <w:rPr>
          <w:rFonts w:asciiTheme="majorHAnsi" w:hAnsiTheme="majorHAnsi"/>
        </w:rPr>
        <w:t xml:space="preserve">As far as is reasonably practical, our Service will: </w:t>
      </w:r>
    </w:p>
    <w:p w14:paraId="285DB458" w14:textId="77777777" w:rsidR="002C445F" w:rsidRPr="0062382B" w:rsidRDefault="002C445F" w:rsidP="00B46117">
      <w:pPr>
        <w:pStyle w:val="ListParagraph"/>
        <w:numPr>
          <w:ilvl w:val="0"/>
          <w:numId w:val="16"/>
        </w:numPr>
        <w:spacing w:after="0" w:line="360" w:lineRule="auto"/>
        <w:rPr>
          <w:rFonts w:asciiTheme="majorHAnsi" w:hAnsiTheme="majorHAnsi"/>
        </w:rPr>
      </w:pPr>
      <w:r>
        <w:rPr>
          <w:rFonts w:asciiTheme="majorHAnsi" w:hAnsiTheme="majorHAnsi"/>
        </w:rPr>
        <w:t>p</w:t>
      </w:r>
      <w:r w:rsidRPr="0062382B">
        <w:rPr>
          <w:rFonts w:asciiTheme="majorHAnsi" w:hAnsiTheme="majorHAnsi"/>
        </w:rPr>
        <w:t>rovide the least hazardous chemical, product</w:t>
      </w:r>
      <w:r>
        <w:rPr>
          <w:rFonts w:asciiTheme="majorHAnsi" w:hAnsiTheme="majorHAnsi"/>
        </w:rPr>
        <w:t>,</w:t>
      </w:r>
      <w:r w:rsidRPr="0062382B">
        <w:rPr>
          <w:rFonts w:asciiTheme="majorHAnsi" w:hAnsiTheme="majorHAnsi"/>
        </w:rPr>
        <w:t xml:space="preserve"> or equipment for the task without jeopardising hygiene</w:t>
      </w:r>
    </w:p>
    <w:p w14:paraId="2DDC5B9A" w14:textId="77777777" w:rsidR="002C445F" w:rsidRPr="0062382B" w:rsidRDefault="002C445F" w:rsidP="00B46117">
      <w:pPr>
        <w:pStyle w:val="ListParagraph"/>
        <w:numPr>
          <w:ilvl w:val="0"/>
          <w:numId w:val="16"/>
        </w:numPr>
        <w:spacing w:after="0" w:line="360" w:lineRule="auto"/>
        <w:rPr>
          <w:rFonts w:asciiTheme="majorHAnsi" w:hAnsiTheme="majorHAnsi"/>
        </w:rPr>
      </w:pPr>
      <w:r>
        <w:rPr>
          <w:rFonts w:asciiTheme="majorHAnsi" w:hAnsiTheme="majorHAnsi"/>
        </w:rPr>
        <w:lastRenderedPageBreak/>
        <w:t>e</w:t>
      </w:r>
      <w:r w:rsidRPr="0062382B">
        <w:rPr>
          <w:rFonts w:asciiTheme="majorHAnsi" w:hAnsiTheme="majorHAnsi"/>
        </w:rPr>
        <w:t>nsure that staff, contractors, students</w:t>
      </w:r>
      <w:r>
        <w:rPr>
          <w:rFonts w:asciiTheme="majorHAnsi" w:hAnsiTheme="majorHAnsi"/>
        </w:rPr>
        <w:t>,</w:t>
      </w:r>
      <w:r w:rsidRPr="0062382B">
        <w:rPr>
          <w:rFonts w:asciiTheme="majorHAnsi" w:hAnsiTheme="majorHAnsi"/>
        </w:rPr>
        <w:t xml:space="preserve"> and visitors are protected from both short- and long-term health effects of hazardous substances and processes</w:t>
      </w:r>
    </w:p>
    <w:p w14:paraId="79B2FACC" w14:textId="77777777" w:rsidR="002C445F" w:rsidRPr="0062382B" w:rsidRDefault="002C445F" w:rsidP="00B46117">
      <w:pPr>
        <w:pStyle w:val="ListParagraph"/>
        <w:numPr>
          <w:ilvl w:val="0"/>
          <w:numId w:val="16"/>
        </w:numPr>
        <w:spacing w:after="0" w:line="360" w:lineRule="auto"/>
        <w:rPr>
          <w:rFonts w:asciiTheme="majorHAnsi" w:hAnsiTheme="majorHAnsi"/>
        </w:rPr>
      </w:pPr>
      <w:r>
        <w:rPr>
          <w:rFonts w:asciiTheme="majorHAnsi" w:hAnsiTheme="majorHAnsi"/>
        </w:rPr>
        <w:t>e</w:t>
      </w:r>
      <w:r w:rsidRPr="0062382B">
        <w:rPr>
          <w:rFonts w:asciiTheme="majorHAnsi" w:hAnsiTheme="majorHAnsi"/>
        </w:rPr>
        <w:t>nsure all staff, contractors, visitors</w:t>
      </w:r>
      <w:r>
        <w:rPr>
          <w:rFonts w:asciiTheme="majorHAnsi" w:hAnsiTheme="majorHAnsi"/>
        </w:rPr>
        <w:t>,</w:t>
      </w:r>
      <w:r w:rsidRPr="0062382B">
        <w:rPr>
          <w:rFonts w:asciiTheme="majorHAnsi" w:hAnsiTheme="majorHAnsi"/>
        </w:rPr>
        <w:t xml:space="preserve"> and students have access to Safety Data Sheets</w:t>
      </w:r>
      <w:r>
        <w:rPr>
          <w:rFonts w:asciiTheme="majorHAnsi" w:hAnsiTheme="majorHAnsi"/>
        </w:rPr>
        <w:t xml:space="preserve"> (SDS) </w:t>
      </w:r>
      <w:r w:rsidRPr="0062382B">
        <w:rPr>
          <w:rFonts w:asciiTheme="majorHAnsi" w:hAnsiTheme="majorHAnsi"/>
        </w:rPr>
        <w:t xml:space="preserve">and adequate training on the safe use and storage of all hazardous substances prior to any exposure to those substances. </w:t>
      </w:r>
    </w:p>
    <w:p w14:paraId="624C501E" w14:textId="1B4F031E" w:rsidR="002C445F" w:rsidRDefault="002C445F" w:rsidP="00B46117">
      <w:pPr>
        <w:pStyle w:val="ListParagraph"/>
        <w:numPr>
          <w:ilvl w:val="0"/>
          <w:numId w:val="16"/>
        </w:numPr>
        <w:spacing w:after="0" w:line="360" w:lineRule="auto"/>
        <w:rPr>
          <w:rFonts w:asciiTheme="majorHAnsi" w:hAnsiTheme="majorHAnsi"/>
        </w:rPr>
      </w:pPr>
      <w:r>
        <w:rPr>
          <w:rFonts w:asciiTheme="majorHAnsi" w:hAnsiTheme="majorHAnsi"/>
        </w:rPr>
        <w:t>e</w:t>
      </w:r>
      <w:r w:rsidRPr="0062382B">
        <w:rPr>
          <w:rFonts w:asciiTheme="majorHAnsi" w:hAnsiTheme="majorHAnsi"/>
        </w:rPr>
        <w:t xml:space="preserve">nsure that non-toxic plants are planted within the workplace and regular garden and grounds </w:t>
      </w:r>
      <w:r w:rsidRPr="0073187E">
        <w:rPr>
          <w:rFonts w:asciiTheme="majorHAnsi" w:hAnsiTheme="majorHAnsi"/>
        </w:rPr>
        <w:t>maintenance will be undertaken to minimise</w:t>
      </w:r>
      <w:r w:rsidRPr="00FA3558">
        <w:rPr>
          <w:rFonts w:asciiTheme="majorHAnsi" w:hAnsiTheme="majorHAnsi"/>
        </w:rPr>
        <w:t xml:space="preserve"> the risk</w:t>
      </w:r>
      <w:r w:rsidRPr="0062382B">
        <w:rPr>
          <w:rFonts w:asciiTheme="majorHAnsi" w:hAnsiTheme="majorHAnsi"/>
        </w:rPr>
        <w:t xml:space="preserve"> of toxic plants within the grounds and premises.</w:t>
      </w:r>
    </w:p>
    <w:p w14:paraId="3D8F6324" w14:textId="77777777" w:rsidR="00507AD5" w:rsidRDefault="00507AD5" w:rsidP="00E32CE1">
      <w:pPr>
        <w:pStyle w:val="NoSpacing"/>
        <w:spacing w:line="360" w:lineRule="auto"/>
        <w:rPr>
          <w:rFonts w:cstheme="minorHAnsi"/>
          <w:bCs/>
          <w:color w:val="22A1BB"/>
          <w:sz w:val="24"/>
          <w:szCs w:val="40"/>
        </w:rPr>
      </w:pPr>
    </w:p>
    <w:p w14:paraId="1789F9BB" w14:textId="325D3A39" w:rsidR="002C445F" w:rsidRPr="00736E87" w:rsidRDefault="002C445F" w:rsidP="00E32CE1">
      <w:pPr>
        <w:pStyle w:val="NoSpacing"/>
        <w:spacing w:line="360" w:lineRule="auto"/>
        <w:rPr>
          <w:rFonts w:cstheme="minorHAnsi"/>
          <w:bCs/>
          <w:color w:val="16A6C6"/>
          <w:sz w:val="24"/>
          <w:szCs w:val="40"/>
        </w:rPr>
      </w:pPr>
      <w:r w:rsidRPr="00736E87">
        <w:rPr>
          <w:rFonts w:cstheme="minorHAnsi"/>
          <w:bCs/>
          <w:color w:val="16A6C6"/>
          <w:sz w:val="24"/>
          <w:szCs w:val="40"/>
        </w:rPr>
        <w:t>CLEANING</w:t>
      </w:r>
    </w:p>
    <w:p w14:paraId="233E49C3" w14:textId="77777777" w:rsidR="002C445F" w:rsidRPr="00E32CE1" w:rsidRDefault="002C445F" w:rsidP="00E32CE1">
      <w:pPr>
        <w:spacing w:after="0" w:line="360" w:lineRule="auto"/>
        <w:rPr>
          <w:rFonts w:asciiTheme="majorHAnsi" w:hAnsiTheme="majorHAnsi" w:cstheme="majorHAnsi"/>
        </w:rPr>
      </w:pPr>
      <w:r w:rsidRPr="00E32CE1">
        <w:rPr>
          <w:rFonts w:asciiTheme="majorHAnsi" w:hAnsiTheme="majorHAnsi" w:cstheme="majorHAnsi"/>
        </w:rPr>
        <w:t>Educators and staff must:</w:t>
      </w:r>
    </w:p>
    <w:p w14:paraId="27A0749D"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adhere to the cleaning schedules and procedures within the Service including hand washing, use of gloves, colour coded mops/cloths</w:t>
      </w:r>
    </w:p>
    <w:p w14:paraId="51A67C68"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follow manufacturer’s directions for cleaning products and chemicals (see Safety Data Sheets- SDS)</w:t>
      </w:r>
    </w:p>
    <w:p w14:paraId="7AFF85A8"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ensure a register of all hazardous chemicals, substances and equipment is used at the Service. The register should include where they are stored, their use, any risks, first aid instructions and the current SDS.</w:t>
      </w:r>
    </w:p>
    <w:p w14:paraId="37B7831B"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chemicals are never mixed together</w:t>
      </w:r>
    </w:p>
    <w:p w14:paraId="162D6D11"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 xml:space="preserve">chemicals and cleaning products are stored in original containers provided by the manufacturer </w:t>
      </w:r>
    </w:p>
    <w:p w14:paraId="67BDD8E0"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all items are clearly labelled</w:t>
      </w:r>
    </w:p>
    <w:p w14:paraId="7935EFF3"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wash hands immediately if any chemical is spilled</w:t>
      </w:r>
    </w:p>
    <w:p w14:paraId="254330AB"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in the event of a chemical spill, isolate the area and advise the Nominated Supervisor</w:t>
      </w:r>
    </w:p>
    <w:p w14:paraId="1DAEDF79"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 xml:space="preserve">wash hands thoroughly after using any chemical or disinfectant </w:t>
      </w:r>
    </w:p>
    <w:p w14:paraId="58BFE625" w14:textId="77777777" w:rsidR="002C445F" w:rsidRPr="00E32CE1"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ensure containers are disposed of correctly following local council guidelines and not reused under any circumstances</w:t>
      </w:r>
    </w:p>
    <w:p w14:paraId="54ECF454" w14:textId="4E5BDE1B" w:rsidR="002C445F" w:rsidRPr="00245AB0" w:rsidRDefault="002C445F" w:rsidP="00B46117">
      <w:pPr>
        <w:pStyle w:val="ListParagraph"/>
        <w:numPr>
          <w:ilvl w:val="0"/>
          <w:numId w:val="17"/>
        </w:numPr>
        <w:spacing w:after="0" w:line="360" w:lineRule="auto"/>
        <w:rPr>
          <w:rFonts w:asciiTheme="majorHAnsi" w:hAnsiTheme="majorHAnsi" w:cstheme="majorHAnsi"/>
        </w:rPr>
      </w:pPr>
      <w:r w:rsidRPr="00E32CE1">
        <w:rPr>
          <w:rFonts w:asciiTheme="majorHAnsi" w:hAnsiTheme="majorHAnsi" w:cstheme="majorHAnsi"/>
        </w:rPr>
        <w:t xml:space="preserve">seek medical advice immediately if poisoning or potentially hazardous ingestion, inhalation, skin or </w:t>
      </w:r>
      <w:r w:rsidRPr="00245AB0">
        <w:rPr>
          <w:rFonts w:asciiTheme="majorHAnsi" w:hAnsiTheme="majorHAnsi" w:cstheme="majorHAnsi"/>
        </w:rPr>
        <w:t>eye exposure has occurred</w:t>
      </w:r>
    </w:p>
    <w:p w14:paraId="21662105" w14:textId="77777777" w:rsidR="002C445F" w:rsidRPr="00245AB0" w:rsidRDefault="002C445F" w:rsidP="00B46117">
      <w:pPr>
        <w:pStyle w:val="ListParagraph"/>
        <w:numPr>
          <w:ilvl w:val="0"/>
          <w:numId w:val="17"/>
        </w:numPr>
        <w:spacing w:after="0" w:line="360" w:lineRule="auto"/>
        <w:rPr>
          <w:rFonts w:asciiTheme="majorHAnsi" w:hAnsiTheme="majorHAnsi" w:cstheme="majorHAnsi"/>
          <w:b/>
          <w:bCs/>
        </w:rPr>
      </w:pPr>
      <w:r w:rsidRPr="00245AB0">
        <w:rPr>
          <w:rFonts w:asciiTheme="majorHAnsi" w:hAnsiTheme="majorHAnsi" w:cstheme="majorHAnsi"/>
          <w:b/>
          <w:bCs/>
        </w:rPr>
        <w:t>Poisons Information Line 13 11 26 or call an ambulance on 000</w:t>
      </w:r>
    </w:p>
    <w:p w14:paraId="660D82DF" w14:textId="7A3956BE" w:rsidR="002C445F" w:rsidRPr="00245AB0" w:rsidRDefault="002C445F" w:rsidP="00B46117">
      <w:pPr>
        <w:pStyle w:val="ListParagraph"/>
        <w:numPr>
          <w:ilvl w:val="0"/>
          <w:numId w:val="17"/>
        </w:numPr>
        <w:spacing w:after="0" w:line="360" w:lineRule="auto"/>
        <w:rPr>
          <w:rFonts w:asciiTheme="majorHAnsi" w:hAnsiTheme="majorHAnsi" w:cstheme="majorHAnsi"/>
        </w:rPr>
      </w:pPr>
      <w:r w:rsidRPr="00245AB0">
        <w:rPr>
          <w:rFonts w:asciiTheme="majorHAnsi" w:hAnsiTheme="majorHAnsi" w:cstheme="majorHAnsi"/>
        </w:rPr>
        <w:t xml:space="preserve">ensure emergency, medical and first aid procedures are carried out </w:t>
      </w:r>
      <w:r w:rsidR="00F55321" w:rsidRPr="00245AB0">
        <w:rPr>
          <w:rFonts w:asciiTheme="majorHAnsi" w:hAnsiTheme="majorHAnsi" w:cstheme="majorHAnsi"/>
        </w:rPr>
        <w:t>according to service policies and procedures.</w:t>
      </w:r>
    </w:p>
    <w:p w14:paraId="2B2FBE78" w14:textId="77777777" w:rsidR="00822BED" w:rsidRDefault="00822BED" w:rsidP="00E32CE1">
      <w:pPr>
        <w:pStyle w:val="NoSpacing"/>
        <w:spacing w:line="360" w:lineRule="auto"/>
        <w:rPr>
          <w:rFonts w:cstheme="minorHAnsi"/>
          <w:bCs/>
          <w:color w:val="16A6C6"/>
          <w:sz w:val="24"/>
          <w:szCs w:val="40"/>
        </w:rPr>
      </w:pPr>
    </w:p>
    <w:p w14:paraId="1DF28DE6" w14:textId="5E4F81B4" w:rsidR="00F064CF" w:rsidRPr="002C445F" w:rsidRDefault="00361B41" w:rsidP="00E32CE1">
      <w:pPr>
        <w:pStyle w:val="NoSpacing"/>
        <w:spacing w:line="360" w:lineRule="auto"/>
        <w:rPr>
          <w:rFonts w:cstheme="minorHAnsi"/>
          <w:bCs/>
          <w:color w:val="22A1BB"/>
          <w:sz w:val="24"/>
          <w:szCs w:val="40"/>
        </w:rPr>
      </w:pPr>
      <w:r w:rsidRPr="00736E87">
        <w:rPr>
          <w:rFonts w:cstheme="minorHAnsi"/>
          <w:bCs/>
          <w:color w:val="16A6C6"/>
          <w:sz w:val="24"/>
          <w:szCs w:val="40"/>
        </w:rPr>
        <w:t>SLIPS TRIPS AND FALLS</w:t>
      </w:r>
      <w:r w:rsidR="00F064CF" w:rsidRPr="00736E87">
        <w:rPr>
          <w:rFonts w:cstheme="minorHAnsi"/>
          <w:color w:val="16A6C6"/>
          <w:sz w:val="24"/>
          <w:szCs w:val="24"/>
        </w:rPr>
        <w:br/>
      </w:r>
      <w:r w:rsidR="00F064CF" w:rsidRPr="00E32CE1">
        <w:rPr>
          <w:rFonts w:asciiTheme="majorHAnsi" w:hAnsiTheme="majorHAnsi" w:cstheme="majorHAnsi"/>
        </w:rPr>
        <w:t xml:space="preserve">Children must be adequately supervised at all times. Identifying potential hazards such as sustaining an injury from play equipment or slipping on a wet surface should be considered through the risk </w:t>
      </w:r>
      <w:r w:rsidR="00F064CF" w:rsidRPr="00E32CE1">
        <w:rPr>
          <w:rFonts w:asciiTheme="majorHAnsi" w:hAnsiTheme="majorHAnsi" w:cstheme="majorHAnsi"/>
        </w:rPr>
        <w:lastRenderedPageBreak/>
        <w:t>assessment process.</w:t>
      </w:r>
      <w:r w:rsidR="002C445F" w:rsidRPr="00E32CE1">
        <w:rPr>
          <w:rFonts w:asciiTheme="majorHAnsi" w:hAnsiTheme="majorHAnsi" w:cstheme="majorHAnsi"/>
        </w:rPr>
        <w:t xml:space="preserve"> </w:t>
      </w:r>
      <w:r w:rsidR="00F064CF" w:rsidRPr="00E32CE1">
        <w:rPr>
          <w:rFonts w:asciiTheme="majorHAnsi" w:hAnsiTheme="majorHAnsi" w:cstheme="majorHAnsi"/>
        </w:rPr>
        <w:t xml:space="preserve">Establishing appropriate </w:t>
      </w:r>
      <w:r w:rsidR="002C445F" w:rsidRPr="00E32CE1">
        <w:rPr>
          <w:rFonts w:asciiTheme="majorHAnsi" w:hAnsiTheme="majorHAnsi" w:cstheme="majorHAnsi"/>
        </w:rPr>
        <w:t>control measures</w:t>
      </w:r>
      <w:r w:rsidR="00F064CF" w:rsidRPr="00E32CE1">
        <w:rPr>
          <w:rFonts w:asciiTheme="majorHAnsi" w:hAnsiTheme="majorHAnsi" w:cstheme="majorHAnsi"/>
        </w:rPr>
        <w:t xml:space="preserve"> for staff and children</w:t>
      </w:r>
      <w:r w:rsidR="002C445F" w:rsidRPr="00E32CE1">
        <w:rPr>
          <w:rFonts w:asciiTheme="majorHAnsi" w:hAnsiTheme="majorHAnsi" w:cstheme="majorHAnsi"/>
        </w:rPr>
        <w:t>,</w:t>
      </w:r>
      <w:r w:rsidR="00F064CF" w:rsidRPr="00E32CE1">
        <w:rPr>
          <w:rFonts w:asciiTheme="majorHAnsi" w:hAnsiTheme="majorHAnsi" w:cstheme="majorHAnsi"/>
        </w:rPr>
        <w:t xml:space="preserve"> assist in managing the possible risk.</w:t>
      </w:r>
    </w:p>
    <w:p w14:paraId="2A61AADB" w14:textId="25FA2AA5" w:rsidR="007846D4" w:rsidRPr="00E32CE1" w:rsidRDefault="00E32CE1" w:rsidP="00E32CE1">
      <w:pPr>
        <w:spacing w:after="0" w:line="360" w:lineRule="auto"/>
        <w:rPr>
          <w:rFonts w:asciiTheme="majorHAnsi" w:hAnsiTheme="majorHAnsi" w:cstheme="majorHAnsi"/>
        </w:rPr>
      </w:pPr>
      <w:r>
        <w:rPr>
          <w:rFonts w:asciiTheme="majorHAnsi" w:hAnsiTheme="majorHAnsi" w:cstheme="majorHAnsi"/>
        </w:rPr>
        <w:t>All s</w:t>
      </w:r>
      <w:r w:rsidR="007846D4" w:rsidRPr="00E32CE1">
        <w:rPr>
          <w:rFonts w:asciiTheme="majorHAnsi" w:hAnsiTheme="majorHAnsi" w:cstheme="majorHAnsi"/>
        </w:rPr>
        <w:t>taff should:</w:t>
      </w:r>
    </w:p>
    <w:p w14:paraId="6FADC08F" w14:textId="54734423" w:rsidR="007846D4" w:rsidRPr="00E32CE1" w:rsidRDefault="007846D4" w:rsidP="00B46117">
      <w:pPr>
        <w:pStyle w:val="ListParagraph"/>
        <w:numPr>
          <w:ilvl w:val="0"/>
          <w:numId w:val="6"/>
        </w:numPr>
        <w:spacing w:after="0" w:line="360" w:lineRule="auto"/>
        <w:rPr>
          <w:rFonts w:asciiTheme="majorHAnsi" w:hAnsiTheme="majorHAnsi" w:cstheme="majorHAnsi"/>
        </w:rPr>
      </w:pPr>
      <w:r w:rsidRPr="00E32CE1">
        <w:rPr>
          <w:rFonts w:asciiTheme="majorHAnsi" w:hAnsiTheme="majorHAnsi" w:cstheme="majorHAnsi"/>
        </w:rPr>
        <w:t>wear covered shoes with slip resistant soles and heels</w:t>
      </w:r>
    </w:p>
    <w:p w14:paraId="6509CA4E" w14:textId="34504D8A" w:rsidR="00352B98" w:rsidRPr="00E32CE1" w:rsidRDefault="00352B98" w:rsidP="00B46117">
      <w:pPr>
        <w:pStyle w:val="ListParagraph"/>
        <w:numPr>
          <w:ilvl w:val="0"/>
          <w:numId w:val="6"/>
        </w:numPr>
        <w:spacing w:after="0" w:line="360" w:lineRule="auto"/>
        <w:rPr>
          <w:rFonts w:asciiTheme="majorHAnsi" w:hAnsiTheme="majorHAnsi" w:cstheme="majorHAnsi"/>
        </w:rPr>
      </w:pPr>
      <w:r w:rsidRPr="00E32CE1">
        <w:rPr>
          <w:rFonts w:asciiTheme="majorHAnsi" w:hAnsiTheme="majorHAnsi" w:cstheme="majorHAnsi"/>
        </w:rPr>
        <w:t>be alert for any object that could be a trip hazard</w:t>
      </w:r>
    </w:p>
    <w:p w14:paraId="1B393FA2" w14:textId="093202E7" w:rsidR="007846D4" w:rsidRPr="00E32CE1" w:rsidRDefault="007846D4" w:rsidP="00B46117">
      <w:pPr>
        <w:pStyle w:val="ListParagraph"/>
        <w:numPr>
          <w:ilvl w:val="0"/>
          <w:numId w:val="6"/>
        </w:numPr>
        <w:spacing w:after="0" w:line="360" w:lineRule="auto"/>
        <w:rPr>
          <w:rFonts w:asciiTheme="majorHAnsi" w:hAnsiTheme="majorHAnsi" w:cstheme="majorHAnsi"/>
        </w:rPr>
      </w:pPr>
      <w:r w:rsidRPr="00E32CE1">
        <w:rPr>
          <w:rFonts w:asciiTheme="majorHAnsi" w:hAnsiTheme="majorHAnsi" w:cstheme="majorHAnsi"/>
        </w:rPr>
        <w:t>pick up any objects sticking up from the floor</w:t>
      </w:r>
      <w:r w:rsidR="002C445F" w:rsidRPr="00E32CE1">
        <w:rPr>
          <w:rFonts w:asciiTheme="majorHAnsi" w:hAnsiTheme="majorHAnsi" w:cstheme="majorHAnsi"/>
        </w:rPr>
        <w:t xml:space="preserve"> or ground,</w:t>
      </w:r>
      <w:r w:rsidRPr="00E32CE1">
        <w:rPr>
          <w:rFonts w:asciiTheme="majorHAnsi" w:hAnsiTheme="majorHAnsi" w:cstheme="majorHAnsi"/>
        </w:rPr>
        <w:t xml:space="preserve"> so as not to cause injury</w:t>
      </w:r>
    </w:p>
    <w:p w14:paraId="6B3F598E" w14:textId="6C50B75A" w:rsidR="007846D4" w:rsidRPr="00E32CE1" w:rsidRDefault="002C445F" w:rsidP="00B46117">
      <w:pPr>
        <w:pStyle w:val="ListParagraph"/>
        <w:numPr>
          <w:ilvl w:val="0"/>
          <w:numId w:val="6"/>
        </w:numPr>
        <w:spacing w:after="0" w:line="360" w:lineRule="auto"/>
        <w:rPr>
          <w:rFonts w:asciiTheme="majorHAnsi" w:hAnsiTheme="majorHAnsi" w:cstheme="majorHAnsi"/>
        </w:rPr>
      </w:pPr>
      <w:r w:rsidRPr="00E32CE1">
        <w:rPr>
          <w:rFonts w:asciiTheme="majorHAnsi" w:hAnsiTheme="majorHAnsi" w:cstheme="majorHAnsi"/>
        </w:rPr>
        <w:t xml:space="preserve">ensure </w:t>
      </w:r>
      <w:r w:rsidR="007846D4" w:rsidRPr="00E32CE1">
        <w:rPr>
          <w:rFonts w:asciiTheme="majorHAnsi" w:hAnsiTheme="majorHAnsi" w:cstheme="majorHAnsi"/>
        </w:rPr>
        <w:t xml:space="preserve">warning signs alerting others of </w:t>
      </w:r>
      <w:r w:rsidR="00352B98" w:rsidRPr="00E32CE1">
        <w:rPr>
          <w:rFonts w:asciiTheme="majorHAnsi" w:hAnsiTheme="majorHAnsi" w:cstheme="majorHAnsi"/>
        </w:rPr>
        <w:t>wet and slippery floors</w:t>
      </w:r>
      <w:r w:rsidRPr="00E32CE1">
        <w:rPr>
          <w:rFonts w:asciiTheme="majorHAnsi" w:hAnsiTheme="majorHAnsi" w:cstheme="majorHAnsi"/>
        </w:rPr>
        <w:t xml:space="preserve"> are used </w:t>
      </w:r>
    </w:p>
    <w:p w14:paraId="350D817E" w14:textId="5765B334" w:rsidR="00352B98" w:rsidRPr="00E32CE1" w:rsidRDefault="002C445F" w:rsidP="00B46117">
      <w:pPr>
        <w:pStyle w:val="ListParagraph"/>
        <w:numPr>
          <w:ilvl w:val="0"/>
          <w:numId w:val="6"/>
        </w:numPr>
        <w:spacing w:after="0" w:line="360" w:lineRule="auto"/>
        <w:rPr>
          <w:rFonts w:asciiTheme="majorHAnsi" w:hAnsiTheme="majorHAnsi" w:cstheme="majorHAnsi"/>
        </w:rPr>
      </w:pPr>
      <w:r w:rsidRPr="00E32CE1">
        <w:rPr>
          <w:rFonts w:asciiTheme="majorHAnsi" w:hAnsiTheme="majorHAnsi" w:cstheme="majorHAnsi"/>
        </w:rPr>
        <w:t xml:space="preserve">immediately clean any </w:t>
      </w:r>
      <w:r w:rsidR="00352B98" w:rsidRPr="00E32CE1">
        <w:rPr>
          <w:rFonts w:asciiTheme="majorHAnsi" w:hAnsiTheme="majorHAnsi" w:cstheme="majorHAnsi"/>
        </w:rPr>
        <w:t>spills to avoid slips and falls</w:t>
      </w:r>
    </w:p>
    <w:p w14:paraId="783DB631" w14:textId="4F49A905" w:rsidR="002C445F" w:rsidRPr="00E32CE1" w:rsidRDefault="002C445F" w:rsidP="00B46117">
      <w:pPr>
        <w:pStyle w:val="ListParagraph"/>
        <w:numPr>
          <w:ilvl w:val="0"/>
          <w:numId w:val="6"/>
        </w:numPr>
        <w:spacing w:after="0" w:line="360" w:lineRule="auto"/>
        <w:rPr>
          <w:rFonts w:asciiTheme="majorHAnsi" w:hAnsiTheme="majorHAnsi" w:cstheme="majorHAnsi"/>
        </w:rPr>
      </w:pPr>
      <w:r w:rsidRPr="00E32CE1">
        <w:rPr>
          <w:rFonts w:asciiTheme="majorHAnsi" w:hAnsiTheme="majorHAnsi" w:cstheme="majorHAnsi"/>
        </w:rPr>
        <w:t xml:space="preserve">notify the </w:t>
      </w:r>
      <w:r w:rsidR="007B2987" w:rsidRPr="00E32CE1">
        <w:rPr>
          <w:rFonts w:asciiTheme="majorHAnsi" w:hAnsiTheme="majorHAnsi" w:cstheme="majorHAnsi"/>
        </w:rPr>
        <w:t xml:space="preserve">nominated supervisor </w:t>
      </w:r>
      <w:r w:rsidRPr="00E32CE1">
        <w:rPr>
          <w:rFonts w:asciiTheme="majorHAnsi" w:hAnsiTheme="majorHAnsi" w:cstheme="majorHAnsi"/>
        </w:rPr>
        <w:t>and the HSR i</w:t>
      </w:r>
      <w:r w:rsidR="00352B98" w:rsidRPr="00E32CE1">
        <w:rPr>
          <w:rFonts w:asciiTheme="majorHAnsi" w:hAnsiTheme="majorHAnsi" w:cstheme="majorHAnsi"/>
        </w:rPr>
        <w:t>f a slip or fall is witnessed, whether it is a work colleague or visitor</w:t>
      </w:r>
    </w:p>
    <w:p w14:paraId="55003D02" w14:textId="7972CD21" w:rsidR="00352B98" w:rsidRPr="00E32CE1" w:rsidRDefault="002C445F" w:rsidP="00B46117">
      <w:pPr>
        <w:pStyle w:val="ListParagraph"/>
        <w:numPr>
          <w:ilvl w:val="0"/>
          <w:numId w:val="6"/>
        </w:numPr>
        <w:spacing w:after="0" w:line="360" w:lineRule="auto"/>
        <w:rPr>
          <w:rFonts w:asciiTheme="majorHAnsi" w:hAnsiTheme="majorHAnsi" w:cstheme="majorHAnsi"/>
        </w:rPr>
      </w:pPr>
      <w:r w:rsidRPr="00E32CE1">
        <w:rPr>
          <w:rFonts w:asciiTheme="majorHAnsi" w:hAnsiTheme="majorHAnsi" w:cstheme="majorHAnsi"/>
        </w:rPr>
        <w:t xml:space="preserve">ensure </w:t>
      </w:r>
      <w:r w:rsidR="00352B98" w:rsidRPr="00E32CE1">
        <w:rPr>
          <w:rFonts w:asciiTheme="majorHAnsi" w:hAnsiTheme="majorHAnsi" w:cstheme="majorHAnsi"/>
        </w:rPr>
        <w:t xml:space="preserve">the appropriate paperwork </w:t>
      </w:r>
      <w:r w:rsidRPr="00E32CE1">
        <w:rPr>
          <w:rFonts w:asciiTheme="majorHAnsi" w:hAnsiTheme="majorHAnsi" w:cstheme="majorHAnsi"/>
        </w:rPr>
        <w:t>is</w:t>
      </w:r>
      <w:r w:rsidR="00352B98" w:rsidRPr="00E32CE1">
        <w:rPr>
          <w:rFonts w:asciiTheme="majorHAnsi" w:hAnsiTheme="majorHAnsi" w:cstheme="majorHAnsi"/>
        </w:rPr>
        <w:t xml:space="preserve"> completed</w:t>
      </w:r>
      <w:r w:rsidRPr="00E32CE1">
        <w:rPr>
          <w:rFonts w:asciiTheme="majorHAnsi" w:hAnsiTheme="majorHAnsi" w:cstheme="majorHAnsi"/>
        </w:rPr>
        <w:t xml:space="preserve"> (including notification to the Regulatory Authority if required).</w:t>
      </w:r>
    </w:p>
    <w:p w14:paraId="5F4D6229" w14:textId="77777777" w:rsidR="00E32CE1" w:rsidRDefault="00E32CE1" w:rsidP="0052023F">
      <w:pPr>
        <w:pStyle w:val="NoSpacing"/>
        <w:spacing w:line="360" w:lineRule="auto"/>
        <w:rPr>
          <w:rFonts w:cstheme="minorHAnsi"/>
          <w:bCs/>
          <w:color w:val="22A1BB"/>
          <w:sz w:val="24"/>
          <w:szCs w:val="40"/>
        </w:rPr>
      </w:pPr>
    </w:p>
    <w:p w14:paraId="34946FE9" w14:textId="0942B604" w:rsidR="00361B41" w:rsidRPr="00736E87" w:rsidRDefault="00361B41" w:rsidP="0052023F">
      <w:pPr>
        <w:pStyle w:val="NoSpacing"/>
        <w:spacing w:line="360" w:lineRule="auto"/>
        <w:rPr>
          <w:rFonts w:cstheme="minorHAnsi"/>
          <w:bCs/>
          <w:color w:val="16A6C6"/>
          <w:sz w:val="24"/>
          <w:szCs w:val="40"/>
        </w:rPr>
      </w:pPr>
      <w:r w:rsidRPr="00736E87">
        <w:rPr>
          <w:rFonts w:cstheme="minorHAnsi"/>
          <w:bCs/>
          <w:color w:val="16A6C6"/>
          <w:sz w:val="24"/>
          <w:szCs w:val="40"/>
        </w:rPr>
        <w:t>ELECTRICAL EQUIPMENT TESTING</w:t>
      </w:r>
    </w:p>
    <w:p w14:paraId="3D961888" w14:textId="77777777" w:rsidR="00361B41" w:rsidRPr="00C94240" w:rsidRDefault="00361B41" w:rsidP="0052023F">
      <w:pPr>
        <w:pStyle w:val="ListParagraph"/>
        <w:spacing w:after="0" w:line="360" w:lineRule="auto"/>
        <w:ind w:left="0"/>
        <w:rPr>
          <w:rFonts w:asciiTheme="majorHAnsi" w:hAnsiTheme="majorHAnsi" w:cs="Calibri"/>
        </w:rPr>
      </w:pPr>
      <w:r w:rsidRPr="00C94240">
        <w:rPr>
          <w:rFonts w:asciiTheme="majorHAnsi" w:hAnsiTheme="majorHAnsi" w:cs="Calibri"/>
        </w:rPr>
        <w:t>Services must ensure that electrical equipment is tested by a qualified person on a regular basis which is recorded with a tag attached to the equipment tested. This must be kept until the equipment is next tested or disposed of and must specify:</w:t>
      </w:r>
    </w:p>
    <w:p w14:paraId="4237FFE9" w14:textId="77777777" w:rsidR="00361B41" w:rsidRPr="00C94240" w:rsidRDefault="00361B41" w:rsidP="00B46117">
      <w:pPr>
        <w:pStyle w:val="ListParagraph"/>
        <w:numPr>
          <w:ilvl w:val="0"/>
          <w:numId w:val="18"/>
        </w:numPr>
        <w:spacing w:after="0" w:line="360" w:lineRule="auto"/>
        <w:rPr>
          <w:rFonts w:asciiTheme="majorHAnsi" w:hAnsiTheme="majorHAnsi" w:cs="Calibri"/>
        </w:rPr>
      </w:pPr>
      <w:r w:rsidRPr="00C94240">
        <w:rPr>
          <w:rFonts w:asciiTheme="majorHAnsi" w:hAnsiTheme="majorHAnsi" w:cs="Calibri"/>
        </w:rPr>
        <w:t>name of the tester</w:t>
      </w:r>
    </w:p>
    <w:p w14:paraId="796153B3" w14:textId="77777777" w:rsidR="00361B41" w:rsidRDefault="00361B41" w:rsidP="00B46117">
      <w:pPr>
        <w:pStyle w:val="ListParagraph"/>
        <w:numPr>
          <w:ilvl w:val="0"/>
          <w:numId w:val="18"/>
        </w:numPr>
        <w:spacing w:after="0" w:line="360" w:lineRule="auto"/>
        <w:rPr>
          <w:rFonts w:asciiTheme="majorHAnsi" w:hAnsiTheme="majorHAnsi" w:cs="Calibri"/>
        </w:rPr>
      </w:pPr>
      <w:r w:rsidRPr="00C94240">
        <w:rPr>
          <w:rFonts w:asciiTheme="majorHAnsi" w:hAnsiTheme="majorHAnsi" w:cs="Calibri"/>
        </w:rPr>
        <w:t>date and outcome of the testing</w:t>
      </w:r>
    </w:p>
    <w:p w14:paraId="25D4F3DD" w14:textId="77777777" w:rsidR="00361B41" w:rsidRPr="00324F7D" w:rsidRDefault="00361B41" w:rsidP="00B46117">
      <w:pPr>
        <w:pStyle w:val="ListParagraph"/>
        <w:numPr>
          <w:ilvl w:val="0"/>
          <w:numId w:val="18"/>
        </w:numPr>
        <w:spacing w:after="0" w:line="360" w:lineRule="auto"/>
        <w:rPr>
          <w:rFonts w:asciiTheme="majorHAnsi" w:hAnsiTheme="majorHAnsi" w:cs="Calibri"/>
        </w:rPr>
      </w:pPr>
      <w:r w:rsidRPr="00324F7D">
        <w:rPr>
          <w:rFonts w:asciiTheme="majorHAnsi" w:hAnsiTheme="majorHAnsi" w:cs="Calibri"/>
        </w:rPr>
        <w:t>re-test date</w:t>
      </w:r>
    </w:p>
    <w:p w14:paraId="759C263F" w14:textId="34EF19CA" w:rsidR="00361B41" w:rsidRPr="00DD6239" w:rsidRDefault="00361B41" w:rsidP="00E32CE1">
      <w:pPr>
        <w:spacing w:after="0" w:line="360" w:lineRule="auto"/>
        <w:rPr>
          <w:rFonts w:asciiTheme="majorHAnsi" w:hAnsiTheme="majorHAnsi" w:cs="Calibri"/>
          <w:color w:val="C00000"/>
        </w:rPr>
      </w:pPr>
      <w:r w:rsidRPr="00324F7D">
        <w:rPr>
          <w:rFonts w:asciiTheme="majorHAnsi" w:hAnsiTheme="majorHAnsi" w:cs="Calibri"/>
        </w:rPr>
        <w:t xml:space="preserve">Records will be maintained including details of electrical equipment tested, tag number, location, test date, pass/fail and when electrical equipment is due to be re-tested </w:t>
      </w:r>
    </w:p>
    <w:p w14:paraId="15EDD3D9" w14:textId="77777777" w:rsidR="00507AD5" w:rsidRDefault="00507AD5" w:rsidP="00E32CE1">
      <w:pPr>
        <w:pStyle w:val="NoSpacing"/>
        <w:spacing w:line="360" w:lineRule="auto"/>
        <w:rPr>
          <w:rFonts w:cstheme="minorHAnsi"/>
          <w:bCs/>
          <w:color w:val="22A1BB"/>
          <w:sz w:val="24"/>
          <w:szCs w:val="40"/>
        </w:rPr>
      </w:pPr>
    </w:p>
    <w:p w14:paraId="47FC01EF" w14:textId="6D6E27CE" w:rsidR="00F064CF" w:rsidRDefault="00507AD5" w:rsidP="00E32CE1">
      <w:pPr>
        <w:pStyle w:val="NoSpacing"/>
        <w:spacing w:line="360" w:lineRule="auto"/>
        <w:rPr>
          <w:rFonts w:asciiTheme="majorHAnsi" w:hAnsiTheme="majorHAnsi" w:cs="Calibri"/>
          <w:lang w:eastAsia="en-AU"/>
        </w:rPr>
      </w:pPr>
      <w:r w:rsidRPr="00736E87">
        <w:rPr>
          <w:rFonts w:cstheme="minorHAnsi"/>
          <w:bCs/>
          <w:color w:val="16A6C6"/>
          <w:sz w:val="24"/>
          <w:szCs w:val="40"/>
        </w:rPr>
        <w:t>MAINTENANCE OF FIRE EQUIPMENT</w:t>
      </w:r>
      <w:r w:rsidRPr="00EF70FB">
        <w:rPr>
          <w:rFonts w:cs="Calibri"/>
          <w:color w:val="34ABC1"/>
          <w:sz w:val="24"/>
          <w:szCs w:val="24"/>
        </w:rPr>
        <w:br/>
      </w:r>
      <w:r w:rsidRPr="00E32CE1">
        <w:rPr>
          <w:rFonts w:asciiTheme="majorHAnsi" w:hAnsiTheme="majorHAnsi" w:cs="Calibri"/>
          <w:color w:val="000000"/>
          <w:lang w:eastAsia="en-AU"/>
        </w:rPr>
        <w:t xml:space="preserve">All fire equipment at our Service will be maintained as per the Australian Workplace Safety Standards. </w:t>
      </w:r>
      <w:r w:rsidRPr="00E32CE1">
        <w:rPr>
          <w:rFonts w:asciiTheme="majorHAnsi" w:hAnsiTheme="majorHAnsi" w:cs="Calibri"/>
          <w:lang w:eastAsia="en-AU"/>
        </w:rPr>
        <w:t>External agencies will be employed to conduct the maintenance of the fire equipment. Fire extinguishers will be inspected every six months.</w:t>
      </w:r>
      <w:r w:rsidRPr="0095419B">
        <w:rPr>
          <w:rFonts w:asciiTheme="majorHAnsi" w:hAnsiTheme="majorHAnsi" w:cs="Calibri"/>
          <w:lang w:eastAsia="en-AU"/>
        </w:rPr>
        <w:t xml:space="preserve"> </w:t>
      </w:r>
    </w:p>
    <w:p w14:paraId="26C34041" w14:textId="77777777" w:rsidR="00B03A97" w:rsidRDefault="00B03A97" w:rsidP="000A1481">
      <w:pPr>
        <w:pStyle w:val="NoSpacing"/>
        <w:spacing w:line="360" w:lineRule="auto"/>
        <w:rPr>
          <w:rFonts w:cstheme="minorHAnsi"/>
          <w:bCs/>
          <w:color w:val="16A6C6"/>
          <w:sz w:val="24"/>
          <w:szCs w:val="40"/>
        </w:rPr>
      </w:pPr>
    </w:p>
    <w:p w14:paraId="7CFC3681" w14:textId="53600C43" w:rsidR="000A1481" w:rsidRPr="00736E87" w:rsidRDefault="000A1481" w:rsidP="000A1481">
      <w:pPr>
        <w:pStyle w:val="NoSpacing"/>
        <w:spacing w:line="360" w:lineRule="auto"/>
        <w:rPr>
          <w:rFonts w:cstheme="minorHAnsi"/>
          <w:bCs/>
          <w:color w:val="16A6C6"/>
          <w:sz w:val="24"/>
          <w:szCs w:val="40"/>
        </w:rPr>
      </w:pPr>
      <w:r w:rsidRPr="00736E87">
        <w:rPr>
          <w:rFonts w:cstheme="minorHAnsi"/>
          <w:bCs/>
          <w:color w:val="16A6C6"/>
          <w:sz w:val="24"/>
          <w:szCs w:val="40"/>
        </w:rPr>
        <w:t>PSYCHOSOCIAL HAZARDS</w:t>
      </w:r>
    </w:p>
    <w:p w14:paraId="322777AD" w14:textId="77777777" w:rsidR="00F023CC" w:rsidRDefault="000A1481" w:rsidP="000A1481">
      <w:pPr>
        <w:pStyle w:val="NoSpacing"/>
        <w:spacing w:line="360" w:lineRule="auto"/>
        <w:rPr>
          <w:rFonts w:asciiTheme="majorHAnsi" w:hAnsiTheme="majorHAnsi" w:cs="Calibri"/>
        </w:rPr>
      </w:pPr>
      <w:r w:rsidRPr="00245AB0">
        <w:rPr>
          <w:rFonts w:asciiTheme="majorHAnsi" w:hAnsiTheme="majorHAnsi" w:cs="Calibri"/>
        </w:rPr>
        <w:t xml:space="preserve">Our Service is committed to identifying, assessing and managing psychosocial hazards as far as </w:t>
      </w:r>
    </w:p>
    <w:p w14:paraId="72C3E7D3" w14:textId="71D11DB7" w:rsidR="000A1481" w:rsidRPr="002108EB" w:rsidRDefault="000A1481" w:rsidP="000A1481">
      <w:pPr>
        <w:pStyle w:val="NoSpacing"/>
        <w:spacing w:line="360" w:lineRule="auto"/>
        <w:rPr>
          <w:rFonts w:cstheme="minorHAnsi"/>
          <w:bCs/>
          <w:color w:val="22A1BB"/>
          <w:sz w:val="24"/>
          <w:szCs w:val="40"/>
        </w:rPr>
      </w:pPr>
      <w:r w:rsidRPr="00245AB0">
        <w:rPr>
          <w:rFonts w:asciiTheme="majorHAnsi" w:hAnsiTheme="majorHAnsi" w:cs="Calibri"/>
        </w:rPr>
        <w:t xml:space="preserve">reasonably practicable. Our Service will comply with WH&amp;S regulations, including the </w:t>
      </w:r>
      <w:hyperlink r:id="rId23" w:history="1">
        <w:r w:rsidRPr="00245AB0">
          <w:rPr>
            <w:rStyle w:val="Hyperlink"/>
            <w:rFonts w:asciiTheme="majorHAnsi" w:hAnsiTheme="majorHAnsi" w:cs="Calibri"/>
          </w:rPr>
          <w:t>Code of Practice on Managing Psychosocial Hazards at Work.</w:t>
        </w:r>
      </w:hyperlink>
      <w:r w:rsidRPr="00245AB0">
        <w:rPr>
          <w:rFonts w:asciiTheme="majorHAnsi" w:hAnsiTheme="majorHAnsi" w:cs="Calibri"/>
        </w:rPr>
        <w:t xml:space="preserve"> Management will take reasonable steps to eliminate psychological and physical harm to employees through identification, reducing, managing and responding </w:t>
      </w:r>
      <w:r w:rsidRPr="00245AB0">
        <w:rPr>
          <w:rFonts w:asciiTheme="majorHAnsi" w:hAnsiTheme="majorHAnsi" w:cs="Calibri"/>
        </w:rPr>
        <w:lastRenderedPageBreak/>
        <w:t>appropriately to matters of psychosocial hazards occurring in the workplace environment</w:t>
      </w:r>
      <w:r>
        <w:rPr>
          <w:rFonts w:asciiTheme="majorHAnsi" w:hAnsiTheme="majorHAnsi" w:cs="Calibri"/>
        </w:rPr>
        <w:br/>
      </w:r>
    </w:p>
    <w:p w14:paraId="22728E4B" w14:textId="2E23C9E5" w:rsidR="003421CF" w:rsidRPr="00736E87" w:rsidRDefault="003B6230" w:rsidP="00E32CE1">
      <w:pPr>
        <w:spacing w:after="0" w:line="360" w:lineRule="auto"/>
        <w:rPr>
          <w:rFonts w:cs="Arial"/>
          <w:color w:val="16A6C6"/>
          <w:sz w:val="24"/>
          <w:szCs w:val="24"/>
        </w:rPr>
      </w:pPr>
      <w:r w:rsidRPr="00736E87">
        <w:rPr>
          <w:rFonts w:cstheme="minorHAnsi"/>
          <w:bCs/>
          <w:color w:val="16A6C6"/>
          <w:sz w:val="24"/>
          <w:szCs w:val="40"/>
        </w:rPr>
        <w:t>BACK CARE AND MANUAL HANDLING</w:t>
      </w:r>
    </w:p>
    <w:p w14:paraId="16A4B5FA" w14:textId="6841AEF5" w:rsidR="003B6230" w:rsidRPr="00F222AC" w:rsidRDefault="003421CF" w:rsidP="003B6230">
      <w:pPr>
        <w:spacing w:after="0" w:line="360" w:lineRule="auto"/>
        <w:rPr>
          <w:rFonts w:asciiTheme="majorHAnsi" w:hAnsiTheme="majorHAnsi"/>
        </w:rPr>
      </w:pPr>
      <w:r w:rsidRPr="006372F4">
        <w:rPr>
          <w:rFonts w:asciiTheme="majorHAnsi" w:hAnsiTheme="majorHAnsi"/>
        </w:rPr>
        <w:t xml:space="preserve">Our Service </w:t>
      </w:r>
      <w:r w:rsidRPr="007C33D3">
        <w:rPr>
          <w:rFonts w:asciiTheme="majorHAnsi" w:hAnsiTheme="majorHAnsi"/>
        </w:rPr>
        <w:t>refers to</w:t>
      </w:r>
      <w:r w:rsidR="00CF4F70" w:rsidRPr="007C33D3">
        <w:rPr>
          <w:rFonts w:asciiTheme="majorHAnsi" w:hAnsiTheme="majorHAnsi"/>
        </w:rPr>
        <w:t xml:space="preserve"> </w:t>
      </w:r>
      <w:hyperlink r:id="rId24" w:history="1">
        <w:r w:rsidR="00F222AC" w:rsidRPr="007C33D3">
          <w:rPr>
            <w:rStyle w:val="Hyperlink"/>
            <w:rFonts w:asciiTheme="majorHAnsi" w:hAnsiTheme="majorHAnsi"/>
          </w:rPr>
          <w:t xml:space="preserve">Safe Work Australia- lifting, pushing and pulling (manual tasks) </w:t>
        </w:r>
      </w:hyperlink>
      <w:r w:rsidR="00CF4F70" w:rsidRPr="006372F4">
        <w:rPr>
          <w:rFonts w:asciiTheme="majorHAnsi" w:hAnsiTheme="majorHAnsi"/>
        </w:rPr>
        <w:t xml:space="preserve"> </w:t>
      </w:r>
      <w:r w:rsidR="00B53937" w:rsidRPr="006372F4">
        <w:rPr>
          <w:rFonts w:asciiTheme="majorHAnsi" w:hAnsiTheme="majorHAnsi"/>
        </w:rPr>
        <w:t>practices</w:t>
      </w:r>
      <w:r w:rsidR="00B53937">
        <w:rPr>
          <w:rFonts w:asciiTheme="majorHAnsi" w:hAnsiTheme="majorHAnsi"/>
        </w:rPr>
        <w:t xml:space="preserve"> </w:t>
      </w:r>
      <w:r w:rsidRPr="00CF4F70">
        <w:rPr>
          <w:rFonts w:asciiTheme="majorHAnsi" w:hAnsiTheme="majorHAnsi"/>
        </w:rPr>
        <w:t>as part</w:t>
      </w:r>
      <w:r w:rsidRPr="0062382B">
        <w:rPr>
          <w:rFonts w:asciiTheme="majorHAnsi" w:hAnsiTheme="majorHAnsi"/>
        </w:rPr>
        <w:t xml:space="preserve"> of our commitment to ensure a best practice approach. Educators are at risk of work-related ergonomic injuries, particularly back injuries, through carrying children, bending, reaching and not using adult sized furniture.</w:t>
      </w:r>
      <w:r w:rsidR="00F222AC">
        <w:rPr>
          <w:rFonts w:asciiTheme="majorHAnsi" w:hAnsiTheme="majorHAnsi"/>
        </w:rPr>
        <w:t xml:space="preserve"> </w:t>
      </w:r>
      <w:r w:rsidR="00361B41" w:rsidRPr="00361B41">
        <w:rPr>
          <w:rFonts w:asciiTheme="majorHAnsi" w:hAnsiTheme="majorHAnsi" w:cs="Calibri"/>
        </w:rPr>
        <w:t>Manual handling is any activity requiring the use of strength used by the person to lift, lower, push, pull, carry or otherwise move, hold or restrain any person or object.</w:t>
      </w:r>
      <w:r w:rsidR="003B6230">
        <w:rPr>
          <w:rFonts w:asciiTheme="majorHAnsi" w:hAnsiTheme="majorHAnsi" w:cs="Calibri"/>
        </w:rPr>
        <w:t xml:space="preserve"> </w:t>
      </w:r>
    </w:p>
    <w:p w14:paraId="5ED6225C" w14:textId="77777777" w:rsidR="003B6230" w:rsidRDefault="003B6230" w:rsidP="003B6230">
      <w:pPr>
        <w:spacing w:after="0" w:line="360" w:lineRule="auto"/>
        <w:rPr>
          <w:rFonts w:asciiTheme="majorHAnsi" w:hAnsiTheme="majorHAnsi" w:cs="Calibri"/>
        </w:rPr>
      </w:pPr>
    </w:p>
    <w:p w14:paraId="201CE7CD" w14:textId="47E60838" w:rsidR="00361B41" w:rsidRPr="00361B41" w:rsidRDefault="00361B41" w:rsidP="00E32CE1">
      <w:pPr>
        <w:spacing w:after="0" w:line="360" w:lineRule="auto"/>
        <w:rPr>
          <w:rFonts w:asciiTheme="majorHAnsi" w:hAnsiTheme="majorHAnsi" w:cs="Calibri"/>
        </w:rPr>
      </w:pPr>
      <w:r w:rsidRPr="00361B41">
        <w:rPr>
          <w:rFonts w:asciiTheme="majorHAnsi" w:hAnsiTheme="majorHAnsi" w:cs="Calibri"/>
        </w:rPr>
        <w:t>Manual handling injuries may be caused by the activities listed above. Injuries can include back strains, similar strains and sprains in parts of the body such as the neck, arm, shoulder and knee.</w:t>
      </w:r>
      <w:r w:rsidR="003B6230">
        <w:rPr>
          <w:rFonts w:asciiTheme="majorHAnsi" w:hAnsiTheme="majorHAnsi" w:cs="Calibri"/>
        </w:rPr>
        <w:t xml:space="preserve"> </w:t>
      </w:r>
      <w:r w:rsidRPr="00361B41">
        <w:rPr>
          <w:rFonts w:asciiTheme="majorHAnsi" w:hAnsiTheme="majorHAnsi" w:cs="Calibri"/>
        </w:rPr>
        <w:t>Manual handling injuries also include overuse injuries or, because of falling during manual handling, bruising or laceration.</w:t>
      </w:r>
    </w:p>
    <w:p w14:paraId="0FF55574" w14:textId="77777777" w:rsidR="00361B41" w:rsidRPr="00C94240" w:rsidRDefault="00361B41" w:rsidP="00E32CE1">
      <w:pPr>
        <w:pStyle w:val="Subtitle"/>
        <w:spacing w:after="0" w:line="360" w:lineRule="auto"/>
        <w:rPr>
          <w:rFonts w:asciiTheme="majorHAnsi" w:hAnsiTheme="majorHAnsi" w:cs="Calibri"/>
          <w:b/>
          <w:bCs/>
          <w:iCs/>
        </w:rPr>
      </w:pPr>
    </w:p>
    <w:p w14:paraId="51DBFC89" w14:textId="4E84BB19" w:rsidR="00361B41" w:rsidRPr="00736E87" w:rsidRDefault="00361B41" w:rsidP="00E32CE1">
      <w:pPr>
        <w:spacing w:after="0" w:line="360" w:lineRule="auto"/>
        <w:rPr>
          <w:rFonts w:cstheme="minorHAnsi"/>
          <w:bCs/>
          <w:color w:val="16A6C6"/>
          <w:sz w:val="24"/>
          <w:szCs w:val="24"/>
        </w:rPr>
      </w:pPr>
      <w:r w:rsidRPr="00736E87">
        <w:rPr>
          <w:rFonts w:cstheme="minorHAnsi"/>
          <w:bCs/>
          <w:color w:val="16A6C6"/>
          <w:sz w:val="24"/>
          <w:szCs w:val="24"/>
        </w:rPr>
        <w:t>RECOMMENDATIONS</w:t>
      </w:r>
    </w:p>
    <w:p w14:paraId="7F73F2DA" w14:textId="77777777" w:rsidR="00361B41" w:rsidRPr="002108EB" w:rsidRDefault="00361B41" w:rsidP="002108EB">
      <w:pPr>
        <w:spacing w:after="0" w:line="360" w:lineRule="auto"/>
        <w:rPr>
          <w:rFonts w:asciiTheme="majorHAnsi" w:hAnsiTheme="majorHAnsi" w:cs="Calibri"/>
        </w:rPr>
      </w:pPr>
      <w:r w:rsidRPr="002108EB">
        <w:rPr>
          <w:rFonts w:asciiTheme="majorHAnsi" w:hAnsiTheme="majorHAnsi" w:cs="Calibri"/>
        </w:rPr>
        <w:t>Due to the physical demands of working with children, it is sensible to do warm-up exercises for three to five minutes before starting work particularly through the winter period as muscles and tendons are more likely to be damaged when cold. Simple exercises to warm and stretch all the major muscle groups will help prevent injury.</w:t>
      </w:r>
    </w:p>
    <w:p w14:paraId="4D93D3DA" w14:textId="77777777" w:rsidR="002108EB" w:rsidRDefault="00361B41" w:rsidP="002108EB">
      <w:pPr>
        <w:pStyle w:val="NoSpacing"/>
        <w:spacing w:line="360" w:lineRule="auto"/>
        <w:rPr>
          <w:rFonts w:cstheme="minorHAnsi"/>
          <w:bCs/>
          <w:color w:val="22A1BB"/>
          <w:sz w:val="24"/>
          <w:szCs w:val="40"/>
          <w:highlight w:val="yellow"/>
        </w:rPr>
      </w:pPr>
      <w:r w:rsidRPr="00E32CE1">
        <w:rPr>
          <w:rFonts w:asciiTheme="majorHAnsi" w:hAnsiTheme="majorHAnsi" w:cs="Calibri"/>
        </w:rPr>
        <w:t>To help prevent injuries, there are legal requirements for manual handling in the workplace.</w:t>
      </w:r>
      <w:r w:rsidRPr="00E32CE1">
        <w:rPr>
          <w:rFonts w:asciiTheme="majorHAnsi" w:hAnsiTheme="majorHAnsi" w:cs="Calibri"/>
        </w:rPr>
        <w:br/>
      </w:r>
    </w:p>
    <w:p w14:paraId="78EB3CB4" w14:textId="08E89D54" w:rsidR="00361B41" w:rsidRPr="00736E87" w:rsidRDefault="00361B41" w:rsidP="00E32CE1">
      <w:pPr>
        <w:spacing w:after="0" w:line="360" w:lineRule="auto"/>
        <w:rPr>
          <w:rFonts w:cstheme="minorHAnsi"/>
          <w:bCs/>
          <w:color w:val="16A6C6"/>
          <w:sz w:val="24"/>
          <w:szCs w:val="24"/>
        </w:rPr>
      </w:pPr>
      <w:r w:rsidRPr="00736E87">
        <w:rPr>
          <w:rFonts w:cstheme="minorHAnsi"/>
          <w:bCs/>
          <w:color w:val="16A6C6"/>
          <w:sz w:val="24"/>
          <w:szCs w:val="24"/>
        </w:rPr>
        <w:t xml:space="preserve">THE APPROVED PROVIDER/NOMINATED SUPERVISOR WILL: </w:t>
      </w:r>
    </w:p>
    <w:p w14:paraId="7384ADD6" w14:textId="24ECD74A" w:rsidR="00361B41" w:rsidRPr="00E32CE1" w:rsidRDefault="003B6230" w:rsidP="00B46117">
      <w:pPr>
        <w:numPr>
          <w:ilvl w:val="0"/>
          <w:numId w:val="20"/>
        </w:numPr>
        <w:spacing w:after="0" w:line="360" w:lineRule="auto"/>
        <w:rPr>
          <w:rFonts w:asciiTheme="majorHAnsi" w:hAnsiTheme="majorHAnsi" w:cs="Calibri"/>
        </w:rPr>
      </w:pPr>
      <w:r w:rsidRPr="00E32CE1">
        <w:rPr>
          <w:rFonts w:asciiTheme="majorHAnsi" w:hAnsiTheme="majorHAnsi" w:cs="Calibri"/>
        </w:rPr>
        <w:t>p</w:t>
      </w:r>
      <w:r w:rsidR="00361B41" w:rsidRPr="00E32CE1">
        <w:rPr>
          <w:rFonts w:asciiTheme="majorHAnsi" w:hAnsiTheme="majorHAnsi" w:cs="Calibri"/>
        </w:rPr>
        <w:t>rovide educators and staff with annual training in Manual Handling and Back Care</w:t>
      </w:r>
    </w:p>
    <w:p w14:paraId="440DF309" w14:textId="1E36A4BB" w:rsidR="00361B41" w:rsidRPr="00E32CE1" w:rsidRDefault="003B6230" w:rsidP="00B46117">
      <w:pPr>
        <w:numPr>
          <w:ilvl w:val="0"/>
          <w:numId w:val="20"/>
        </w:numPr>
        <w:spacing w:after="0" w:line="360" w:lineRule="auto"/>
        <w:rPr>
          <w:rFonts w:asciiTheme="majorHAnsi" w:hAnsiTheme="majorHAnsi" w:cs="Calibri"/>
        </w:rPr>
      </w:pPr>
      <w:r w:rsidRPr="00E32CE1">
        <w:rPr>
          <w:rFonts w:asciiTheme="majorHAnsi" w:hAnsiTheme="majorHAnsi" w:cs="Calibri"/>
        </w:rPr>
        <w:t>m</w:t>
      </w:r>
      <w:r w:rsidR="00361B41" w:rsidRPr="00E32CE1">
        <w:rPr>
          <w:rFonts w:asciiTheme="majorHAnsi" w:hAnsiTheme="majorHAnsi" w:cs="Calibri"/>
        </w:rPr>
        <w:t>ake sure that equipment and containers are designed and maintained to be, as far as workable, safe and without risk to health and safety when manually handled</w:t>
      </w:r>
    </w:p>
    <w:p w14:paraId="663189B1" w14:textId="500D2E3D" w:rsidR="00361B41" w:rsidRPr="00E32CE1" w:rsidRDefault="003B6230" w:rsidP="00B46117">
      <w:pPr>
        <w:numPr>
          <w:ilvl w:val="0"/>
          <w:numId w:val="20"/>
        </w:numPr>
        <w:spacing w:after="0" w:line="360" w:lineRule="auto"/>
        <w:rPr>
          <w:rFonts w:asciiTheme="majorHAnsi" w:hAnsiTheme="majorHAnsi" w:cs="Calibri"/>
        </w:rPr>
      </w:pPr>
      <w:r w:rsidRPr="00E32CE1">
        <w:rPr>
          <w:rFonts w:asciiTheme="majorHAnsi" w:hAnsiTheme="majorHAnsi" w:cs="Calibri"/>
        </w:rPr>
        <w:t>m</w:t>
      </w:r>
      <w:r w:rsidR="00361B41" w:rsidRPr="00E32CE1">
        <w:rPr>
          <w:rFonts w:asciiTheme="majorHAnsi" w:hAnsiTheme="majorHAnsi" w:cs="Calibri"/>
        </w:rPr>
        <w:t>ake sure that the work practices involving manual handling and the work environment are designed to be, as far as workable, consistent with safe manual handling activities</w:t>
      </w:r>
    </w:p>
    <w:p w14:paraId="157C3AF2" w14:textId="1E546C73" w:rsidR="00361B41" w:rsidRPr="00E32CE1" w:rsidRDefault="003B6230" w:rsidP="00B46117">
      <w:pPr>
        <w:numPr>
          <w:ilvl w:val="0"/>
          <w:numId w:val="21"/>
        </w:numPr>
        <w:spacing w:after="0" w:line="360" w:lineRule="auto"/>
        <w:rPr>
          <w:rFonts w:asciiTheme="majorHAnsi" w:hAnsiTheme="majorHAnsi" w:cs="Calibri"/>
        </w:rPr>
      </w:pPr>
      <w:r w:rsidRPr="00E32CE1">
        <w:rPr>
          <w:rFonts w:asciiTheme="majorHAnsi" w:hAnsiTheme="majorHAnsi" w:cs="Calibri"/>
        </w:rPr>
        <w:t>i</w:t>
      </w:r>
      <w:r w:rsidR="00361B41" w:rsidRPr="00E32CE1">
        <w:rPr>
          <w:rFonts w:asciiTheme="majorHAnsi" w:hAnsiTheme="majorHAnsi" w:cs="Calibri"/>
        </w:rPr>
        <w:t>dentify, assess and control all risks associated with manual handling in each workplace</w:t>
      </w:r>
    </w:p>
    <w:p w14:paraId="59EE221D" w14:textId="1FD0FEA4" w:rsidR="00361B41" w:rsidRPr="00E32CE1" w:rsidRDefault="003B6230" w:rsidP="00B46117">
      <w:pPr>
        <w:numPr>
          <w:ilvl w:val="0"/>
          <w:numId w:val="21"/>
        </w:numPr>
        <w:spacing w:after="0" w:line="360" w:lineRule="auto"/>
        <w:rPr>
          <w:rFonts w:asciiTheme="majorHAnsi" w:hAnsiTheme="majorHAnsi" w:cs="Calibri"/>
        </w:rPr>
      </w:pPr>
      <w:r w:rsidRPr="00E32CE1">
        <w:rPr>
          <w:rFonts w:asciiTheme="majorHAnsi" w:hAnsiTheme="majorHAnsi" w:cs="Calibri"/>
        </w:rPr>
        <w:t>c</w:t>
      </w:r>
      <w:r w:rsidR="00361B41" w:rsidRPr="00E32CE1">
        <w:rPr>
          <w:rFonts w:asciiTheme="majorHAnsi" w:hAnsiTheme="majorHAnsi" w:cs="Calibri"/>
        </w:rPr>
        <w:t>learly mark any equipment which requires more than one person to lift or move it.</w:t>
      </w:r>
    </w:p>
    <w:p w14:paraId="7C52AD14" w14:textId="77777777" w:rsidR="00CC1BDF" w:rsidRDefault="00CC1BDF" w:rsidP="00361B41">
      <w:pPr>
        <w:spacing w:after="0" w:line="360" w:lineRule="auto"/>
        <w:rPr>
          <w:rFonts w:cstheme="minorHAnsi"/>
          <w:bCs/>
          <w:color w:val="16A6C6"/>
          <w:sz w:val="24"/>
          <w:szCs w:val="24"/>
        </w:rPr>
      </w:pPr>
    </w:p>
    <w:p w14:paraId="4B09404F" w14:textId="091817B8" w:rsidR="00361B41" w:rsidRPr="00736E87" w:rsidRDefault="00361B41" w:rsidP="00361B41">
      <w:pPr>
        <w:spacing w:after="0" w:line="360" w:lineRule="auto"/>
        <w:rPr>
          <w:rFonts w:cstheme="minorHAnsi"/>
          <w:bCs/>
          <w:color w:val="16A6C6"/>
          <w:sz w:val="24"/>
          <w:szCs w:val="24"/>
        </w:rPr>
      </w:pPr>
      <w:r w:rsidRPr="00736E87">
        <w:rPr>
          <w:rFonts w:cstheme="minorHAnsi"/>
          <w:bCs/>
          <w:color w:val="16A6C6"/>
          <w:sz w:val="24"/>
          <w:szCs w:val="24"/>
        </w:rPr>
        <w:t>PREVENTING MANUAL HANDLING INJURIES</w:t>
      </w:r>
    </w:p>
    <w:p w14:paraId="3CF4ED77" w14:textId="0B05D4C5" w:rsidR="00361B41" w:rsidRPr="00E32CE1" w:rsidRDefault="00361B41" w:rsidP="00B46117">
      <w:pPr>
        <w:numPr>
          <w:ilvl w:val="0"/>
          <w:numId w:val="10"/>
        </w:numPr>
        <w:spacing w:after="0" w:line="360" w:lineRule="auto"/>
        <w:rPr>
          <w:rFonts w:asciiTheme="majorHAnsi" w:hAnsiTheme="majorHAnsi" w:cs="Calibri"/>
        </w:rPr>
      </w:pPr>
      <w:r w:rsidRPr="00E32CE1">
        <w:rPr>
          <w:rFonts w:asciiTheme="majorHAnsi" w:hAnsiTheme="majorHAnsi" w:cs="Calibri"/>
        </w:rPr>
        <w:t>Eliminate or reduce the amount of manual handling</w:t>
      </w:r>
    </w:p>
    <w:p w14:paraId="1B46D51C" w14:textId="79C05012" w:rsidR="00361B41" w:rsidRPr="00E32CE1" w:rsidRDefault="00361B41" w:rsidP="00B46117">
      <w:pPr>
        <w:numPr>
          <w:ilvl w:val="0"/>
          <w:numId w:val="10"/>
        </w:numPr>
        <w:spacing w:after="0" w:line="360" w:lineRule="auto"/>
        <w:rPr>
          <w:rFonts w:asciiTheme="majorHAnsi" w:hAnsiTheme="majorHAnsi" w:cs="Calibri"/>
        </w:rPr>
      </w:pPr>
      <w:r w:rsidRPr="00E32CE1">
        <w:rPr>
          <w:rFonts w:asciiTheme="majorHAnsi" w:hAnsiTheme="majorHAnsi" w:cs="Calibri"/>
        </w:rPr>
        <w:t>Reduce the amount of bending, forward reaching, and twisting, in all tasks</w:t>
      </w:r>
    </w:p>
    <w:p w14:paraId="076A55B6" w14:textId="61CCBFD1" w:rsidR="00361B41" w:rsidRPr="00E32CE1" w:rsidRDefault="00361B41" w:rsidP="00B46117">
      <w:pPr>
        <w:numPr>
          <w:ilvl w:val="0"/>
          <w:numId w:val="10"/>
        </w:numPr>
        <w:spacing w:after="0" w:line="360" w:lineRule="auto"/>
        <w:rPr>
          <w:rFonts w:asciiTheme="majorHAnsi" w:hAnsiTheme="majorHAnsi" w:cs="Calibri"/>
        </w:rPr>
      </w:pPr>
      <w:r w:rsidRPr="00E32CE1">
        <w:rPr>
          <w:rFonts w:asciiTheme="majorHAnsi" w:hAnsiTheme="majorHAnsi" w:cs="Calibri"/>
        </w:rPr>
        <w:t>Reduce worker fatigue</w:t>
      </w:r>
    </w:p>
    <w:p w14:paraId="4DA74D01" w14:textId="06E7A9BE" w:rsidR="003B6230" w:rsidRPr="00E32CE1" w:rsidRDefault="00361B41" w:rsidP="00B46117">
      <w:pPr>
        <w:numPr>
          <w:ilvl w:val="0"/>
          <w:numId w:val="10"/>
        </w:numPr>
        <w:spacing w:after="0" w:line="360" w:lineRule="auto"/>
        <w:rPr>
          <w:rFonts w:asciiTheme="majorHAnsi" w:hAnsiTheme="majorHAnsi" w:cs="Calibri"/>
        </w:rPr>
      </w:pPr>
      <w:r w:rsidRPr="00E32CE1">
        <w:rPr>
          <w:rFonts w:asciiTheme="majorHAnsi" w:hAnsiTheme="majorHAnsi" w:cs="Calibri"/>
        </w:rPr>
        <w:lastRenderedPageBreak/>
        <w:t>Keep all equipment in good working order</w:t>
      </w:r>
    </w:p>
    <w:p w14:paraId="2791B73C" w14:textId="00679852" w:rsidR="00361B41" w:rsidRPr="00E32CE1" w:rsidRDefault="00361B41" w:rsidP="00B46117">
      <w:pPr>
        <w:numPr>
          <w:ilvl w:val="0"/>
          <w:numId w:val="10"/>
        </w:numPr>
        <w:spacing w:after="0" w:line="360" w:lineRule="auto"/>
        <w:rPr>
          <w:rFonts w:asciiTheme="majorHAnsi" w:hAnsiTheme="majorHAnsi" w:cs="Calibri"/>
        </w:rPr>
      </w:pPr>
      <w:r w:rsidRPr="00E32CE1">
        <w:rPr>
          <w:rFonts w:asciiTheme="majorHAnsi" w:hAnsiTheme="majorHAnsi" w:cs="Calibri"/>
        </w:rPr>
        <w:t>Keep the workplace environment safe</w:t>
      </w:r>
    </w:p>
    <w:p w14:paraId="1C2F459A" w14:textId="77777777" w:rsidR="00361B41" w:rsidRPr="00E32CE1" w:rsidRDefault="00361B41" w:rsidP="00E32CE1">
      <w:pPr>
        <w:spacing w:after="0" w:line="360" w:lineRule="auto"/>
        <w:rPr>
          <w:rFonts w:asciiTheme="majorHAnsi" w:hAnsiTheme="majorHAnsi" w:cs="Calibri"/>
        </w:rPr>
      </w:pPr>
    </w:p>
    <w:p w14:paraId="5C8DDF63" w14:textId="77777777" w:rsidR="00361B41" w:rsidRPr="00736E87" w:rsidRDefault="00361B41" w:rsidP="00E32CE1">
      <w:pPr>
        <w:spacing w:after="0" w:line="360" w:lineRule="auto"/>
        <w:rPr>
          <w:rFonts w:cstheme="minorHAnsi"/>
          <w:bCs/>
          <w:color w:val="16A6C6"/>
          <w:sz w:val="24"/>
          <w:szCs w:val="24"/>
        </w:rPr>
      </w:pPr>
      <w:r w:rsidRPr="00736E87">
        <w:rPr>
          <w:rFonts w:cstheme="minorHAnsi"/>
          <w:bCs/>
          <w:color w:val="16A6C6"/>
          <w:sz w:val="24"/>
          <w:szCs w:val="24"/>
        </w:rPr>
        <w:t>TO HELP PREVENT MANUAL HANDLING INJURIES</w:t>
      </w:r>
    </w:p>
    <w:p w14:paraId="49BFCCE1" w14:textId="5F18EE6D" w:rsidR="00361B41" w:rsidRPr="00E32CE1" w:rsidRDefault="00361B41" w:rsidP="00B46117">
      <w:pPr>
        <w:pStyle w:val="ListParagraph"/>
        <w:numPr>
          <w:ilvl w:val="0"/>
          <w:numId w:val="22"/>
        </w:numPr>
        <w:spacing w:after="0" w:line="360" w:lineRule="auto"/>
        <w:rPr>
          <w:rFonts w:asciiTheme="majorHAnsi" w:hAnsiTheme="majorHAnsi" w:cstheme="majorHAnsi"/>
        </w:rPr>
      </w:pPr>
      <w:r w:rsidRPr="00E32CE1">
        <w:rPr>
          <w:rFonts w:asciiTheme="majorHAnsi" w:hAnsiTheme="majorHAnsi" w:cstheme="majorHAnsi"/>
        </w:rPr>
        <w:t>Kneel rather than bend down</w:t>
      </w:r>
    </w:p>
    <w:p w14:paraId="5E23AD80" w14:textId="77777777" w:rsidR="00361B41" w:rsidRPr="00E32CE1" w:rsidRDefault="00361B41" w:rsidP="00B46117">
      <w:pPr>
        <w:pStyle w:val="ListParagraph"/>
        <w:numPr>
          <w:ilvl w:val="0"/>
          <w:numId w:val="22"/>
        </w:numPr>
        <w:spacing w:after="0" w:line="360" w:lineRule="auto"/>
        <w:rPr>
          <w:rFonts w:asciiTheme="majorHAnsi" w:hAnsiTheme="majorHAnsi" w:cstheme="majorHAnsi"/>
        </w:rPr>
      </w:pPr>
      <w:r w:rsidRPr="00E32CE1">
        <w:rPr>
          <w:rFonts w:asciiTheme="majorHAnsi" w:hAnsiTheme="majorHAnsi" w:cstheme="majorHAnsi"/>
        </w:rPr>
        <w:t>Sit down with the children rather than bend over</w:t>
      </w:r>
    </w:p>
    <w:p w14:paraId="19C3F892" w14:textId="6C5BA497" w:rsidR="00361B41" w:rsidRPr="00E32CE1" w:rsidRDefault="00361B41" w:rsidP="00B46117">
      <w:pPr>
        <w:pStyle w:val="ListParagraph"/>
        <w:numPr>
          <w:ilvl w:val="0"/>
          <w:numId w:val="22"/>
        </w:numPr>
        <w:spacing w:after="0" w:line="360" w:lineRule="auto"/>
        <w:rPr>
          <w:rFonts w:asciiTheme="majorHAnsi" w:hAnsiTheme="majorHAnsi" w:cstheme="majorHAnsi"/>
        </w:rPr>
      </w:pPr>
      <w:r w:rsidRPr="00E32CE1">
        <w:rPr>
          <w:rFonts w:asciiTheme="majorHAnsi" w:hAnsiTheme="majorHAnsi" w:cstheme="majorHAnsi"/>
        </w:rPr>
        <w:t>Sit in an appropriately sized chair or on the floor</w:t>
      </w:r>
    </w:p>
    <w:p w14:paraId="0E23B031" w14:textId="57AC60AE" w:rsidR="00361B41" w:rsidRPr="00E32CE1" w:rsidRDefault="00361B41" w:rsidP="00B46117">
      <w:pPr>
        <w:pStyle w:val="ListParagraph"/>
        <w:numPr>
          <w:ilvl w:val="0"/>
          <w:numId w:val="22"/>
        </w:numPr>
        <w:spacing w:after="0" w:line="360" w:lineRule="auto"/>
        <w:rPr>
          <w:rFonts w:asciiTheme="majorHAnsi" w:hAnsiTheme="majorHAnsi" w:cstheme="majorHAnsi"/>
        </w:rPr>
      </w:pPr>
      <w:r w:rsidRPr="00E32CE1">
        <w:rPr>
          <w:rFonts w:asciiTheme="majorHAnsi" w:hAnsiTheme="majorHAnsi" w:cstheme="majorHAnsi"/>
        </w:rPr>
        <w:t>Carry children only when necessary</w:t>
      </w:r>
    </w:p>
    <w:p w14:paraId="0A2AEF4B" w14:textId="5A7FA3F0" w:rsidR="00361B41" w:rsidRPr="00E32CE1" w:rsidRDefault="00361B41" w:rsidP="00B46117">
      <w:pPr>
        <w:pStyle w:val="BodyText"/>
        <w:numPr>
          <w:ilvl w:val="0"/>
          <w:numId w:val="22"/>
        </w:numPr>
        <w:spacing w:line="360" w:lineRule="auto"/>
        <w:rPr>
          <w:rFonts w:asciiTheme="majorHAnsi" w:hAnsiTheme="majorHAnsi" w:cstheme="majorHAnsi"/>
          <w:sz w:val="22"/>
          <w:szCs w:val="22"/>
        </w:rPr>
      </w:pPr>
      <w:r w:rsidRPr="00E32CE1">
        <w:rPr>
          <w:rFonts w:asciiTheme="majorHAnsi" w:hAnsiTheme="majorHAnsi" w:cstheme="majorHAnsi"/>
          <w:sz w:val="22"/>
          <w:szCs w:val="22"/>
        </w:rPr>
        <w:t>The correct way to carry a child is with one arm under the child’s buttocks and the other arm supporting the child’s back. At the same time, hold the child facing you, as close to your body as possible</w:t>
      </w:r>
    </w:p>
    <w:p w14:paraId="2C2AB929" w14:textId="6DC10DF2" w:rsidR="00361B41" w:rsidRPr="00E32CE1" w:rsidRDefault="00361B41" w:rsidP="00B46117">
      <w:pPr>
        <w:pStyle w:val="BodyText"/>
        <w:numPr>
          <w:ilvl w:val="0"/>
          <w:numId w:val="23"/>
        </w:numPr>
        <w:spacing w:line="360" w:lineRule="auto"/>
        <w:rPr>
          <w:rFonts w:asciiTheme="majorHAnsi" w:hAnsiTheme="majorHAnsi" w:cstheme="majorHAnsi"/>
          <w:sz w:val="22"/>
          <w:szCs w:val="22"/>
        </w:rPr>
      </w:pPr>
      <w:r w:rsidRPr="00E32CE1">
        <w:rPr>
          <w:rFonts w:asciiTheme="majorHAnsi" w:hAnsiTheme="majorHAnsi" w:cstheme="majorHAnsi"/>
          <w:i/>
          <w:sz w:val="22"/>
          <w:szCs w:val="22"/>
        </w:rPr>
        <w:t>Adults should try to avoid carrying a child on their hip because this can strain the back</w:t>
      </w:r>
    </w:p>
    <w:p w14:paraId="7E0E141C" w14:textId="2240DC00" w:rsidR="00361B41" w:rsidRPr="00E32CE1" w:rsidRDefault="00361B41" w:rsidP="00B46117">
      <w:pPr>
        <w:pStyle w:val="ListParagraph"/>
        <w:numPr>
          <w:ilvl w:val="0"/>
          <w:numId w:val="23"/>
        </w:numPr>
        <w:spacing w:after="0" w:line="360" w:lineRule="auto"/>
        <w:rPr>
          <w:rFonts w:asciiTheme="majorHAnsi" w:hAnsiTheme="majorHAnsi" w:cstheme="majorHAnsi"/>
        </w:rPr>
      </w:pPr>
      <w:r w:rsidRPr="00E32CE1">
        <w:rPr>
          <w:rFonts w:asciiTheme="majorHAnsi" w:hAnsiTheme="majorHAnsi" w:cstheme="majorHAnsi"/>
        </w:rPr>
        <w:t>When lifting awkward loads, be careful to lift with a balanced and comfortable posture</w:t>
      </w:r>
    </w:p>
    <w:p w14:paraId="7D267B8A" w14:textId="2D44B2CF" w:rsidR="00361B41" w:rsidRPr="00E32CE1" w:rsidRDefault="00361B41" w:rsidP="00B46117">
      <w:pPr>
        <w:pStyle w:val="ListParagraph"/>
        <w:numPr>
          <w:ilvl w:val="0"/>
          <w:numId w:val="23"/>
        </w:numPr>
        <w:spacing w:after="0" w:line="360" w:lineRule="auto"/>
        <w:rPr>
          <w:rFonts w:asciiTheme="majorHAnsi" w:hAnsiTheme="majorHAnsi" w:cstheme="majorHAnsi"/>
        </w:rPr>
      </w:pPr>
      <w:r w:rsidRPr="00E32CE1">
        <w:rPr>
          <w:rFonts w:asciiTheme="majorHAnsi" w:hAnsiTheme="majorHAnsi" w:cstheme="majorHAnsi"/>
        </w:rPr>
        <w:t>Minimise the need to reach above shoulder level</w:t>
      </w:r>
    </w:p>
    <w:p w14:paraId="485E69A0" w14:textId="3F8C7BA0" w:rsidR="00361B41" w:rsidRPr="00E32CE1" w:rsidRDefault="00361B41" w:rsidP="00B46117">
      <w:pPr>
        <w:pStyle w:val="BodyText"/>
        <w:numPr>
          <w:ilvl w:val="0"/>
          <w:numId w:val="23"/>
        </w:numPr>
        <w:spacing w:line="360" w:lineRule="auto"/>
        <w:rPr>
          <w:rFonts w:asciiTheme="majorHAnsi" w:hAnsiTheme="majorHAnsi" w:cstheme="majorHAnsi"/>
          <w:sz w:val="22"/>
          <w:szCs w:val="22"/>
        </w:rPr>
      </w:pPr>
      <w:r w:rsidRPr="00E32CE1">
        <w:rPr>
          <w:rFonts w:asciiTheme="majorHAnsi" w:hAnsiTheme="majorHAnsi" w:cstheme="majorHAnsi"/>
          <w:sz w:val="22"/>
          <w:szCs w:val="22"/>
        </w:rPr>
        <w:t>If necessary, use a step ladder</w:t>
      </w:r>
    </w:p>
    <w:p w14:paraId="6906E8C7" w14:textId="0B6F8D75" w:rsidR="00361B41" w:rsidRPr="00E32CE1" w:rsidRDefault="00361B41" w:rsidP="00B46117">
      <w:pPr>
        <w:pStyle w:val="ListParagraph"/>
        <w:numPr>
          <w:ilvl w:val="0"/>
          <w:numId w:val="23"/>
        </w:numPr>
        <w:spacing w:after="0" w:line="360" w:lineRule="auto"/>
        <w:rPr>
          <w:rFonts w:asciiTheme="majorHAnsi" w:hAnsiTheme="majorHAnsi" w:cstheme="majorHAnsi"/>
        </w:rPr>
      </w:pPr>
      <w:r w:rsidRPr="00E32CE1">
        <w:rPr>
          <w:rFonts w:asciiTheme="majorHAnsi" w:hAnsiTheme="majorHAnsi" w:cstheme="majorHAnsi"/>
        </w:rPr>
        <w:t>Avoid extended reaching forward</w:t>
      </w:r>
    </w:p>
    <w:p w14:paraId="491D0956" w14:textId="7BDDA47F" w:rsidR="00361B41" w:rsidRPr="00E32CE1" w:rsidRDefault="00361B41" w:rsidP="00B46117">
      <w:pPr>
        <w:pStyle w:val="BodyText"/>
        <w:numPr>
          <w:ilvl w:val="0"/>
          <w:numId w:val="23"/>
        </w:numPr>
        <w:spacing w:line="360" w:lineRule="auto"/>
        <w:rPr>
          <w:rFonts w:asciiTheme="majorHAnsi" w:hAnsiTheme="majorHAnsi" w:cstheme="majorHAnsi"/>
          <w:sz w:val="22"/>
          <w:szCs w:val="22"/>
        </w:rPr>
      </w:pPr>
      <w:r w:rsidRPr="00E32CE1">
        <w:rPr>
          <w:rFonts w:asciiTheme="majorHAnsi" w:hAnsiTheme="majorHAnsi" w:cstheme="majorHAnsi"/>
          <w:sz w:val="22"/>
          <w:szCs w:val="22"/>
        </w:rPr>
        <w:t>For example, leaning into low equipment boxes</w:t>
      </w:r>
    </w:p>
    <w:p w14:paraId="79FC096C" w14:textId="00FC9ED1" w:rsidR="00361B41" w:rsidRPr="00E32CE1" w:rsidRDefault="00361B41" w:rsidP="00B46117">
      <w:pPr>
        <w:pStyle w:val="ListParagraph"/>
        <w:numPr>
          <w:ilvl w:val="0"/>
          <w:numId w:val="23"/>
        </w:numPr>
        <w:spacing w:after="0" w:line="360" w:lineRule="auto"/>
        <w:rPr>
          <w:rFonts w:asciiTheme="majorHAnsi" w:hAnsiTheme="majorHAnsi" w:cstheme="majorHAnsi"/>
        </w:rPr>
      </w:pPr>
      <w:r w:rsidRPr="00E32CE1">
        <w:rPr>
          <w:rFonts w:asciiTheme="majorHAnsi" w:hAnsiTheme="majorHAnsi" w:cstheme="majorHAnsi"/>
        </w:rPr>
        <w:t>Share the load if the equipment is heavy, long or awkward</w:t>
      </w:r>
    </w:p>
    <w:p w14:paraId="550264A0" w14:textId="77777777" w:rsidR="00361B41" w:rsidRPr="00E32CE1" w:rsidRDefault="00361B41" w:rsidP="00B46117">
      <w:pPr>
        <w:pStyle w:val="ListParagraph"/>
        <w:numPr>
          <w:ilvl w:val="0"/>
          <w:numId w:val="23"/>
        </w:numPr>
        <w:spacing w:after="0" w:line="360" w:lineRule="auto"/>
        <w:rPr>
          <w:rFonts w:asciiTheme="majorHAnsi" w:hAnsiTheme="majorHAnsi" w:cstheme="majorHAnsi"/>
        </w:rPr>
      </w:pPr>
      <w:r w:rsidRPr="00E32CE1">
        <w:rPr>
          <w:rFonts w:asciiTheme="majorHAnsi" w:hAnsiTheme="majorHAnsi" w:cstheme="majorHAnsi"/>
        </w:rPr>
        <w:t>To lift a child out of a cot, it is vital to put the side down of the cot first, lean against the cot and raise the child as close as possible to your body. Do not stretch over and lift.</w:t>
      </w:r>
    </w:p>
    <w:p w14:paraId="57DB39A5" w14:textId="7CD3C9DE" w:rsidR="00361B41" w:rsidRPr="00E32CE1" w:rsidRDefault="00361B41" w:rsidP="00B46117">
      <w:pPr>
        <w:pStyle w:val="ListParagraph"/>
        <w:numPr>
          <w:ilvl w:val="0"/>
          <w:numId w:val="23"/>
        </w:numPr>
        <w:spacing w:after="0" w:line="360" w:lineRule="auto"/>
        <w:rPr>
          <w:rFonts w:asciiTheme="majorHAnsi" w:hAnsiTheme="majorHAnsi" w:cstheme="majorHAnsi"/>
        </w:rPr>
      </w:pPr>
      <w:r w:rsidRPr="00E32CE1">
        <w:rPr>
          <w:rFonts w:asciiTheme="majorHAnsi" w:hAnsiTheme="majorHAnsi" w:cstheme="majorHAnsi"/>
        </w:rPr>
        <w:t xml:space="preserve">When sliding, pulling or pushing equipment that is not easy to move, </w:t>
      </w:r>
      <w:r w:rsidR="00EC4C69" w:rsidRPr="00E32CE1">
        <w:rPr>
          <w:rFonts w:asciiTheme="majorHAnsi" w:hAnsiTheme="majorHAnsi" w:cstheme="majorHAnsi"/>
        </w:rPr>
        <w:t>e.g.,</w:t>
      </w:r>
      <w:r w:rsidRPr="00E32CE1">
        <w:rPr>
          <w:rFonts w:asciiTheme="majorHAnsi" w:hAnsiTheme="majorHAnsi" w:cstheme="majorHAnsi"/>
        </w:rPr>
        <w:t xml:space="preserve"> trestles or gym mats, ask for help and organise a team lift</w:t>
      </w:r>
    </w:p>
    <w:p w14:paraId="103F61E2" w14:textId="11CBA388" w:rsidR="00361B41" w:rsidRPr="00E32CE1" w:rsidRDefault="00361B41" w:rsidP="00B46117">
      <w:pPr>
        <w:pStyle w:val="ListParagraph"/>
        <w:numPr>
          <w:ilvl w:val="0"/>
          <w:numId w:val="24"/>
        </w:numPr>
        <w:spacing w:after="0" w:line="360" w:lineRule="auto"/>
        <w:rPr>
          <w:rFonts w:asciiTheme="majorHAnsi" w:hAnsiTheme="majorHAnsi" w:cstheme="majorHAnsi"/>
        </w:rPr>
      </w:pPr>
      <w:r w:rsidRPr="00E32CE1">
        <w:rPr>
          <w:rFonts w:asciiTheme="majorHAnsi" w:hAnsiTheme="majorHAnsi" w:cstheme="majorHAnsi"/>
        </w:rPr>
        <w:t>Where possible, rearrange surroundings to meet the needs of both children and adults</w:t>
      </w:r>
    </w:p>
    <w:p w14:paraId="6A9AE700" w14:textId="6A4D0110" w:rsidR="00361B41" w:rsidRPr="00E32CE1" w:rsidRDefault="00361B41" w:rsidP="00B46117">
      <w:pPr>
        <w:pStyle w:val="BodyText"/>
        <w:numPr>
          <w:ilvl w:val="0"/>
          <w:numId w:val="24"/>
        </w:numPr>
        <w:spacing w:line="360" w:lineRule="auto"/>
        <w:rPr>
          <w:rFonts w:asciiTheme="majorHAnsi" w:hAnsiTheme="majorHAnsi" w:cstheme="majorHAnsi"/>
          <w:sz w:val="22"/>
          <w:szCs w:val="22"/>
        </w:rPr>
      </w:pPr>
      <w:r w:rsidRPr="00E32CE1">
        <w:rPr>
          <w:rFonts w:asciiTheme="majorHAnsi" w:hAnsiTheme="majorHAnsi" w:cstheme="majorHAnsi"/>
          <w:sz w:val="22"/>
          <w:szCs w:val="22"/>
        </w:rPr>
        <w:t>Remember these needs when buying furniture and equipment or upgrading facilitie</w:t>
      </w:r>
      <w:r w:rsidR="002C445F" w:rsidRPr="00E32CE1">
        <w:rPr>
          <w:rFonts w:asciiTheme="majorHAnsi" w:hAnsiTheme="majorHAnsi" w:cstheme="majorHAnsi"/>
          <w:sz w:val="22"/>
          <w:szCs w:val="22"/>
        </w:rPr>
        <w:t>s</w:t>
      </w:r>
    </w:p>
    <w:p w14:paraId="539CEB47" w14:textId="272EB2D5" w:rsidR="00361B41" w:rsidRPr="00E32CE1" w:rsidRDefault="00361B41" w:rsidP="00B46117">
      <w:pPr>
        <w:pStyle w:val="ListParagraph"/>
        <w:numPr>
          <w:ilvl w:val="0"/>
          <w:numId w:val="24"/>
        </w:numPr>
        <w:spacing w:after="0" w:line="360" w:lineRule="auto"/>
        <w:rPr>
          <w:rFonts w:asciiTheme="majorHAnsi" w:hAnsiTheme="majorHAnsi" w:cstheme="majorHAnsi"/>
        </w:rPr>
      </w:pPr>
      <w:r w:rsidRPr="00E32CE1">
        <w:rPr>
          <w:rFonts w:asciiTheme="majorHAnsi" w:hAnsiTheme="majorHAnsi" w:cstheme="majorHAnsi"/>
        </w:rPr>
        <w:t>Use equipment and furniture that can be moved around as safely and easily as possible</w:t>
      </w:r>
    </w:p>
    <w:p w14:paraId="45FADB6F" w14:textId="7CB0752E" w:rsidR="00361B41" w:rsidRPr="00E32CE1" w:rsidRDefault="00361B41" w:rsidP="00B46117">
      <w:pPr>
        <w:pStyle w:val="ListParagraph"/>
        <w:numPr>
          <w:ilvl w:val="0"/>
          <w:numId w:val="24"/>
        </w:numPr>
        <w:spacing w:after="0" w:line="360" w:lineRule="auto"/>
        <w:rPr>
          <w:rFonts w:asciiTheme="majorHAnsi" w:hAnsiTheme="majorHAnsi" w:cstheme="majorHAnsi"/>
        </w:rPr>
      </w:pPr>
      <w:r w:rsidRPr="00E32CE1">
        <w:rPr>
          <w:rFonts w:asciiTheme="majorHAnsi" w:hAnsiTheme="majorHAnsi" w:cstheme="majorHAnsi"/>
        </w:rPr>
        <w:t xml:space="preserve">To complete lengthy writing tasks, </w:t>
      </w:r>
      <w:r w:rsidR="00EC4C69" w:rsidRPr="00E32CE1">
        <w:rPr>
          <w:rFonts w:asciiTheme="majorHAnsi" w:hAnsiTheme="majorHAnsi" w:cstheme="majorHAnsi"/>
        </w:rPr>
        <w:t>e.g.,</w:t>
      </w:r>
      <w:r w:rsidRPr="00E32CE1">
        <w:rPr>
          <w:rFonts w:asciiTheme="majorHAnsi" w:hAnsiTheme="majorHAnsi" w:cstheme="majorHAnsi"/>
        </w:rPr>
        <w:t xml:space="preserve"> program planning, sit at an appropriate adult sized chair at an adult sized table</w:t>
      </w:r>
    </w:p>
    <w:p w14:paraId="43C10698" w14:textId="465A7EE1" w:rsidR="00361B41" w:rsidRPr="00E32CE1" w:rsidRDefault="00361B41" w:rsidP="00B46117">
      <w:pPr>
        <w:pStyle w:val="ListParagraph"/>
        <w:numPr>
          <w:ilvl w:val="0"/>
          <w:numId w:val="9"/>
        </w:numPr>
        <w:spacing w:after="0" w:line="360" w:lineRule="auto"/>
        <w:rPr>
          <w:rFonts w:asciiTheme="majorHAnsi" w:hAnsiTheme="majorHAnsi" w:cstheme="majorHAnsi"/>
        </w:rPr>
      </w:pPr>
      <w:r w:rsidRPr="00E32CE1">
        <w:rPr>
          <w:rFonts w:asciiTheme="majorHAnsi" w:hAnsiTheme="majorHAnsi" w:cstheme="majorHAnsi"/>
        </w:rPr>
        <w:t xml:space="preserve">Larger children to climb up steps/ladder provided to change table. </w:t>
      </w:r>
    </w:p>
    <w:p w14:paraId="0B2BB12B" w14:textId="77777777" w:rsidR="00CC1BDF" w:rsidRDefault="00CC1BDF" w:rsidP="00361B41">
      <w:pPr>
        <w:spacing w:after="0" w:line="360" w:lineRule="auto"/>
        <w:rPr>
          <w:rFonts w:cstheme="minorHAnsi"/>
          <w:bCs/>
          <w:color w:val="16A6C6"/>
          <w:sz w:val="24"/>
          <w:szCs w:val="24"/>
        </w:rPr>
      </w:pPr>
    </w:p>
    <w:p w14:paraId="6D331784" w14:textId="0AC6E429" w:rsidR="00361B41" w:rsidRPr="00736E87" w:rsidRDefault="00361B41" w:rsidP="00361B41">
      <w:pPr>
        <w:spacing w:after="0" w:line="360" w:lineRule="auto"/>
        <w:rPr>
          <w:rFonts w:cstheme="minorHAnsi"/>
          <w:bCs/>
          <w:color w:val="16A6C6"/>
          <w:sz w:val="24"/>
          <w:szCs w:val="24"/>
        </w:rPr>
      </w:pPr>
      <w:r w:rsidRPr="00736E87">
        <w:rPr>
          <w:rFonts w:cstheme="minorHAnsi"/>
          <w:bCs/>
          <w:color w:val="16A6C6"/>
          <w:sz w:val="24"/>
          <w:szCs w:val="24"/>
        </w:rPr>
        <w:t>AVOID TWISTING WHEN LIFTING</w:t>
      </w:r>
    </w:p>
    <w:p w14:paraId="5C1A270D" w14:textId="77777777" w:rsidR="00361B41" w:rsidRPr="00E32CE1" w:rsidRDefault="00361B41" w:rsidP="00361B41">
      <w:pPr>
        <w:spacing w:after="0" w:line="360" w:lineRule="auto"/>
        <w:rPr>
          <w:rFonts w:asciiTheme="majorHAnsi" w:hAnsiTheme="majorHAnsi" w:cs="Calibri"/>
        </w:rPr>
      </w:pPr>
      <w:r w:rsidRPr="00E32CE1">
        <w:rPr>
          <w:rFonts w:asciiTheme="majorHAnsi" w:hAnsiTheme="majorHAnsi" w:cs="Calibri"/>
        </w:rPr>
        <w:t>Many injuries result from twisting while lifting. To avoid this:</w:t>
      </w:r>
    </w:p>
    <w:p w14:paraId="7259008D" w14:textId="754CFBEA" w:rsidR="00361B41" w:rsidRPr="00E32CE1" w:rsidRDefault="00361B41" w:rsidP="00B46117">
      <w:pPr>
        <w:numPr>
          <w:ilvl w:val="0"/>
          <w:numId w:val="25"/>
        </w:numPr>
        <w:spacing w:after="0" w:line="360" w:lineRule="auto"/>
        <w:rPr>
          <w:rFonts w:asciiTheme="majorHAnsi" w:hAnsiTheme="majorHAnsi" w:cs="Calibri"/>
        </w:rPr>
      </w:pPr>
      <w:r w:rsidRPr="00E32CE1">
        <w:rPr>
          <w:rFonts w:asciiTheme="majorHAnsi" w:hAnsiTheme="majorHAnsi" w:cs="Calibri"/>
        </w:rPr>
        <w:t>move equipment when children are not around</w:t>
      </w:r>
    </w:p>
    <w:p w14:paraId="5B771177" w14:textId="25693247" w:rsidR="00361B41" w:rsidRPr="00E32CE1" w:rsidRDefault="00361B41" w:rsidP="00B46117">
      <w:pPr>
        <w:numPr>
          <w:ilvl w:val="0"/>
          <w:numId w:val="25"/>
        </w:numPr>
        <w:spacing w:after="0" w:line="360" w:lineRule="auto"/>
        <w:rPr>
          <w:rFonts w:asciiTheme="majorHAnsi" w:hAnsiTheme="majorHAnsi" w:cs="Calibri"/>
        </w:rPr>
      </w:pPr>
      <w:r w:rsidRPr="00E32CE1">
        <w:rPr>
          <w:rFonts w:asciiTheme="majorHAnsi" w:hAnsiTheme="majorHAnsi" w:cs="Calibri"/>
        </w:rPr>
        <w:t>rearrange storage so that it is easier and safer to replace and remove items</w:t>
      </w:r>
    </w:p>
    <w:p w14:paraId="01E5DFF8" w14:textId="4FBA816B" w:rsidR="00361B41" w:rsidRPr="00E32CE1" w:rsidRDefault="00361B41" w:rsidP="00B46117">
      <w:pPr>
        <w:numPr>
          <w:ilvl w:val="0"/>
          <w:numId w:val="25"/>
        </w:numPr>
        <w:spacing w:after="0" w:line="360" w:lineRule="auto"/>
        <w:rPr>
          <w:rFonts w:asciiTheme="majorHAnsi" w:hAnsiTheme="majorHAnsi" w:cs="Calibri"/>
          <w:b/>
        </w:rPr>
      </w:pPr>
      <w:r w:rsidRPr="00E32CE1">
        <w:rPr>
          <w:rFonts w:asciiTheme="majorHAnsi" w:hAnsiTheme="majorHAnsi" w:cs="Calibri"/>
        </w:rPr>
        <w:t>lift only within the limits of your strength</w:t>
      </w:r>
    </w:p>
    <w:p w14:paraId="6ACDE97C" w14:textId="4103C57B" w:rsidR="00361B41" w:rsidRPr="00E32CE1" w:rsidRDefault="00361B41" w:rsidP="00B46117">
      <w:pPr>
        <w:numPr>
          <w:ilvl w:val="0"/>
          <w:numId w:val="25"/>
        </w:numPr>
        <w:spacing w:after="0" w:line="360" w:lineRule="auto"/>
        <w:rPr>
          <w:rFonts w:asciiTheme="majorHAnsi" w:hAnsiTheme="majorHAnsi" w:cs="Calibri"/>
        </w:rPr>
      </w:pPr>
      <w:r w:rsidRPr="00E32CE1">
        <w:rPr>
          <w:rFonts w:asciiTheme="majorHAnsi" w:hAnsiTheme="majorHAnsi" w:cs="Calibri"/>
        </w:rPr>
        <w:lastRenderedPageBreak/>
        <w:t>use beds and equipment that are easy to move</w:t>
      </w:r>
    </w:p>
    <w:p w14:paraId="78832352" w14:textId="48BBD0D5" w:rsidR="00361B41" w:rsidRPr="00E32CE1" w:rsidRDefault="00361B41" w:rsidP="00B46117">
      <w:pPr>
        <w:numPr>
          <w:ilvl w:val="0"/>
          <w:numId w:val="25"/>
        </w:numPr>
        <w:spacing w:after="0" w:line="360" w:lineRule="auto"/>
        <w:rPr>
          <w:rFonts w:asciiTheme="majorHAnsi" w:hAnsiTheme="majorHAnsi" w:cs="Calibri"/>
        </w:rPr>
      </w:pPr>
      <w:r w:rsidRPr="00E32CE1">
        <w:rPr>
          <w:rFonts w:asciiTheme="majorHAnsi" w:hAnsiTheme="majorHAnsi" w:cs="Calibri"/>
        </w:rPr>
        <w:t>make sure you can see where you are going when carrying equipment or children</w:t>
      </w:r>
    </w:p>
    <w:p w14:paraId="59EEF97F" w14:textId="11FC49C5" w:rsidR="00361B41" w:rsidRPr="00E32CE1" w:rsidRDefault="00361B41" w:rsidP="00B46117">
      <w:pPr>
        <w:numPr>
          <w:ilvl w:val="0"/>
          <w:numId w:val="25"/>
        </w:numPr>
        <w:spacing w:after="0" w:line="360" w:lineRule="auto"/>
        <w:rPr>
          <w:rFonts w:asciiTheme="majorHAnsi" w:hAnsiTheme="majorHAnsi" w:cs="Calibri"/>
        </w:rPr>
      </w:pPr>
      <w:r w:rsidRPr="00E32CE1">
        <w:rPr>
          <w:rFonts w:asciiTheme="majorHAnsi" w:hAnsiTheme="majorHAnsi" w:cs="Calibri"/>
        </w:rPr>
        <w:t>be especially careful when lifting a child with special needs</w:t>
      </w:r>
      <w:r w:rsidR="002C445F" w:rsidRPr="00E32CE1">
        <w:rPr>
          <w:rFonts w:asciiTheme="majorHAnsi" w:hAnsiTheme="majorHAnsi" w:cs="Calibri"/>
        </w:rPr>
        <w:t>.</w:t>
      </w:r>
    </w:p>
    <w:p w14:paraId="3FE66EF4" w14:textId="77777777" w:rsidR="00361B41" w:rsidRPr="00E140F8" w:rsidRDefault="00361B41" w:rsidP="00361B41">
      <w:pPr>
        <w:spacing w:after="0" w:line="360" w:lineRule="auto"/>
        <w:rPr>
          <w:rFonts w:asciiTheme="majorHAnsi" w:hAnsiTheme="majorHAnsi" w:cs="Calibri"/>
          <w:highlight w:val="yellow"/>
        </w:rPr>
      </w:pPr>
    </w:p>
    <w:p w14:paraId="063B5D1D" w14:textId="77777777" w:rsidR="00361B41" w:rsidRPr="00736E87" w:rsidRDefault="00361B41" w:rsidP="00361B41">
      <w:pPr>
        <w:spacing w:after="0" w:line="360" w:lineRule="auto"/>
        <w:rPr>
          <w:rFonts w:cstheme="minorHAnsi"/>
          <w:bCs/>
          <w:color w:val="16A6C6"/>
          <w:sz w:val="24"/>
          <w:szCs w:val="24"/>
        </w:rPr>
      </w:pPr>
      <w:r w:rsidRPr="00736E87">
        <w:rPr>
          <w:rFonts w:cstheme="minorHAnsi"/>
          <w:bCs/>
          <w:color w:val="16A6C6"/>
          <w:sz w:val="24"/>
          <w:szCs w:val="24"/>
        </w:rPr>
        <w:t>AVOID ACCIDENTS WITH CAREFUL ‘HOUSEKEEPING’</w:t>
      </w:r>
    </w:p>
    <w:p w14:paraId="2E6FC62D" w14:textId="77777777" w:rsidR="00361B41" w:rsidRPr="00E32CE1" w:rsidRDefault="00361B41" w:rsidP="00361B41">
      <w:pPr>
        <w:spacing w:after="0" w:line="360" w:lineRule="auto"/>
        <w:rPr>
          <w:rFonts w:cstheme="minorHAnsi"/>
          <w:bCs/>
          <w:sz w:val="24"/>
          <w:szCs w:val="24"/>
        </w:rPr>
      </w:pPr>
      <w:r w:rsidRPr="00E32CE1">
        <w:rPr>
          <w:rFonts w:asciiTheme="majorHAnsi" w:hAnsiTheme="majorHAnsi" w:cs="Calibri"/>
        </w:rPr>
        <w:t>‘Good housekeeping’ means fewer accidents. Check that:</w:t>
      </w:r>
    </w:p>
    <w:p w14:paraId="11127F5F" w14:textId="77777777" w:rsidR="00361B41" w:rsidRPr="00E32CE1" w:rsidRDefault="00361B41" w:rsidP="00B46117">
      <w:pPr>
        <w:numPr>
          <w:ilvl w:val="0"/>
          <w:numId w:val="26"/>
        </w:numPr>
        <w:spacing w:after="0" w:line="360" w:lineRule="auto"/>
        <w:rPr>
          <w:rFonts w:asciiTheme="majorHAnsi" w:hAnsiTheme="majorHAnsi" w:cs="Calibri"/>
        </w:rPr>
      </w:pPr>
      <w:r w:rsidRPr="00E32CE1">
        <w:rPr>
          <w:rFonts w:asciiTheme="majorHAnsi" w:hAnsiTheme="majorHAnsi" w:cs="Calibri"/>
        </w:rPr>
        <w:t>the floors and other walking surfaces are uncluttered, even and non-slip</w:t>
      </w:r>
    </w:p>
    <w:p w14:paraId="0DAD1CE2" w14:textId="77777777" w:rsidR="00361B41" w:rsidRPr="00E32CE1" w:rsidRDefault="00361B41" w:rsidP="00B46117">
      <w:pPr>
        <w:numPr>
          <w:ilvl w:val="0"/>
          <w:numId w:val="26"/>
        </w:numPr>
        <w:spacing w:after="0" w:line="360" w:lineRule="auto"/>
        <w:rPr>
          <w:rFonts w:asciiTheme="majorHAnsi" w:hAnsiTheme="majorHAnsi" w:cs="Calibri"/>
        </w:rPr>
      </w:pPr>
      <w:r w:rsidRPr="00E32CE1">
        <w:rPr>
          <w:rFonts w:asciiTheme="majorHAnsi" w:hAnsiTheme="majorHAnsi" w:cs="Calibri"/>
        </w:rPr>
        <w:t>the workplace is tidy</w:t>
      </w:r>
    </w:p>
    <w:p w14:paraId="4539B483" w14:textId="77777777" w:rsidR="00361B41" w:rsidRPr="00E32CE1" w:rsidRDefault="00361B41" w:rsidP="00B46117">
      <w:pPr>
        <w:numPr>
          <w:ilvl w:val="0"/>
          <w:numId w:val="26"/>
        </w:numPr>
        <w:spacing w:after="0" w:line="360" w:lineRule="auto"/>
        <w:rPr>
          <w:rFonts w:asciiTheme="majorHAnsi" w:hAnsiTheme="majorHAnsi" w:cs="Calibri"/>
        </w:rPr>
      </w:pPr>
      <w:r w:rsidRPr="00E32CE1">
        <w:rPr>
          <w:rFonts w:asciiTheme="majorHAnsi" w:hAnsiTheme="majorHAnsi" w:cs="Calibri"/>
        </w:rPr>
        <w:t>there is adequate space to perform each task</w:t>
      </w:r>
    </w:p>
    <w:p w14:paraId="51CED816" w14:textId="77777777" w:rsidR="00361B41" w:rsidRPr="00E32CE1" w:rsidRDefault="00361B41" w:rsidP="00B46117">
      <w:pPr>
        <w:numPr>
          <w:ilvl w:val="0"/>
          <w:numId w:val="26"/>
        </w:numPr>
        <w:spacing w:after="0" w:line="360" w:lineRule="auto"/>
        <w:rPr>
          <w:rFonts w:asciiTheme="majorHAnsi" w:hAnsiTheme="majorHAnsi" w:cs="Calibri"/>
        </w:rPr>
      </w:pPr>
      <w:r w:rsidRPr="00E32CE1">
        <w:rPr>
          <w:rFonts w:asciiTheme="majorHAnsi" w:hAnsiTheme="majorHAnsi" w:cs="Calibri"/>
        </w:rPr>
        <w:t>equipment is maintained regularly</w:t>
      </w:r>
    </w:p>
    <w:p w14:paraId="07449D4F" w14:textId="77777777" w:rsidR="00361B41" w:rsidRPr="00E32CE1" w:rsidRDefault="00361B41" w:rsidP="00B46117">
      <w:pPr>
        <w:numPr>
          <w:ilvl w:val="0"/>
          <w:numId w:val="26"/>
        </w:numPr>
        <w:spacing w:after="0" w:line="360" w:lineRule="auto"/>
        <w:rPr>
          <w:rFonts w:asciiTheme="majorHAnsi" w:hAnsiTheme="majorHAnsi" w:cs="Calibri"/>
        </w:rPr>
      </w:pPr>
      <w:r w:rsidRPr="00E32CE1">
        <w:rPr>
          <w:rFonts w:asciiTheme="majorHAnsi" w:hAnsiTheme="majorHAnsi" w:cs="Calibri"/>
        </w:rPr>
        <w:t>lighting is adequate.</w:t>
      </w:r>
    </w:p>
    <w:p w14:paraId="6E53A6F4" w14:textId="77777777" w:rsidR="00361B41" w:rsidRPr="00E32CE1" w:rsidRDefault="00361B41" w:rsidP="00361B41">
      <w:pPr>
        <w:spacing w:after="0" w:line="360" w:lineRule="auto"/>
        <w:rPr>
          <w:rFonts w:asciiTheme="majorHAnsi" w:hAnsiTheme="majorHAnsi" w:cs="Calibri"/>
          <w:b/>
        </w:rPr>
      </w:pPr>
    </w:p>
    <w:p w14:paraId="1A38D4E1" w14:textId="77777777" w:rsidR="00361B41" w:rsidRPr="00736E87" w:rsidRDefault="00361B41" w:rsidP="00361B41">
      <w:pPr>
        <w:spacing w:after="0" w:line="360" w:lineRule="auto"/>
        <w:rPr>
          <w:rFonts w:cstheme="minorHAnsi"/>
          <w:bCs/>
          <w:color w:val="16A6C6"/>
          <w:sz w:val="24"/>
          <w:szCs w:val="24"/>
        </w:rPr>
      </w:pPr>
      <w:r w:rsidRPr="00736E87">
        <w:rPr>
          <w:rFonts w:cstheme="minorHAnsi"/>
          <w:bCs/>
          <w:color w:val="16A6C6"/>
          <w:sz w:val="24"/>
          <w:szCs w:val="24"/>
        </w:rPr>
        <w:t>HOW TO LIFT SAFELY</w:t>
      </w:r>
    </w:p>
    <w:p w14:paraId="114B877E" w14:textId="16A6D3B3"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Place your feet in a stride position</w:t>
      </w:r>
    </w:p>
    <w:p w14:paraId="1999B8C1" w14:textId="1914384C"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Keep your breastbone as elevated as possible</w:t>
      </w:r>
    </w:p>
    <w:p w14:paraId="39517EA2" w14:textId="37C06CEA"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Bend your knees</w:t>
      </w:r>
    </w:p>
    <w:p w14:paraId="0673E160" w14:textId="6C1F146A"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Brace your stomach muscles</w:t>
      </w:r>
    </w:p>
    <w:p w14:paraId="2699CF28" w14:textId="5ADB3121"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 xml:space="preserve">Hold the object close to your centre of gravity, </w:t>
      </w:r>
      <w:r w:rsidR="00EC4C69" w:rsidRPr="00E32CE1">
        <w:rPr>
          <w:rFonts w:asciiTheme="majorHAnsi" w:hAnsiTheme="majorHAnsi" w:cs="Calibri"/>
        </w:rPr>
        <w:t>i.e.,</w:t>
      </w:r>
      <w:r w:rsidRPr="00E32CE1">
        <w:rPr>
          <w:rFonts w:asciiTheme="majorHAnsi" w:hAnsiTheme="majorHAnsi" w:cs="Calibri"/>
        </w:rPr>
        <w:t xml:space="preserve"> around your navel</w:t>
      </w:r>
    </w:p>
    <w:p w14:paraId="75ACFC9B" w14:textId="7B358125"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Move your feet not your spine</w:t>
      </w:r>
    </w:p>
    <w:p w14:paraId="0863C6AA" w14:textId="77777777"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Prepare to move in a forward-facing direction</w:t>
      </w:r>
    </w:p>
    <w:p w14:paraId="76C92113" w14:textId="4EA87408" w:rsidR="00361B41" w:rsidRPr="00E32CE1" w:rsidRDefault="00361B41" w:rsidP="00B46117">
      <w:pPr>
        <w:numPr>
          <w:ilvl w:val="0"/>
          <w:numId w:val="7"/>
        </w:numPr>
        <w:tabs>
          <w:tab w:val="clear" w:pos="360"/>
          <w:tab w:val="num" w:pos="-273"/>
        </w:tabs>
        <w:spacing w:after="0" w:line="360" w:lineRule="auto"/>
        <w:rPr>
          <w:rFonts w:asciiTheme="majorHAnsi" w:hAnsiTheme="majorHAnsi" w:cs="Calibri"/>
        </w:rPr>
      </w:pPr>
      <w:r w:rsidRPr="00E32CE1">
        <w:rPr>
          <w:rFonts w:asciiTheme="majorHAnsi" w:hAnsiTheme="majorHAnsi" w:cs="Calibri"/>
        </w:rPr>
        <w:t>Ask for help when it is not possible to lift on your own</w:t>
      </w:r>
    </w:p>
    <w:p w14:paraId="1D06D462" w14:textId="77777777" w:rsidR="00361B41" w:rsidRPr="00E32CE1" w:rsidRDefault="00361B41" w:rsidP="00361B41">
      <w:pPr>
        <w:spacing w:after="0" w:line="360" w:lineRule="auto"/>
        <w:rPr>
          <w:rFonts w:asciiTheme="majorHAnsi" w:hAnsiTheme="majorHAnsi" w:cs="Calibri"/>
        </w:rPr>
      </w:pPr>
    </w:p>
    <w:p w14:paraId="2A0E7E75" w14:textId="77777777" w:rsidR="00361B41" w:rsidRPr="00736E87" w:rsidRDefault="00361B41" w:rsidP="00361B41">
      <w:pPr>
        <w:spacing w:after="0" w:line="360" w:lineRule="auto"/>
        <w:rPr>
          <w:rFonts w:cstheme="minorHAnsi"/>
          <w:bCs/>
          <w:color w:val="16A6C6"/>
          <w:sz w:val="24"/>
          <w:szCs w:val="24"/>
        </w:rPr>
      </w:pPr>
      <w:r w:rsidRPr="00736E87">
        <w:rPr>
          <w:rFonts w:cstheme="minorHAnsi"/>
          <w:bCs/>
          <w:color w:val="16A6C6"/>
          <w:sz w:val="24"/>
          <w:szCs w:val="24"/>
        </w:rPr>
        <w:t>HOW TO ORGANISE A TEAM LIFT</w:t>
      </w:r>
    </w:p>
    <w:p w14:paraId="2EFA4D77" w14:textId="28E84437" w:rsidR="00361B41" w:rsidRPr="00E32CE1" w:rsidRDefault="00361B41" w:rsidP="00B46117">
      <w:pPr>
        <w:numPr>
          <w:ilvl w:val="0"/>
          <w:numId w:val="8"/>
        </w:numPr>
        <w:tabs>
          <w:tab w:val="clear" w:pos="360"/>
          <w:tab w:val="num" w:pos="-273"/>
        </w:tabs>
        <w:spacing w:after="0" w:line="360" w:lineRule="auto"/>
        <w:rPr>
          <w:rFonts w:asciiTheme="majorHAnsi" w:hAnsiTheme="majorHAnsi" w:cs="Calibri"/>
        </w:rPr>
      </w:pPr>
      <w:r w:rsidRPr="00E32CE1">
        <w:rPr>
          <w:rFonts w:asciiTheme="majorHAnsi" w:hAnsiTheme="majorHAnsi" w:cs="Calibri"/>
        </w:rPr>
        <w:t>Ask a colleague who is willing and able to help</w:t>
      </w:r>
      <w:r w:rsidR="00E32CE1">
        <w:rPr>
          <w:rFonts w:asciiTheme="majorHAnsi" w:hAnsiTheme="majorHAnsi" w:cs="Calibri"/>
        </w:rPr>
        <w:t xml:space="preserve">. </w:t>
      </w:r>
      <w:r w:rsidRPr="00E32CE1">
        <w:rPr>
          <w:rFonts w:asciiTheme="majorHAnsi" w:hAnsiTheme="majorHAnsi" w:cs="Calibri"/>
          <w:iCs/>
        </w:rPr>
        <w:t>Ideally the colleague should be well matched to you in size and strength.</w:t>
      </w:r>
    </w:p>
    <w:p w14:paraId="537A9E41" w14:textId="22C34FC4" w:rsidR="00361B41" w:rsidRPr="00E32CE1" w:rsidRDefault="00361B41" w:rsidP="00B46117">
      <w:pPr>
        <w:pStyle w:val="ListParagraph"/>
        <w:numPr>
          <w:ilvl w:val="0"/>
          <w:numId w:val="8"/>
        </w:numPr>
        <w:tabs>
          <w:tab w:val="clear" w:pos="360"/>
          <w:tab w:val="num" w:pos="-273"/>
        </w:tabs>
        <w:spacing w:after="0" w:line="360" w:lineRule="auto"/>
        <w:rPr>
          <w:rFonts w:asciiTheme="majorHAnsi" w:hAnsiTheme="majorHAnsi" w:cs="Calibri"/>
        </w:rPr>
      </w:pPr>
      <w:r w:rsidRPr="00E32CE1">
        <w:rPr>
          <w:rFonts w:asciiTheme="majorHAnsi" w:hAnsiTheme="majorHAnsi" w:cs="Calibri"/>
        </w:rPr>
        <w:t>Agree on a plan of action</w:t>
      </w:r>
      <w:r w:rsidR="00E32CE1">
        <w:rPr>
          <w:rFonts w:asciiTheme="majorHAnsi" w:hAnsiTheme="majorHAnsi" w:cs="Calibri"/>
        </w:rPr>
        <w:t xml:space="preserve">. </w:t>
      </w:r>
      <w:r w:rsidRPr="00E32CE1">
        <w:rPr>
          <w:rFonts w:asciiTheme="majorHAnsi" w:hAnsiTheme="majorHAnsi" w:cs="Calibri"/>
        </w:rPr>
        <w:t>A coordinated movement during a lift is important</w:t>
      </w:r>
    </w:p>
    <w:p w14:paraId="409D9D54" w14:textId="2FB51FB4" w:rsidR="00361B41" w:rsidRPr="00E32CE1" w:rsidRDefault="00361B41" w:rsidP="00B46117">
      <w:pPr>
        <w:numPr>
          <w:ilvl w:val="0"/>
          <w:numId w:val="8"/>
        </w:numPr>
        <w:tabs>
          <w:tab w:val="clear" w:pos="360"/>
          <w:tab w:val="num" w:pos="-273"/>
        </w:tabs>
        <w:spacing w:after="0" w:line="360" w:lineRule="auto"/>
        <w:rPr>
          <w:rFonts w:asciiTheme="majorHAnsi" w:hAnsiTheme="majorHAnsi" w:cs="Calibri"/>
        </w:rPr>
      </w:pPr>
      <w:r w:rsidRPr="00E32CE1">
        <w:rPr>
          <w:rFonts w:asciiTheme="majorHAnsi" w:hAnsiTheme="majorHAnsi" w:cs="Calibri"/>
        </w:rPr>
        <w:t>Timing is important for co-ordination</w:t>
      </w:r>
      <w:r w:rsidR="00E32CE1" w:rsidRPr="00E32CE1">
        <w:rPr>
          <w:rFonts w:asciiTheme="majorHAnsi" w:hAnsiTheme="majorHAnsi" w:cs="Calibri"/>
        </w:rPr>
        <w:t xml:space="preserve">. </w:t>
      </w:r>
      <w:r w:rsidRPr="00E32CE1">
        <w:rPr>
          <w:rFonts w:asciiTheme="majorHAnsi" w:hAnsiTheme="majorHAnsi" w:cs="Calibri"/>
        </w:rPr>
        <w:t>One person should act as a team leader and ‘call’ the lift.</w:t>
      </w:r>
    </w:p>
    <w:p w14:paraId="60DC7F77" w14:textId="77777777" w:rsidR="00CC1BDF" w:rsidRDefault="00CC1BDF" w:rsidP="00E32CE1">
      <w:pPr>
        <w:spacing w:after="0" w:line="360" w:lineRule="auto"/>
        <w:rPr>
          <w:rFonts w:cstheme="minorHAnsi"/>
          <w:bCs/>
          <w:color w:val="16A6C6"/>
          <w:sz w:val="24"/>
          <w:szCs w:val="24"/>
        </w:rPr>
      </w:pPr>
    </w:p>
    <w:p w14:paraId="78088E0D" w14:textId="263881E9" w:rsidR="00361B41" w:rsidRPr="00736E87" w:rsidRDefault="00361B41" w:rsidP="00E32CE1">
      <w:pPr>
        <w:spacing w:after="0" w:line="360" w:lineRule="auto"/>
        <w:rPr>
          <w:rFonts w:cstheme="minorHAnsi"/>
          <w:bCs/>
          <w:color w:val="16A6C6"/>
          <w:sz w:val="24"/>
          <w:szCs w:val="24"/>
        </w:rPr>
      </w:pPr>
      <w:r w:rsidRPr="00736E87">
        <w:rPr>
          <w:rFonts w:cstheme="minorHAnsi"/>
          <w:bCs/>
          <w:color w:val="16A6C6"/>
          <w:sz w:val="24"/>
          <w:szCs w:val="24"/>
        </w:rPr>
        <w:t>HOW TO ASSESS THE CORRECT STORAGE AND SHELVING HEIGHT</w:t>
      </w:r>
    </w:p>
    <w:p w14:paraId="7B3E88EC" w14:textId="4673F07A" w:rsidR="00361B41" w:rsidRPr="00E32CE1" w:rsidRDefault="00361B41" w:rsidP="00E32CE1">
      <w:pPr>
        <w:pStyle w:val="BodyText2"/>
        <w:spacing w:line="360" w:lineRule="auto"/>
        <w:rPr>
          <w:rFonts w:asciiTheme="majorHAnsi" w:hAnsiTheme="majorHAnsi" w:cs="Calibri"/>
          <w:szCs w:val="22"/>
        </w:rPr>
      </w:pPr>
      <w:r w:rsidRPr="00E32CE1">
        <w:rPr>
          <w:rFonts w:asciiTheme="majorHAnsi" w:hAnsiTheme="majorHAnsi" w:cs="Calibri"/>
          <w:szCs w:val="22"/>
        </w:rPr>
        <w:t xml:space="preserve">Correct storage and shelving height </w:t>
      </w:r>
      <w:r w:rsidR="00DD6239" w:rsidRPr="00E32CE1">
        <w:rPr>
          <w:rFonts w:asciiTheme="majorHAnsi" w:hAnsiTheme="majorHAnsi" w:cs="Calibri"/>
          <w:szCs w:val="22"/>
        </w:rPr>
        <w:t>are</w:t>
      </w:r>
      <w:r w:rsidRPr="00E32CE1">
        <w:rPr>
          <w:rFonts w:asciiTheme="majorHAnsi" w:hAnsiTheme="majorHAnsi" w:cs="Calibri"/>
          <w:szCs w:val="22"/>
        </w:rPr>
        <w:t xml:space="preserve"> important to prevent slips, falls and strains</w:t>
      </w:r>
      <w:r w:rsidR="002C445F" w:rsidRPr="00E32CE1">
        <w:rPr>
          <w:rFonts w:asciiTheme="majorHAnsi" w:hAnsiTheme="majorHAnsi" w:cs="Calibri"/>
          <w:szCs w:val="22"/>
        </w:rPr>
        <w:t>.</w:t>
      </w:r>
      <w:r w:rsidRPr="00E32CE1">
        <w:rPr>
          <w:rFonts w:asciiTheme="majorHAnsi" w:hAnsiTheme="majorHAnsi" w:cs="Calibri"/>
          <w:szCs w:val="22"/>
        </w:rPr>
        <w:t xml:space="preserve"> </w:t>
      </w:r>
    </w:p>
    <w:p w14:paraId="2917BDD9" w14:textId="7EFFE5CA" w:rsidR="00361B41" w:rsidRPr="00E32CE1" w:rsidRDefault="00361B41" w:rsidP="00B46117">
      <w:pPr>
        <w:numPr>
          <w:ilvl w:val="0"/>
          <w:numId w:val="27"/>
        </w:numPr>
        <w:spacing w:after="0" w:line="360" w:lineRule="auto"/>
        <w:rPr>
          <w:rFonts w:asciiTheme="majorHAnsi" w:hAnsiTheme="majorHAnsi" w:cs="Calibri"/>
        </w:rPr>
      </w:pPr>
      <w:r w:rsidRPr="00E32CE1">
        <w:rPr>
          <w:rFonts w:asciiTheme="majorHAnsi" w:hAnsiTheme="majorHAnsi" w:cs="Calibri"/>
        </w:rPr>
        <w:t>The best height range for handling loads is around waist level</w:t>
      </w:r>
    </w:p>
    <w:p w14:paraId="0EDAE7E8" w14:textId="3A1F8499" w:rsidR="00361B41" w:rsidRPr="00E32CE1" w:rsidRDefault="00361B41" w:rsidP="00B46117">
      <w:pPr>
        <w:numPr>
          <w:ilvl w:val="0"/>
          <w:numId w:val="27"/>
        </w:numPr>
        <w:spacing w:after="0" w:line="360" w:lineRule="auto"/>
        <w:rPr>
          <w:rFonts w:asciiTheme="majorHAnsi" w:hAnsiTheme="majorHAnsi" w:cs="Calibri"/>
        </w:rPr>
      </w:pPr>
      <w:r w:rsidRPr="00E32CE1">
        <w:rPr>
          <w:rFonts w:asciiTheme="majorHAnsi" w:hAnsiTheme="majorHAnsi" w:cs="Calibri"/>
        </w:rPr>
        <w:t>The acceptable height for lifting is any point between the individual’s knuckle and shoulder</w:t>
      </w:r>
    </w:p>
    <w:p w14:paraId="7EFF59FD" w14:textId="662EB221" w:rsidR="00361B41" w:rsidRPr="00E32CE1" w:rsidRDefault="00361B41" w:rsidP="00B46117">
      <w:pPr>
        <w:pStyle w:val="ListParagraph"/>
        <w:numPr>
          <w:ilvl w:val="0"/>
          <w:numId w:val="27"/>
        </w:numPr>
        <w:spacing w:after="0" w:line="360" w:lineRule="auto"/>
        <w:rPr>
          <w:rFonts w:asciiTheme="majorHAnsi" w:hAnsiTheme="majorHAnsi" w:cs="Calibri"/>
          <w:color w:val="000000" w:themeColor="text1"/>
        </w:rPr>
      </w:pPr>
      <w:r w:rsidRPr="00E32CE1">
        <w:rPr>
          <w:rFonts w:asciiTheme="majorHAnsi" w:hAnsiTheme="majorHAnsi" w:cs="Calibri"/>
          <w:bCs/>
          <w:color w:val="000000" w:themeColor="text1"/>
        </w:rPr>
        <w:t>Seldom-used objects</w:t>
      </w:r>
      <w:r w:rsidRPr="00E32CE1">
        <w:rPr>
          <w:rFonts w:asciiTheme="majorHAnsi" w:hAnsiTheme="majorHAnsi" w:cs="Calibri"/>
          <w:color w:val="000000" w:themeColor="text1"/>
        </w:rPr>
        <w:t xml:space="preserve"> can be stored at the shoulder-to-raised arm height (use ladders to avoid stretching)</w:t>
      </w:r>
    </w:p>
    <w:p w14:paraId="722A7B23" w14:textId="77777777" w:rsidR="00324F7D" w:rsidRPr="00E32CE1" w:rsidRDefault="00361B41" w:rsidP="00B46117">
      <w:pPr>
        <w:pStyle w:val="ListParagraph"/>
        <w:numPr>
          <w:ilvl w:val="0"/>
          <w:numId w:val="27"/>
        </w:numPr>
        <w:spacing w:after="0" w:line="360" w:lineRule="auto"/>
        <w:rPr>
          <w:rFonts w:asciiTheme="majorHAnsi" w:hAnsiTheme="majorHAnsi" w:cs="Calibri"/>
          <w:color w:val="000000" w:themeColor="text1"/>
        </w:rPr>
      </w:pPr>
      <w:r w:rsidRPr="00E32CE1">
        <w:rPr>
          <w:rFonts w:asciiTheme="majorHAnsi" w:hAnsiTheme="majorHAnsi" w:cs="Calibri"/>
          <w:bCs/>
          <w:color w:val="000000" w:themeColor="text1"/>
        </w:rPr>
        <w:lastRenderedPageBreak/>
        <w:t>Avoid storing objects</w:t>
      </w:r>
      <w:r w:rsidRPr="00E32CE1">
        <w:rPr>
          <w:rFonts w:asciiTheme="majorHAnsi" w:hAnsiTheme="majorHAnsi" w:cs="Calibri"/>
          <w:color w:val="000000" w:themeColor="text1"/>
        </w:rPr>
        <w:t xml:space="preserve"> at a level between an individual’s knuckles and the floor</w:t>
      </w:r>
    </w:p>
    <w:p w14:paraId="1A446576" w14:textId="179960FD" w:rsidR="00361B41" w:rsidRPr="00E32CE1" w:rsidRDefault="00361B41" w:rsidP="00B46117">
      <w:pPr>
        <w:pStyle w:val="ListParagraph"/>
        <w:numPr>
          <w:ilvl w:val="0"/>
          <w:numId w:val="27"/>
        </w:numPr>
        <w:spacing w:after="0" w:line="360" w:lineRule="auto"/>
        <w:rPr>
          <w:rFonts w:asciiTheme="majorHAnsi" w:hAnsiTheme="majorHAnsi" w:cs="Calibri"/>
          <w:color w:val="000000" w:themeColor="text1"/>
        </w:rPr>
      </w:pPr>
      <w:r w:rsidRPr="00E32CE1">
        <w:rPr>
          <w:rFonts w:asciiTheme="majorHAnsi" w:hAnsiTheme="majorHAnsi" w:cs="Calibri"/>
          <w:bCs/>
          <w:color w:val="000000" w:themeColor="text1"/>
        </w:rPr>
        <w:t xml:space="preserve">Mechanical aids such as ladders and trolleys should be used where possible </w:t>
      </w:r>
      <w:r w:rsidRPr="00E32CE1">
        <w:rPr>
          <w:rFonts w:asciiTheme="majorHAnsi" w:hAnsiTheme="majorHAnsi" w:cs="Calibri"/>
        </w:rPr>
        <w:t>to avoid lifting</w:t>
      </w:r>
    </w:p>
    <w:p w14:paraId="2D80A8A7" w14:textId="77777777" w:rsidR="00361B41" w:rsidRDefault="00361B41" w:rsidP="00E32CE1">
      <w:pPr>
        <w:spacing w:after="0" w:line="360" w:lineRule="auto"/>
        <w:rPr>
          <w:rFonts w:cs="Arial"/>
          <w:sz w:val="24"/>
          <w:szCs w:val="24"/>
        </w:rPr>
      </w:pPr>
    </w:p>
    <w:p w14:paraId="730AB7FC" w14:textId="6C482875" w:rsidR="003421CF" w:rsidRPr="00736E87" w:rsidRDefault="00F25854" w:rsidP="00E32CE1">
      <w:pPr>
        <w:spacing w:after="0" w:line="360" w:lineRule="auto"/>
        <w:rPr>
          <w:rFonts w:cs="Arial"/>
          <w:color w:val="16A6C6"/>
          <w:sz w:val="24"/>
          <w:szCs w:val="24"/>
        </w:rPr>
      </w:pPr>
      <w:r w:rsidRPr="00736E87">
        <w:rPr>
          <w:rFonts w:cstheme="minorHAnsi"/>
          <w:bCs/>
          <w:color w:val="16A6C6"/>
          <w:sz w:val="24"/>
          <w:szCs w:val="24"/>
        </w:rPr>
        <w:t>RISKY PLAY/ ADVENTUROUS PLAY</w:t>
      </w:r>
    </w:p>
    <w:p w14:paraId="299CD20D" w14:textId="77777777" w:rsidR="003421CF" w:rsidRPr="006372F4" w:rsidRDefault="003421CF" w:rsidP="003421CF">
      <w:pPr>
        <w:spacing w:line="360" w:lineRule="auto"/>
        <w:rPr>
          <w:rFonts w:asciiTheme="majorHAnsi" w:hAnsiTheme="majorHAnsi"/>
        </w:rPr>
      </w:pPr>
      <w:r w:rsidRPr="006372F4">
        <w:rPr>
          <w:rFonts w:asciiTheme="majorHAnsi" w:hAnsiTheme="majorHAnsi"/>
        </w:rPr>
        <w:t xml:space="preserve">Educators will provide an environment that encourages children to effectively learn in play which involves supporting them to take risks. No play space is risk free. It is important for children’s development to become adventurous and participate in opportunities to explore and test their own capabilities, manage risk, and to grow as capable, resourceful, and resilient people. </w:t>
      </w:r>
    </w:p>
    <w:p w14:paraId="1190B7F4" w14:textId="5E526D48" w:rsidR="00F25854" w:rsidRDefault="00F25854" w:rsidP="003421CF">
      <w:pPr>
        <w:spacing w:line="360" w:lineRule="auto"/>
        <w:rPr>
          <w:rFonts w:asciiTheme="majorHAnsi" w:hAnsiTheme="majorHAnsi"/>
        </w:rPr>
      </w:pPr>
      <w:r>
        <w:rPr>
          <w:rFonts w:asciiTheme="majorHAnsi" w:hAnsiTheme="majorHAnsi"/>
        </w:rPr>
        <w:t xml:space="preserve">Educators will assess the risks to children’s safety and develop guidelines to encourage children to test their abilities within a safe environment. </w:t>
      </w:r>
    </w:p>
    <w:p w14:paraId="4EB768F9" w14:textId="063B65C5" w:rsidR="0006180D" w:rsidRDefault="003421CF" w:rsidP="000A1481">
      <w:pPr>
        <w:spacing w:after="0" w:line="360" w:lineRule="auto"/>
        <w:rPr>
          <w:rFonts w:asciiTheme="majorHAnsi" w:hAnsiTheme="majorHAnsi"/>
        </w:rPr>
      </w:pPr>
      <w:r w:rsidRPr="006372F4">
        <w:rPr>
          <w:rFonts w:asciiTheme="majorHAnsi" w:hAnsiTheme="majorHAnsi"/>
        </w:rPr>
        <w:t xml:space="preserve">When we find children exploring risky play, </w:t>
      </w:r>
      <w:r w:rsidR="006372F4">
        <w:rPr>
          <w:rFonts w:asciiTheme="majorHAnsi" w:hAnsiTheme="majorHAnsi"/>
        </w:rPr>
        <w:t>e</w:t>
      </w:r>
      <w:r w:rsidRPr="006372F4">
        <w:rPr>
          <w:rFonts w:asciiTheme="majorHAnsi" w:hAnsiTheme="majorHAnsi"/>
        </w:rPr>
        <w:t>ducators will supervise and assist when appropriate.</w:t>
      </w:r>
      <w:r w:rsidRPr="0062382B">
        <w:rPr>
          <w:rFonts w:asciiTheme="majorHAnsi" w:hAnsiTheme="majorHAnsi"/>
        </w:rPr>
        <w:t xml:space="preserve"> </w:t>
      </w:r>
    </w:p>
    <w:p w14:paraId="2972DB59" w14:textId="77777777" w:rsidR="000A1481" w:rsidRDefault="000A1481" w:rsidP="000A1481">
      <w:pPr>
        <w:spacing w:after="0" w:line="360" w:lineRule="auto"/>
        <w:rPr>
          <w:rFonts w:cs="Calibri"/>
          <w:color w:val="000000" w:themeColor="text1"/>
          <w:sz w:val="24"/>
          <w:szCs w:val="24"/>
          <w:highlight w:val="yellow"/>
        </w:rPr>
      </w:pPr>
    </w:p>
    <w:p w14:paraId="1393C2DB" w14:textId="77777777" w:rsidR="00F222AC" w:rsidRDefault="00D156F1" w:rsidP="000A1481">
      <w:pPr>
        <w:spacing w:after="0" w:line="360" w:lineRule="auto"/>
        <w:rPr>
          <w:rFonts w:cs="Calibri"/>
          <w:color w:val="000000" w:themeColor="text1"/>
          <w:sz w:val="24"/>
          <w:szCs w:val="24"/>
        </w:rPr>
      </w:pPr>
      <w:r w:rsidRPr="00540794">
        <w:rPr>
          <w:rFonts w:cs="Calibri"/>
          <w:color w:val="000000" w:themeColor="text1"/>
          <w:sz w:val="24"/>
          <w:szCs w:val="24"/>
        </w:rPr>
        <w:t xml:space="preserve">SPECIFIC </w:t>
      </w:r>
      <w:r w:rsidR="006967F6" w:rsidRPr="00540794">
        <w:rPr>
          <w:rFonts w:cs="Calibri"/>
          <w:color w:val="000000" w:themeColor="text1"/>
          <w:sz w:val="24"/>
          <w:szCs w:val="24"/>
        </w:rPr>
        <w:t>RESOURCES</w:t>
      </w:r>
      <w:r w:rsidRPr="00540794">
        <w:rPr>
          <w:rFonts w:cs="Calibri"/>
          <w:color w:val="000000" w:themeColor="text1"/>
          <w:sz w:val="24"/>
          <w:szCs w:val="24"/>
        </w:rPr>
        <w:t xml:space="preserve"> FOR STATE/TERRITORIES</w:t>
      </w:r>
    </w:p>
    <w:p w14:paraId="5D2E4DB0" w14:textId="32E59ECF" w:rsidR="006967F6" w:rsidRPr="00B641AB" w:rsidRDefault="006967F6" w:rsidP="00761729">
      <w:pPr>
        <w:spacing w:after="0" w:line="360" w:lineRule="auto"/>
      </w:pPr>
      <w:r w:rsidRPr="00736E87">
        <w:rPr>
          <w:rFonts w:cstheme="minorHAnsi"/>
          <w:color w:val="16A6C6"/>
          <w:sz w:val="24"/>
          <w:szCs w:val="24"/>
        </w:rPr>
        <w:t>ACT:</w:t>
      </w:r>
      <w:r w:rsidRPr="00736E87">
        <w:rPr>
          <w:rFonts w:asciiTheme="majorHAnsi" w:hAnsiTheme="majorHAnsi" w:cs="Calibri"/>
          <w:color w:val="16A6C6"/>
          <w:sz w:val="24"/>
          <w:szCs w:val="24"/>
        </w:rPr>
        <w:t xml:space="preserve"> </w:t>
      </w:r>
      <w:r w:rsidRPr="00B641AB">
        <w:rPr>
          <w:rFonts w:asciiTheme="majorHAnsi" w:hAnsiTheme="majorHAnsi" w:cs="Calibri"/>
          <w:color w:val="000000" w:themeColor="text1"/>
        </w:rPr>
        <w:t xml:space="preserve">WorkSafe ACT provides information for work health and safety </w:t>
      </w:r>
    </w:p>
    <w:p w14:paraId="2E0A2C50" w14:textId="7CC151AA" w:rsidR="00A3527E" w:rsidRPr="00F25854" w:rsidRDefault="00B641AB" w:rsidP="00761729">
      <w:pPr>
        <w:spacing w:after="0" w:line="360" w:lineRule="auto"/>
        <w:rPr>
          <w:rFonts w:asciiTheme="majorHAnsi" w:hAnsiTheme="majorHAnsi" w:cstheme="majorHAnsi"/>
        </w:rPr>
      </w:pPr>
      <w:hyperlink r:id="rId25" w:history="1">
        <w:r w:rsidRPr="003A42C9">
          <w:rPr>
            <w:rStyle w:val="Hyperlink"/>
            <w:rFonts w:asciiTheme="majorHAnsi" w:hAnsiTheme="majorHAnsi" w:cstheme="majorHAnsi"/>
          </w:rPr>
          <w:t>https://www.worksafe.act.gov.au</w:t>
        </w:r>
      </w:hyperlink>
      <w:r>
        <w:rPr>
          <w:rFonts w:asciiTheme="majorHAnsi" w:hAnsiTheme="majorHAnsi" w:cstheme="majorHAnsi"/>
        </w:rPr>
        <w:t xml:space="preserve"> </w:t>
      </w:r>
    </w:p>
    <w:p w14:paraId="5467304E" w14:textId="0CD59706" w:rsidR="006967F6" w:rsidRPr="00F25854" w:rsidRDefault="00C6069B" w:rsidP="00761729">
      <w:pPr>
        <w:spacing w:after="0" w:line="360" w:lineRule="auto"/>
      </w:pPr>
      <w:r w:rsidRPr="00EF70FB">
        <w:rPr>
          <w:rFonts w:cstheme="minorHAnsi"/>
          <w:color w:val="34ABC1"/>
          <w:sz w:val="24"/>
          <w:szCs w:val="24"/>
        </w:rPr>
        <w:t>N</w:t>
      </w:r>
      <w:r w:rsidR="00736E87">
        <w:rPr>
          <w:rFonts w:cstheme="minorHAnsi"/>
          <w:color w:val="34ABC1"/>
          <w:sz w:val="24"/>
          <w:szCs w:val="24"/>
        </w:rPr>
        <w:t>T</w:t>
      </w:r>
      <w:r w:rsidRPr="00EF70FB">
        <w:rPr>
          <w:rFonts w:cstheme="minorHAnsi"/>
          <w:color w:val="34ABC1"/>
          <w:sz w:val="24"/>
          <w:szCs w:val="24"/>
        </w:rPr>
        <w:t>:</w:t>
      </w:r>
      <w:r w:rsidRPr="00EF70FB">
        <w:rPr>
          <w:rFonts w:asciiTheme="majorHAnsi" w:hAnsiTheme="majorHAnsi" w:cs="Calibri"/>
          <w:color w:val="34ABC1"/>
          <w:sz w:val="24"/>
          <w:szCs w:val="24"/>
        </w:rPr>
        <w:t xml:space="preserve"> </w:t>
      </w:r>
      <w:proofErr w:type="spellStart"/>
      <w:r w:rsidR="006967F6" w:rsidRPr="00F25854">
        <w:rPr>
          <w:rFonts w:asciiTheme="majorHAnsi" w:hAnsiTheme="majorHAnsi" w:cs="Calibri"/>
          <w:color w:val="000000" w:themeColor="text1"/>
        </w:rPr>
        <w:t>NTWorkSafe</w:t>
      </w:r>
      <w:proofErr w:type="spellEnd"/>
      <w:r w:rsidR="006967F6" w:rsidRPr="00F25854">
        <w:rPr>
          <w:rFonts w:asciiTheme="majorHAnsi" w:hAnsiTheme="majorHAnsi" w:cs="Calibri"/>
          <w:color w:val="000000" w:themeColor="text1"/>
        </w:rPr>
        <w:t xml:space="preserve"> assists businesses and workers understand their obligations under work health and safety.</w:t>
      </w:r>
      <w:r w:rsidR="006967F6" w:rsidRPr="00F25854">
        <w:rPr>
          <w:rFonts w:asciiTheme="majorHAnsi" w:hAnsiTheme="majorHAnsi" w:cstheme="majorHAnsi"/>
        </w:rPr>
        <w:t xml:space="preserve"> </w:t>
      </w:r>
      <w:hyperlink r:id="rId26" w:history="1">
        <w:r w:rsidR="006967F6" w:rsidRPr="00F25854">
          <w:rPr>
            <w:rStyle w:val="Hyperlink"/>
            <w:rFonts w:asciiTheme="majorHAnsi" w:hAnsiTheme="majorHAnsi" w:cstheme="majorHAnsi"/>
          </w:rPr>
          <w:t>https://worksafe.nt.gov.au/home</w:t>
        </w:r>
      </w:hyperlink>
    </w:p>
    <w:p w14:paraId="59415A75" w14:textId="3E240EBA" w:rsidR="001954A7" w:rsidRPr="001954A7" w:rsidRDefault="006967F6" w:rsidP="00761729">
      <w:pPr>
        <w:spacing w:after="0" w:line="360" w:lineRule="auto"/>
        <w:rPr>
          <w:rFonts w:asciiTheme="majorHAnsi" w:hAnsiTheme="majorHAnsi" w:cs="Calibri"/>
        </w:rPr>
      </w:pPr>
      <w:r w:rsidRPr="00736E87">
        <w:rPr>
          <w:rFonts w:cstheme="minorHAnsi"/>
          <w:color w:val="16A6C6"/>
          <w:sz w:val="24"/>
          <w:szCs w:val="24"/>
        </w:rPr>
        <w:t>NSW:</w:t>
      </w:r>
      <w:r w:rsidRPr="00736E87">
        <w:rPr>
          <w:rFonts w:asciiTheme="majorHAnsi" w:hAnsiTheme="majorHAnsi" w:cs="Calibri"/>
          <w:color w:val="16A6C6"/>
          <w:sz w:val="24"/>
          <w:szCs w:val="24"/>
        </w:rPr>
        <w:t xml:space="preserve">  </w:t>
      </w:r>
      <w:r w:rsidRPr="00F25854">
        <w:rPr>
          <w:rFonts w:asciiTheme="majorHAnsi" w:hAnsiTheme="majorHAnsi" w:cs="Calibri"/>
        </w:rPr>
        <w:t xml:space="preserve">SafeWork NSW administers the Work Health and Safety legislation, and has several codes of practice on specific work safety issues which are available online at </w:t>
      </w:r>
      <w:hyperlink r:id="rId27" w:history="1">
        <w:r w:rsidRPr="00F25854">
          <w:rPr>
            <w:rStyle w:val="Hyperlink"/>
            <w:rFonts w:asciiTheme="majorHAnsi" w:hAnsiTheme="majorHAnsi" w:cs="Calibri"/>
          </w:rPr>
          <w:t>https://www.safework.nsw.gov.au/</w:t>
        </w:r>
      </w:hyperlink>
      <w:r w:rsidRPr="00F25854">
        <w:rPr>
          <w:rFonts w:asciiTheme="majorHAnsi" w:hAnsiTheme="majorHAnsi" w:cs="Calibri"/>
        </w:rPr>
        <w:t xml:space="preserve">        </w:t>
      </w:r>
    </w:p>
    <w:p w14:paraId="59BDAFBA" w14:textId="5C15E373" w:rsidR="006967F6" w:rsidRPr="00F25854" w:rsidRDefault="00736E87" w:rsidP="00761729">
      <w:pPr>
        <w:spacing w:after="0" w:line="360" w:lineRule="auto"/>
      </w:pPr>
      <w:r w:rsidRPr="00736E87">
        <w:rPr>
          <w:rFonts w:cstheme="minorHAnsi"/>
          <w:color w:val="16A6C6"/>
          <w:sz w:val="24"/>
          <w:szCs w:val="24"/>
        </w:rPr>
        <w:t>QLD</w:t>
      </w:r>
      <w:r w:rsidR="00C6069B" w:rsidRPr="00736E87">
        <w:rPr>
          <w:rFonts w:cstheme="minorHAnsi"/>
          <w:color w:val="16A6C6"/>
          <w:sz w:val="24"/>
          <w:szCs w:val="24"/>
        </w:rPr>
        <w:t>:</w:t>
      </w:r>
      <w:r w:rsidR="00C6069B" w:rsidRPr="00736E87">
        <w:rPr>
          <w:rFonts w:asciiTheme="majorHAnsi" w:hAnsiTheme="majorHAnsi" w:cs="Calibri"/>
          <w:color w:val="16A6C6"/>
          <w:sz w:val="24"/>
          <w:szCs w:val="24"/>
        </w:rPr>
        <w:t xml:space="preserve"> </w:t>
      </w:r>
      <w:r w:rsidR="006967F6" w:rsidRPr="00F25854">
        <w:rPr>
          <w:rFonts w:asciiTheme="majorHAnsi" w:hAnsiTheme="majorHAnsi" w:cs="Calibri"/>
        </w:rPr>
        <w:t xml:space="preserve">Workplace Health and Safety Queensland oversees the Queensland Work Health and Safety Act 2011 </w:t>
      </w:r>
      <w:hyperlink r:id="rId28" w:history="1">
        <w:r w:rsidR="006967F6" w:rsidRPr="00F25854">
          <w:rPr>
            <w:rStyle w:val="Hyperlink"/>
            <w:rFonts w:asciiTheme="majorHAnsi" w:hAnsiTheme="majorHAnsi" w:cstheme="majorHAnsi"/>
          </w:rPr>
          <w:t>https://www.worksafe.qld.gov.au/</w:t>
        </w:r>
      </w:hyperlink>
    </w:p>
    <w:p w14:paraId="5D0B5ACB" w14:textId="5FAF6468" w:rsidR="006967F6" w:rsidRPr="00F25854" w:rsidRDefault="00736E87" w:rsidP="00761729">
      <w:pPr>
        <w:spacing w:after="0" w:line="360" w:lineRule="auto"/>
        <w:rPr>
          <w:rFonts w:asciiTheme="majorHAnsi" w:hAnsiTheme="majorHAnsi" w:cs="Calibri"/>
          <w:color w:val="000000" w:themeColor="text1"/>
        </w:rPr>
      </w:pPr>
      <w:r w:rsidRPr="00736E87">
        <w:rPr>
          <w:rFonts w:cstheme="minorHAnsi"/>
          <w:color w:val="16A6C6"/>
          <w:sz w:val="24"/>
          <w:szCs w:val="24"/>
        </w:rPr>
        <w:t>SA</w:t>
      </w:r>
      <w:r w:rsidR="00C6069B" w:rsidRPr="00736E87">
        <w:rPr>
          <w:rFonts w:asciiTheme="majorHAnsi" w:hAnsiTheme="majorHAnsi" w:cs="Calibri"/>
          <w:color w:val="16A6C6"/>
          <w:sz w:val="24"/>
          <w:szCs w:val="24"/>
        </w:rPr>
        <w:t>:</w:t>
      </w:r>
      <w:r w:rsidR="00C6069B" w:rsidRPr="00EF70FB">
        <w:rPr>
          <w:rFonts w:asciiTheme="majorHAnsi" w:hAnsiTheme="majorHAnsi" w:cs="Calibri"/>
          <w:color w:val="34ABC1"/>
          <w:sz w:val="24"/>
          <w:szCs w:val="24"/>
        </w:rPr>
        <w:t xml:space="preserve"> </w:t>
      </w:r>
      <w:r w:rsidR="006967F6" w:rsidRPr="00F25854">
        <w:rPr>
          <w:rFonts w:asciiTheme="majorHAnsi" w:hAnsiTheme="majorHAnsi" w:cs="Calibri"/>
          <w:color w:val="000000" w:themeColor="text1"/>
        </w:rPr>
        <w:t>SafeWork SA provides work health and safety services across South Australia</w:t>
      </w:r>
    </w:p>
    <w:p w14:paraId="17A710FD" w14:textId="77777777" w:rsidR="006967F6" w:rsidRPr="00F25854" w:rsidRDefault="006967F6" w:rsidP="00761729">
      <w:pPr>
        <w:spacing w:after="0" w:line="360" w:lineRule="auto"/>
        <w:rPr>
          <w:rFonts w:asciiTheme="majorHAnsi" w:hAnsiTheme="majorHAnsi" w:cstheme="majorHAnsi"/>
        </w:rPr>
      </w:pPr>
      <w:hyperlink r:id="rId29" w:history="1">
        <w:r w:rsidRPr="00F25854">
          <w:rPr>
            <w:rStyle w:val="Hyperlink"/>
            <w:rFonts w:asciiTheme="majorHAnsi" w:hAnsiTheme="majorHAnsi" w:cstheme="majorHAnsi"/>
          </w:rPr>
          <w:t>https://www.safework.sa.gov.au/</w:t>
        </w:r>
      </w:hyperlink>
    </w:p>
    <w:p w14:paraId="7F437B52" w14:textId="6A19E414" w:rsidR="006967F6" w:rsidRPr="00F25854" w:rsidRDefault="00C6069B" w:rsidP="00761729">
      <w:pPr>
        <w:spacing w:after="0" w:line="360" w:lineRule="auto"/>
        <w:rPr>
          <w:rFonts w:asciiTheme="majorHAnsi" w:hAnsiTheme="majorHAnsi" w:cstheme="majorHAnsi"/>
        </w:rPr>
      </w:pPr>
      <w:r w:rsidRPr="00736E87">
        <w:rPr>
          <w:rFonts w:cstheme="minorHAnsi"/>
          <w:color w:val="16A6C6"/>
          <w:sz w:val="24"/>
          <w:szCs w:val="24"/>
        </w:rPr>
        <w:t>TAS</w:t>
      </w:r>
      <w:r w:rsidRPr="00736E87">
        <w:rPr>
          <w:rFonts w:asciiTheme="majorHAnsi" w:hAnsiTheme="majorHAnsi" w:cs="Calibri"/>
          <w:color w:val="16A6C6"/>
          <w:sz w:val="24"/>
          <w:szCs w:val="24"/>
        </w:rPr>
        <w:t>:</w:t>
      </w:r>
      <w:r w:rsidRPr="00EF70FB">
        <w:rPr>
          <w:rFonts w:asciiTheme="majorHAnsi" w:hAnsiTheme="majorHAnsi" w:cs="Calibri"/>
          <w:color w:val="34ABC1"/>
          <w:sz w:val="24"/>
          <w:szCs w:val="24"/>
        </w:rPr>
        <w:t xml:space="preserve"> </w:t>
      </w:r>
      <w:r w:rsidR="006967F6" w:rsidRPr="00F25854">
        <w:rPr>
          <w:rFonts w:asciiTheme="majorHAnsi" w:hAnsiTheme="majorHAnsi" w:cs="Calibri"/>
          <w:color w:val="000000" w:themeColor="text1"/>
        </w:rPr>
        <w:t xml:space="preserve">WorkSafe Tasmania is the state’s health and safety regulator:  </w:t>
      </w:r>
      <w:hyperlink r:id="rId30" w:history="1">
        <w:r w:rsidR="006967F6" w:rsidRPr="00F25854">
          <w:rPr>
            <w:rStyle w:val="Hyperlink"/>
            <w:rFonts w:asciiTheme="majorHAnsi" w:hAnsiTheme="majorHAnsi" w:cstheme="majorHAnsi"/>
          </w:rPr>
          <w:t>https://worksafe.tas.gov.au/home</w:t>
        </w:r>
      </w:hyperlink>
    </w:p>
    <w:p w14:paraId="5ADEE895" w14:textId="12311580" w:rsidR="006967F6" w:rsidRPr="00F25854" w:rsidRDefault="00C6069B" w:rsidP="00761729">
      <w:pPr>
        <w:spacing w:after="0" w:line="360" w:lineRule="auto"/>
        <w:rPr>
          <w:rFonts w:asciiTheme="majorHAnsi" w:hAnsiTheme="majorHAnsi" w:cstheme="majorHAnsi"/>
        </w:rPr>
      </w:pPr>
      <w:r w:rsidRPr="00736E87">
        <w:rPr>
          <w:rFonts w:cstheme="minorHAnsi"/>
          <w:color w:val="16A6C6"/>
          <w:sz w:val="24"/>
          <w:szCs w:val="24"/>
        </w:rPr>
        <w:t>VIC:</w:t>
      </w:r>
      <w:r w:rsidRPr="00EF70FB">
        <w:rPr>
          <w:rFonts w:asciiTheme="majorHAnsi" w:hAnsiTheme="majorHAnsi" w:cs="Calibri"/>
          <w:color w:val="34ABC1"/>
          <w:sz w:val="24"/>
          <w:szCs w:val="24"/>
        </w:rPr>
        <w:t xml:space="preserve"> </w:t>
      </w:r>
      <w:r w:rsidR="006967F6" w:rsidRPr="00F25854">
        <w:rPr>
          <w:rFonts w:asciiTheme="majorHAnsi" w:hAnsiTheme="majorHAnsi" w:cs="Calibri"/>
          <w:color w:val="000000" w:themeColor="text1"/>
        </w:rPr>
        <w:t xml:space="preserve">WorkSafe Victoria is the state’s health and safety regulator see: </w:t>
      </w:r>
      <w:hyperlink r:id="rId31" w:history="1">
        <w:r w:rsidR="006967F6" w:rsidRPr="00F25854">
          <w:rPr>
            <w:rStyle w:val="Hyperlink"/>
            <w:rFonts w:asciiTheme="majorHAnsi" w:hAnsiTheme="majorHAnsi" w:cstheme="majorHAnsi"/>
          </w:rPr>
          <w:t>https://www.worksafe.vic.gov.au/early-childhood-education-and-care-safety-basics</w:t>
        </w:r>
      </w:hyperlink>
    </w:p>
    <w:p w14:paraId="5E47E939" w14:textId="116D043A" w:rsidR="001954A7" w:rsidRPr="000A1481" w:rsidRDefault="00736E87" w:rsidP="00761729">
      <w:pPr>
        <w:spacing w:after="0" w:line="360" w:lineRule="auto"/>
        <w:rPr>
          <w:rFonts w:asciiTheme="majorHAnsi" w:hAnsiTheme="majorHAnsi" w:cstheme="majorHAnsi"/>
        </w:rPr>
      </w:pPr>
      <w:r w:rsidRPr="00736E87">
        <w:rPr>
          <w:rFonts w:cstheme="minorHAnsi"/>
          <w:color w:val="16A6C6"/>
          <w:sz w:val="24"/>
          <w:szCs w:val="24"/>
        </w:rPr>
        <w:t>WA</w:t>
      </w:r>
      <w:r w:rsidR="00C6069B" w:rsidRPr="00736E87">
        <w:rPr>
          <w:rFonts w:cstheme="minorHAnsi"/>
          <w:color w:val="16A6C6"/>
          <w:sz w:val="24"/>
          <w:szCs w:val="24"/>
        </w:rPr>
        <w:t>:</w:t>
      </w:r>
      <w:r w:rsidR="00C6069B" w:rsidRPr="00EF70FB">
        <w:rPr>
          <w:rFonts w:asciiTheme="majorHAnsi" w:hAnsiTheme="majorHAnsi" w:cstheme="majorHAnsi"/>
          <w:color w:val="34ABC1"/>
          <w:sz w:val="24"/>
          <w:szCs w:val="24"/>
        </w:rPr>
        <w:t xml:space="preserve"> </w:t>
      </w:r>
      <w:r w:rsidR="006967F6" w:rsidRPr="00F25854">
        <w:rPr>
          <w:rFonts w:asciiTheme="majorHAnsi" w:hAnsiTheme="majorHAnsi" w:cstheme="majorHAnsi"/>
        </w:rPr>
        <w:t xml:space="preserve">WorkSafe Western Australia regulates and promotes occupational safety and health regulations in the workplace </w:t>
      </w:r>
      <w:hyperlink r:id="rId32" w:history="1">
        <w:r w:rsidR="006967F6" w:rsidRPr="00F25854">
          <w:rPr>
            <w:rStyle w:val="Hyperlink"/>
            <w:rFonts w:asciiTheme="majorHAnsi" w:hAnsiTheme="majorHAnsi" w:cstheme="majorHAnsi"/>
          </w:rPr>
          <w:t>https://www.commerce.wa.gov.au/worksafe</w:t>
        </w:r>
      </w:hyperlink>
    </w:p>
    <w:p w14:paraId="130EF379" w14:textId="25A2F853" w:rsidR="001954A7" w:rsidRPr="00EC4C69" w:rsidRDefault="006967F6" w:rsidP="00B641AB">
      <w:pPr>
        <w:spacing w:after="0" w:line="360" w:lineRule="auto"/>
      </w:pPr>
      <w:r w:rsidRPr="00CD244A">
        <w:rPr>
          <w:rFonts w:cstheme="minorHAnsi"/>
        </w:rPr>
        <w:t>For further information</w:t>
      </w:r>
      <w:r w:rsidRPr="00F25854">
        <w:rPr>
          <w:rFonts w:asciiTheme="majorHAnsi" w:hAnsiTheme="majorHAnsi" w:cstheme="majorHAnsi"/>
        </w:rPr>
        <w:t xml:space="preserve"> see: </w:t>
      </w:r>
      <w:hyperlink r:id="rId33" w:history="1">
        <w:r w:rsidRPr="00F25854">
          <w:rPr>
            <w:rStyle w:val="Hyperlink"/>
            <w:rFonts w:asciiTheme="majorHAnsi" w:hAnsiTheme="majorHAnsi" w:cstheme="majorHAnsi"/>
          </w:rPr>
          <w:t>https://www.safeworkaustralia.gov.au/</w:t>
        </w:r>
      </w:hyperlink>
    </w:p>
    <w:p w14:paraId="101AC690" w14:textId="77777777" w:rsidR="00846114" w:rsidRDefault="00846114" w:rsidP="00B641AB">
      <w:pPr>
        <w:spacing w:after="0" w:line="360" w:lineRule="auto"/>
        <w:rPr>
          <w:rFonts w:cstheme="minorHAnsi"/>
          <w:sz w:val="24"/>
          <w:szCs w:val="24"/>
        </w:rPr>
      </w:pPr>
    </w:p>
    <w:p w14:paraId="03DA738B" w14:textId="048F7F7E" w:rsidR="00B641AB" w:rsidRPr="00540794" w:rsidRDefault="00B641AB" w:rsidP="00B641AB">
      <w:pPr>
        <w:spacing w:after="0" w:line="360" w:lineRule="auto"/>
        <w:rPr>
          <w:rFonts w:cstheme="minorHAnsi"/>
          <w:sz w:val="24"/>
          <w:szCs w:val="24"/>
        </w:rPr>
      </w:pPr>
      <w:r w:rsidRPr="00540794">
        <w:rPr>
          <w:rFonts w:cstheme="minorHAnsi"/>
          <w:sz w:val="24"/>
          <w:szCs w:val="24"/>
        </w:rPr>
        <w:t>CONTINUOUS IMPROVEMENT/REFLECTION</w:t>
      </w:r>
    </w:p>
    <w:p w14:paraId="6E8F55CA" w14:textId="44E1858E" w:rsidR="00B641AB" w:rsidRPr="00540794" w:rsidRDefault="00B641AB" w:rsidP="00B641AB">
      <w:pPr>
        <w:spacing w:after="0" w:line="360" w:lineRule="auto"/>
        <w:rPr>
          <w:rFonts w:asciiTheme="majorHAnsi" w:hAnsiTheme="majorHAnsi" w:cs="Arial"/>
        </w:rPr>
      </w:pPr>
      <w:r w:rsidRPr="00540794">
        <w:rPr>
          <w:rFonts w:asciiTheme="majorHAnsi" w:hAnsiTheme="majorHAnsi" w:cs="Arial"/>
        </w:rPr>
        <w:lastRenderedPageBreak/>
        <w:t xml:space="preserve">Our </w:t>
      </w:r>
      <w:r w:rsidRPr="00540794">
        <w:rPr>
          <w:rFonts w:asciiTheme="majorHAnsi" w:hAnsiTheme="majorHAnsi" w:cs="Arial"/>
          <w:i/>
          <w:iCs/>
        </w:rPr>
        <w:t>Work Health and Safety Policy</w:t>
      </w:r>
      <w:r w:rsidRPr="00540794">
        <w:rPr>
          <w:rFonts w:asciiTheme="majorHAnsi" w:hAnsiTheme="majorHAnsi" w:cs="Arial"/>
        </w:rPr>
        <w:t xml:space="preserve"> will be updated and reviewed annually in consultation with families, staff, educators and management.</w:t>
      </w:r>
    </w:p>
    <w:p w14:paraId="0404ADBB" w14:textId="42899C26" w:rsidR="00B641AB" w:rsidRPr="00540794" w:rsidRDefault="00B641AB" w:rsidP="00761729">
      <w:pPr>
        <w:spacing w:after="0" w:line="360" w:lineRule="auto"/>
        <w:rPr>
          <w:rFonts w:cs="Arial"/>
          <w:sz w:val="24"/>
          <w:szCs w:val="24"/>
          <w:lang w:val="en-US"/>
        </w:rPr>
      </w:pPr>
    </w:p>
    <w:p w14:paraId="7C387AAA" w14:textId="77777777" w:rsidR="00D156F1" w:rsidRPr="00871B39" w:rsidRDefault="00D156F1" w:rsidP="00D156F1">
      <w:pPr>
        <w:spacing w:after="0" w:line="360" w:lineRule="auto"/>
        <w:rPr>
          <w:rFonts w:cstheme="minorHAnsi"/>
          <w:sz w:val="24"/>
          <w:szCs w:val="24"/>
        </w:rPr>
      </w:pPr>
      <w:r w:rsidRPr="00540794">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D156F1" w14:paraId="4DD7A4B4" w14:textId="77777777">
        <w:trPr>
          <w:trHeight w:val="295"/>
        </w:trPr>
        <w:tc>
          <w:tcPr>
            <w:tcW w:w="4508" w:type="dxa"/>
          </w:tcPr>
          <w:p w14:paraId="2C440216" w14:textId="3BB9FBF6" w:rsidR="00D156F1" w:rsidRDefault="00D156F1">
            <w:pPr>
              <w:spacing w:line="276" w:lineRule="auto"/>
              <w:rPr>
                <w:rFonts w:asciiTheme="majorHAnsi" w:hAnsiTheme="majorHAnsi" w:cs="Calibri"/>
              </w:rPr>
            </w:pPr>
            <w:r>
              <w:rPr>
                <w:rFonts w:asciiTheme="majorHAnsi" w:hAnsiTheme="majorHAnsi" w:cs="Calibri"/>
              </w:rPr>
              <w:t>Work Health and Safety Audit</w:t>
            </w:r>
          </w:p>
          <w:p w14:paraId="3E2DC434" w14:textId="47941252" w:rsidR="00D156F1" w:rsidRPr="007A4F27" w:rsidRDefault="00D156F1">
            <w:pPr>
              <w:spacing w:line="276" w:lineRule="auto"/>
              <w:rPr>
                <w:rFonts w:asciiTheme="majorHAnsi" w:hAnsiTheme="majorHAnsi" w:cs="Calibri"/>
              </w:rPr>
            </w:pPr>
            <w:r>
              <w:rPr>
                <w:rFonts w:asciiTheme="majorHAnsi" w:hAnsiTheme="majorHAnsi" w:cs="Calibri"/>
              </w:rPr>
              <w:t>Work Health and Safety Officer Job Description</w:t>
            </w:r>
          </w:p>
        </w:tc>
        <w:tc>
          <w:tcPr>
            <w:tcW w:w="4508" w:type="dxa"/>
          </w:tcPr>
          <w:p w14:paraId="0C8E3EE9" w14:textId="77777777" w:rsidR="00D156F1" w:rsidRDefault="00D156F1">
            <w:pPr>
              <w:spacing w:line="276" w:lineRule="auto"/>
              <w:rPr>
                <w:rFonts w:asciiTheme="majorHAnsi" w:hAnsiTheme="majorHAnsi" w:cs="Calibri"/>
              </w:rPr>
            </w:pPr>
            <w:r>
              <w:rPr>
                <w:rFonts w:asciiTheme="majorHAnsi" w:hAnsiTheme="majorHAnsi" w:cs="Calibri"/>
              </w:rPr>
              <w:t>Work Health and Safety Manual</w:t>
            </w:r>
          </w:p>
          <w:p w14:paraId="71CC8357" w14:textId="2444A8E2" w:rsidR="00D156F1" w:rsidRPr="007A4F27" w:rsidRDefault="00D156F1">
            <w:pPr>
              <w:spacing w:line="276" w:lineRule="auto"/>
              <w:rPr>
                <w:rFonts w:asciiTheme="majorHAnsi" w:hAnsiTheme="majorHAnsi" w:cs="Calibri"/>
              </w:rPr>
            </w:pPr>
          </w:p>
        </w:tc>
      </w:tr>
    </w:tbl>
    <w:p w14:paraId="008D84A9" w14:textId="77777777" w:rsidR="00D156F1" w:rsidRDefault="00D156F1" w:rsidP="00761729">
      <w:pPr>
        <w:spacing w:after="0" w:line="360" w:lineRule="auto"/>
        <w:rPr>
          <w:rFonts w:cs="Arial"/>
          <w:sz w:val="24"/>
          <w:szCs w:val="24"/>
          <w:lang w:val="en-US"/>
        </w:rPr>
      </w:pPr>
    </w:p>
    <w:p w14:paraId="35EF4D7E" w14:textId="6064B403" w:rsidR="00E5094F" w:rsidRPr="003A2333" w:rsidRDefault="00B641AB" w:rsidP="00DD6239">
      <w:pPr>
        <w:spacing w:line="276" w:lineRule="auto"/>
        <w:rPr>
          <w:rFonts w:cs="Arial"/>
          <w:sz w:val="24"/>
          <w:szCs w:val="24"/>
          <w:lang w:val="en-US"/>
        </w:rPr>
      </w:pPr>
      <w:r>
        <w:rPr>
          <w:rFonts w:cs="Arial"/>
          <w:sz w:val="24"/>
          <w:szCs w:val="24"/>
          <w:lang w:val="en-US"/>
        </w:rPr>
        <w:t>SOURCE</w:t>
      </w:r>
      <w:r w:rsidR="00481C30">
        <w:rPr>
          <w:rFonts w:cs="Arial"/>
          <w:sz w:val="24"/>
          <w:szCs w:val="24"/>
          <w:lang w:val="en-US"/>
        </w:rPr>
        <w:t>S</w:t>
      </w:r>
    </w:p>
    <w:p w14:paraId="21A7922C" w14:textId="77777777" w:rsidR="00936052" w:rsidRPr="007C33D3" w:rsidRDefault="00936052" w:rsidP="00936052">
      <w:pPr>
        <w:spacing w:after="0" w:line="276" w:lineRule="auto"/>
        <w:rPr>
          <w:rFonts w:asciiTheme="majorHAnsi" w:hAnsiTheme="majorHAnsi"/>
          <w:sz w:val="20"/>
          <w:szCs w:val="20"/>
        </w:rPr>
      </w:pPr>
      <w:bookmarkStart w:id="5" w:name="_Hlk11315438"/>
      <w:bookmarkStart w:id="6" w:name="_Hlk535241907"/>
      <w:r w:rsidRPr="007C33D3">
        <w:rPr>
          <w:rFonts w:asciiTheme="majorHAnsi" w:hAnsiTheme="majorHAnsi" w:cstheme="majorHAnsi"/>
          <w:sz w:val="20"/>
          <w:szCs w:val="20"/>
        </w:rPr>
        <w:t xml:space="preserve">Australian Children’s Education &amp; Care Quality Authority. (2025). </w:t>
      </w:r>
      <w:hyperlink r:id="rId34" w:history="1"/>
      <w:hyperlink r:id="rId35" w:history="1">
        <w:r w:rsidRPr="007C33D3">
          <w:rPr>
            <w:rStyle w:val="Hyperlink"/>
            <w:rFonts w:asciiTheme="majorHAnsi" w:hAnsiTheme="majorHAnsi" w:cstheme="majorHAnsi"/>
            <w:i/>
            <w:iCs/>
            <w:sz w:val="20"/>
            <w:szCs w:val="20"/>
          </w:rPr>
          <w:t>Guide to the National Quality Framework</w:t>
        </w:r>
      </w:hyperlink>
    </w:p>
    <w:p w14:paraId="69DBF70C" w14:textId="77777777" w:rsidR="003421CF" w:rsidRPr="007C33D3" w:rsidRDefault="00761729" w:rsidP="00936052">
      <w:pPr>
        <w:spacing w:after="0" w:line="276" w:lineRule="auto"/>
        <w:rPr>
          <w:rFonts w:asciiTheme="majorHAnsi" w:hAnsiTheme="majorHAnsi" w:cstheme="majorHAnsi"/>
          <w:i/>
          <w:iCs/>
          <w:sz w:val="20"/>
          <w:szCs w:val="20"/>
        </w:rPr>
      </w:pPr>
      <w:r w:rsidRPr="007C33D3">
        <w:rPr>
          <w:rFonts w:asciiTheme="majorHAnsi" w:hAnsiTheme="majorHAnsi" w:cstheme="majorHAnsi"/>
          <w:sz w:val="20"/>
          <w:szCs w:val="20"/>
        </w:rPr>
        <w:t xml:space="preserve">Australian Children’s Education &amp; Care Quality Authority. (2012). PSC- National Alliance </w:t>
      </w:r>
      <w:r w:rsidRPr="007C33D3">
        <w:rPr>
          <w:rFonts w:asciiTheme="majorHAnsi" w:hAnsiTheme="majorHAnsi" w:cstheme="majorHAnsi"/>
          <w:i/>
          <w:iCs/>
          <w:sz w:val="20"/>
          <w:szCs w:val="20"/>
        </w:rPr>
        <w:t xml:space="preserve">How to- Work health and safety in education and care services. </w:t>
      </w:r>
    </w:p>
    <w:p w14:paraId="7EE49B2D" w14:textId="393B40FF" w:rsidR="00D156F1" w:rsidRPr="007C33D3" w:rsidRDefault="00D156F1" w:rsidP="00936052">
      <w:pPr>
        <w:spacing w:after="0" w:line="276" w:lineRule="auto"/>
        <w:rPr>
          <w:rFonts w:asciiTheme="majorHAnsi" w:hAnsiTheme="majorHAnsi"/>
          <w:sz w:val="20"/>
          <w:szCs w:val="20"/>
        </w:rPr>
      </w:pPr>
      <w:r w:rsidRPr="007C33D3">
        <w:rPr>
          <w:rFonts w:asciiTheme="majorHAnsi" w:hAnsiTheme="majorHAnsi"/>
          <w:sz w:val="20"/>
          <w:szCs w:val="20"/>
        </w:rPr>
        <w:t>Australian Government Department of Education</w:t>
      </w:r>
      <w:r w:rsidR="000E065E" w:rsidRPr="007C33D3">
        <w:rPr>
          <w:rFonts w:asciiTheme="majorHAnsi" w:hAnsiTheme="majorHAnsi"/>
          <w:sz w:val="20"/>
          <w:szCs w:val="20"/>
        </w:rPr>
        <w:t xml:space="preserve">. </w:t>
      </w:r>
      <w:hyperlink r:id="rId36" w:history="1">
        <w:r w:rsidRPr="007C33D3">
          <w:rPr>
            <w:rStyle w:val="Hyperlink"/>
            <w:rFonts w:asciiTheme="majorHAnsi" w:hAnsiTheme="majorHAnsi"/>
            <w:i/>
            <w:iCs/>
            <w:sz w:val="20"/>
            <w:szCs w:val="20"/>
          </w:rPr>
          <w:t>Belonging, Being and Becoming: The Early Years Learning Framework for Australia.</w:t>
        </w:r>
      </w:hyperlink>
      <w:r w:rsidR="00151FA5" w:rsidRPr="007C33D3">
        <w:rPr>
          <w:rStyle w:val="Hyperlink"/>
          <w:rFonts w:asciiTheme="majorHAnsi" w:hAnsiTheme="majorHAnsi"/>
          <w:i/>
          <w:iCs/>
          <w:sz w:val="20"/>
          <w:szCs w:val="20"/>
        </w:rPr>
        <w:t xml:space="preserve"> </w:t>
      </w:r>
      <w:r w:rsidRPr="007C33D3">
        <w:rPr>
          <w:rFonts w:asciiTheme="majorHAnsi" w:hAnsiTheme="majorHAnsi"/>
          <w:i/>
          <w:iCs/>
          <w:sz w:val="20"/>
          <w:szCs w:val="20"/>
        </w:rPr>
        <w:t>V2.0</w:t>
      </w:r>
      <w:r w:rsidR="00151FA5" w:rsidRPr="007C33D3">
        <w:rPr>
          <w:rFonts w:asciiTheme="majorHAnsi" w:hAnsiTheme="majorHAnsi"/>
          <w:i/>
          <w:iCs/>
          <w:sz w:val="20"/>
          <w:szCs w:val="20"/>
        </w:rPr>
        <w:t xml:space="preserve">, </w:t>
      </w:r>
      <w:r w:rsidR="00CC5A46" w:rsidRPr="007C33D3">
        <w:rPr>
          <w:rFonts w:asciiTheme="majorHAnsi" w:hAnsiTheme="majorHAnsi"/>
          <w:i/>
          <w:iCs/>
          <w:sz w:val="20"/>
          <w:szCs w:val="20"/>
        </w:rPr>
        <w:t>2022</w:t>
      </w:r>
    </w:p>
    <w:p w14:paraId="36A17355" w14:textId="2ABD2DCC" w:rsidR="003421CF" w:rsidRPr="007C33D3" w:rsidRDefault="003421CF" w:rsidP="00936052">
      <w:pPr>
        <w:spacing w:after="0" w:line="276" w:lineRule="auto"/>
        <w:rPr>
          <w:rFonts w:asciiTheme="majorHAnsi" w:hAnsiTheme="majorHAnsi" w:cstheme="majorHAnsi"/>
          <w:b/>
          <w:bCs/>
          <w:sz w:val="20"/>
          <w:szCs w:val="20"/>
        </w:rPr>
      </w:pPr>
      <w:r w:rsidRPr="007C33D3">
        <w:rPr>
          <w:rFonts w:asciiTheme="majorHAnsi" w:hAnsiTheme="majorHAnsi" w:cstheme="majorHAnsi"/>
          <w:sz w:val="20"/>
          <w:szCs w:val="20"/>
        </w:rPr>
        <w:t>Early Childhood Australia Code of Ethics. (2016).</w:t>
      </w:r>
    </w:p>
    <w:bookmarkEnd w:id="5"/>
    <w:p w14:paraId="03F7565A" w14:textId="77777777" w:rsidR="00833243" w:rsidRPr="007C33D3" w:rsidRDefault="00833243" w:rsidP="00936052">
      <w:pPr>
        <w:spacing w:after="0" w:line="276" w:lineRule="auto"/>
        <w:ind w:left="520" w:hanging="517"/>
        <w:rPr>
          <w:rStyle w:val="Hyperlink"/>
          <w:rFonts w:asciiTheme="majorHAnsi" w:eastAsia="Times New Roman" w:hAnsiTheme="majorHAnsi" w:cstheme="majorHAnsi"/>
          <w:i/>
          <w:iCs/>
          <w:sz w:val="20"/>
          <w:szCs w:val="20"/>
          <w:lang w:eastAsia="en-GB"/>
        </w:rPr>
      </w:pPr>
      <w:r w:rsidRPr="007C33D3">
        <w:rPr>
          <w:rFonts w:asciiTheme="majorHAnsi" w:eastAsia="Times New Roman" w:hAnsiTheme="majorHAnsi" w:cstheme="majorHAnsi"/>
          <w:sz w:val="20"/>
          <w:szCs w:val="20"/>
          <w:lang w:eastAsia="en-GB"/>
        </w:rPr>
        <w:t xml:space="preserve">National Health and Medical Research Council. (2024). </w:t>
      </w:r>
      <w:r w:rsidRPr="007C33D3">
        <w:rPr>
          <w:rFonts w:asciiTheme="majorHAnsi" w:eastAsia="Times New Roman" w:hAnsiTheme="majorHAnsi" w:cstheme="majorHAnsi"/>
          <w:i/>
          <w:iCs/>
          <w:sz w:val="20"/>
          <w:szCs w:val="20"/>
          <w:lang w:eastAsia="en-GB"/>
        </w:rPr>
        <w:fldChar w:fldCharType="begin"/>
      </w:r>
      <w:r w:rsidRPr="007C33D3">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Pr="007C33D3">
        <w:rPr>
          <w:rFonts w:asciiTheme="majorHAnsi" w:eastAsia="Times New Roman" w:hAnsiTheme="majorHAnsi" w:cstheme="majorHAnsi"/>
          <w:i/>
          <w:iCs/>
          <w:sz w:val="20"/>
          <w:szCs w:val="20"/>
          <w:lang w:eastAsia="en-GB"/>
        </w:rPr>
      </w:r>
      <w:r w:rsidRPr="007C33D3">
        <w:rPr>
          <w:rFonts w:asciiTheme="majorHAnsi" w:eastAsia="Times New Roman" w:hAnsiTheme="majorHAnsi" w:cstheme="majorHAnsi"/>
          <w:i/>
          <w:iCs/>
          <w:sz w:val="20"/>
          <w:szCs w:val="20"/>
          <w:lang w:eastAsia="en-GB"/>
        </w:rPr>
        <w:fldChar w:fldCharType="separate"/>
      </w:r>
      <w:r w:rsidRPr="007C33D3">
        <w:rPr>
          <w:rStyle w:val="Hyperlink"/>
          <w:rFonts w:asciiTheme="majorHAnsi" w:eastAsia="Times New Roman" w:hAnsiTheme="majorHAnsi" w:cstheme="majorHAnsi"/>
          <w:i/>
          <w:iCs/>
          <w:sz w:val="20"/>
          <w:szCs w:val="20"/>
          <w:lang w:eastAsia="en-GB"/>
        </w:rPr>
        <w:t>Staying Healthy: preventing infectious diseases in early</w:t>
      </w:r>
    </w:p>
    <w:p w14:paraId="1536D97F" w14:textId="334CF752" w:rsidR="00FD7FD9" w:rsidRPr="007C33D3" w:rsidRDefault="00833243" w:rsidP="00936052">
      <w:pPr>
        <w:spacing w:after="0" w:line="276" w:lineRule="auto"/>
        <w:ind w:left="520" w:hanging="517"/>
        <w:rPr>
          <w:rFonts w:asciiTheme="majorHAnsi" w:eastAsia="Times New Roman" w:hAnsiTheme="majorHAnsi" w:cstheme="majorHAnsi"/>
          <w:sz w:val="20"/>
          <w:szCs w:val="20"/>
          <w:lang w:eastAsia="en-GB"/>
        </w:rPr>
      </w:pPr>
      <w:r w:rsidRPr="007C33D3">
        <w:rPr>
          <w:rStyle w:val="Hyperlink"/>
          <w:rFonts w:asciiTheme="majorHAnsi" w:eastAsia="Times New Roman" w:hAnsiTheme="majorHAnsi" w:cstheme="majorHAnsi"/>
          <w:i/>
          <w:iCs/>
          <w:sz w:val="20"/>
          <w:szCs w:val="20"/>
          <w:lang w:eastAsia="en-GB"/>
        </w:rPr>
        <w:t>childhood education and care services</w:t>
      </w:r>
      <w:r w:rsidRPr="007C33D3">
        <w:rPr>
          <w:rStyle w:val="Hyperlink"/>
          <w:rFonts w:asciiTheme="majorHAnsi" w:eastAsia="Times New Roman" w:hAnsiTheme="majorHAnsi" w:cstheme="majorHAnsi"/>
          <w:sz w:val="20"/>
          <w:szCs w:val="20"/>
          <w:lang w:eastAsia="en-GB"/>
        </w:rPr>
        <w:t xml:space="preserve"> (6th Ed.).</w:t>
      </w:r>
      <w:r w:rsidRPr="007C33D3">
        <w:rPr>
          <w:rFonts w:asciiTheme="majorHAnsi" w:eastAsia="Times New Roman" w:hAnsiTheme="majorHAnsi" w:cstheme="majorHAnsi"/>
          <w:i/>
          <w:iCs/>
          <w:sz w:val="20"/>
          <w:szCs w:val="20"/>
          <w:lang w:eastAsia="en-GB"/>
        </w:rPr>
        <w:fldChar w:fldCharType="end"/>
      </w:r>
      <w:r w:rsidRPr="007C33D3">
        <w:rPr>
          <w:rFonts w:asciiTheme="majorHAnsi" w:eastAsia="Times New Roman" w:hAnsiTheme="majorHAnsi" w:cstheme="majorHAnsi"/>
          <w:sz w:val="20"/>
          <w:szCs w:val="20"/>
          <w:lang w:eastAsia="en-GB"/>
        </w:rPr>
        <w:t xml:space="preserve"> NHMRC. Canberra.</w:t>
      </w:r>
    </w:p>
    <w:p w14:paraId="01F5DA2B" w14:textId="3BE32CB4" w:rsidR="00730B4F" w:rsidRPr="007C33D3" w:rsidRDefault="00730B4F" w:rsidP="00936052">
      <w:pPr>
        <w:spacing w:after="0" w:line="276" w:lineRule="auto"/>
        <w:rPr>
          <w:rFonts w:asciiTheme="majorHAnsi" w:hAnsiTheme="majorHAnsi" w:cstheme="majorHAnsi"/>
          <w:sz w:val="20"/>
          <w:szCs w:val="20"/>
        </w:rPr>
      </w:pPr>
      <w:r w:rsidRPr="007C33D3">
        <w:rPr>
          <w:rFonts w:asciiTheme="majorHAnsi" w:hAnsiTheme="majorHAnsi" w:cstheme="majorHAnsi"/>
          <w:sz w:val="20"/>
          <w:szCs w:val="20"/>
        </w:rPr>
        <w:t xml:space="preserve">NSW Government. Safe Work. </w:t>
      </w:r>
      <w:hyperlink r:id="rId37" w:history="1">
        <w:r w:rsidRPr="007C33D3">
          <w:rPr>
            <w:rStyle w:val="Hyperlink"/>
            <w:rFonts w:asciiTheme="majorHAnsi" w:hAnsiTheme="majorHAnsi" w:cstheme="majorHAnsi"/>
            <w:sz w:val="20"/>
            <w:szCs w:val="20"/>
          </w:rPr>
          <w:t>Early childhood education and care</w:t>
        </w:r>
      </w:hyperlink>
      <w:r w:rsidRPr="007C33D3">
        <w:rPr>
          <w:rFonts w:asciiTheme="majorHAnsi" w:hAnsiTheme="majorHAnsi" w:cstheme="majorHAnsi"/>
          <w:sz w:val="20"/>
          <w:szCs w:val="20"/>
        </w:rPr>
        <w:t>. (202</w:t>
      </w:r>
      <w:r w:rsidR="001954A7" w:rsidRPr="007C33D3">
        <w:rPr>
          <w:rFonts w:asciiTheme="majorHAnsi" w:hAnsiTheme="majorHAnsi" w:cstheme="majorHAnsi"/>
          <w:sz w:val="20"/>
          <w:szCs w:val="20"/>
        </w:rPr>
        <w:t>1</w:t>
      </w:r>
      <w:r w:rsidRPr="007C33D3">
        <w:rPr>
          <w:rFonts w:asciiTheme="majorHAnsi" w:hAnsiTheme="majorHAnsi" w:cstheme="majorHAnsi"/>
          <w:sz w:val="20"/>
          <w:szCs w:val="20"/>
        </w:rPr>
        <w:t>)</w:t>
      </w:r>
      <w:r w:rsidRPr="007C33D3">
        <w:t xml:space="preserve"> </w:t>
      </w:r>
    </w:p>
    <w:p w14:paraId="1454D6E3" w14:textId="77777777" w:rsidR="00265A02" w:rsidRPr="007C33D3" w:rsidRDefault="00265A02" w:rsidP="00936052">
      <w:pPr>
        <w:spacing w:after="0" w:line="276" w:lineRule="auto"/>
        <w:rPr>
          <w:rFonts w:asciiTheme="majorHAnsi" w:hAnsiTheme="majorHAnsi" w:cstheme="majorHAnsi"/>
          <w:i/>
          <w:iCs/>
          <w:sz w:val="20"/>
          <w:szCs w:val="20"/>
        </w:rPr>
      </w:pPr>
      <w:r w:rsidRPr="007C33D3">
        <w:rPr>
          <w:rFonts w:asciiTheme="majorHAnsi" w:hAnsiTheme="majorHAnsi" w:cstheme="majorHAnsi"/>
          <w:sz w:val="20"/>
          <w:szCs w:val="20"/>
        </w:rPr>
        <w:t>Pregnancy Birth and Baby</w:t>
      </w:r>
      <w:r w:rsidRPr="007C33D3">
        <w:rPr>
          <w:rFonts w:asciiTheme="majorHAnsi" w:hAnsiTheme="majorHAnsi" w:cstheme="majorHAnsi"/>
          <w:i/>
          <w:iCs/>
          <w:sz w:val="20"/>
          <w:szCs w:val="20"/>
        </w:rPr>
        <w:t xml:space="preserve">. </w:t>
      </w:r>
      <w:hyperlink r:id="rId38" w:history="1">
        <w:r w:rsidRPr="007C33D3">
          <w:rPr>
            <w:rStyle w:val="Hyperlink"/>
            <w:rFonts w:asciiTheme="majorHAnsi" w:hAnsiTheme="majorHAnsi" w:cstheme="majorHAnsi"/>
            <w:i/>
            <w:iCs/>
            <w:sz w:val="20"/>
            <w:szCs w:val="20"/>
          </w:rPr>
          <w:t>Cytomegalovirus (CMV) during pregnancy</w:t>
        </w:r>
      </w:hyperlink>
      <w:r w:rsidRPr="007C33D3">
        <w:rPr>
          <w:rFonts w:asciiTheme="majorHAnsi" w:hAnsiTheme="majorHAnsi" w:cstheme="majorHAnsi"/>
          <w:i/>
          <w:iCs/>
          <w:sz w:val="20"/>
          <w:szCs w:val="20"/>
        </w:rPr>
        <w:t xml:space="preserve">. </w:t>
      </w:r>
    </w:p>
    <w:p w14:paraId="1AB69A18" w14:textId="5C93DA07" w:rsidR="00F25854" w:rsidRPr="007C33D3" w:rsidRDefault="00F25854" w:rsidP="00F206E9">
      <w:pPr>
        <w:spacing w:after="0" w:line="276" w:lineRule="auto"/>
        <w:rPr>
          <w:rFonts w:asciiTheme="majorHAnsi" w:hAnsiTheme="majorHAnsi" w:cstheme="majorHAnsi"/>
          <w:sz w:val="20"/>
          <w:szCs w:val="20"/>
        </w:rPr>
      </w:pPr>
      <w:r w:rsidRPr="007C33D3">
        <w:rPr>
          <w:rFonts w:asciiTheme="majorHAnsi" w:hAnsiTheme="majorHAnsi" w:cstheme="majorHAnsi"/>
          <w:sz w:val="20"/>
          <w:szCs w:val="20"/>
        </w:rPr>
        <w:t>Safe Work Australia</w:t>
      </w:r>
    </w:p>
    <w:p w14:paraId="6DC578AC" w14:textId="77777777" w:rsidR="00F206E9" w:rsidRPr="007C33D3" w:rsidRDefault="00F206E9" w:rsidP="00F206E9">
      <w:pPr>
        <w:spacing w:after="0" w:line="276" w:lineRule="auto"/>
        <w:rPr>
          <w:rFonts w:asciiTheme="majorHAnsi" w:hAnsiTheme="majorHAnsi" w:cstheme="majorHAnsi"/>
          <w:i/>
          <w:iCs/>
          <w:sz w:val="20"/>
          <w:szCs w:val="20"/>
        </w:rPr>
      </w:pPr>
      <w:hyperlink r:id="rId39" w:history="1">
        <w:r w:rsidRPr="007C33D3">
          <w:rPr>
            <w:rStyle w:val="Hyperlink"/>
            <w:rFonts w:asciiTheme="majorHAnsi" w:hAnsiTheme="majorHAnsi" w:cstheme="majorHAnsi"/>
            <w:i/>
            <w:iCs/>
            <w:sz w:val="20"/>
            <w:szCs w:val="20"/>
          </w:rPr>
          <w:t>Western Australian Legislation Education and Care Services National Regulations (WA) Act 2012</w:t>
        </w:r>
      </w:hyperlink>
      <w:r w:rsidRPr="007C33D3">
        <w:rPr>
          <w:rFonts w:asciiTheme="majorHAnsi" w:hAnsiTheme="majorHAnsi" w:cstheme="majorHAnsi"/>
          <w:i/>
          <w:iCs/>
          <w:sz w:val="20"/>
          <w:szCs w:val="20"/>
        </w:rPr>
        <w:t xml:space="preserve"> </w:t>
      </w:r>
    </w:p>
    <w:p w14:paraId="56C00E78" w14:textId="68052298" w:rsidR="003421CF" w:rsidRPr="00324F7D" w:rsidRDefault="003421CF" w:rsidP="00F206E9">
      <w:pPr>
        <w:spacing w:after="0" w:line="276" w:lineRule="auto"/>
        <w:rPr>
          <w:rFonts w:asciiTheme="majorHAnsi" w:hAnsiTheme="majorHAnsi" w:cstheme="majorHAnsi"/>
          <w:b/>
          <w:bCs/>
          <w:i/>
          <w:sz w:val="20"/>
          <w:szCs w:val="20"/>
        </w:rPr>
      </w:pPr>
      <w:r w:rsidRPr="007C33D3">
        <w:rPr>
          <w:rFonts w:asciiTheme="majorHAnsi" w:hAnsiTheme="majorHAnsi" w:cstheme="majorHAnsi"/>
          <w:i/>
          <w:sz w:val="20"/>
          <w:szCs w:val="20"/>
        </w:rPr>
        <w:t>Work Health and</w:t>
      </w:r>
      <w:r w:rsidRPr="00324F7D">
        <w:rPr>
          <w:rFonts w:asciiTheme="majorHAnsi" w:hAnsiTheme="majorHAnsi" w:cstheme="majorHAnsi"/>
          <w:i/>
          <w:sz w:val="20"/>
          <w:szCs w:val="20"/>
        </w:rPr>
        <w:t xml:space="preserve"> Safety Act 2011 </w:t>
      </w:r>
      <w:r w:rsidRPr="00324F7D">
        <w:rPr>
          <w:rFonts w:asciiTheme="majorHAnsi" w:hAnsiTheme="majorHAnsi" w:cstheme="majorHAnsi"/>
          <w:sz w:val="20"/>
          <w:szCs w:val="20"/>
        </w:rPr>
        <w:t>(</w:t>
      </w:r>
      <w:proofErr w:type="spellStart"/>
      <w:r w:rsidRPr="00324F7D">
        <w:rPr>
          <w:rFonts w:asciiTheme="majorHAnsi" w:hAnsiTheme="majorHAnsi" w:cstheme="majorHAnsi"/>
          <w:sz w:val="20"/>
          <w:szCs w:val="20"/>
        </w:rPr>
        <w:t>Cth</w:t>
      </w:r>
      <w:proofErr w:type="spellEnd"/>
      <w:r w:rsidRPr="00324F7D">
        <w:rPr>
          <w:rFonts w:asciiTheme="majorHAnsi" w:hAnsiTheme="majorHAnsi" w:cstheme="majorHAnsi"/>
          <w:sz w:val="20"/>
          <w:szCs w:val="20"/>
        </w:rPr>
        <w:t>).</w:t>
      </w:r>
      <w:r w:rsidRPr="00324F7D">
        <w:rPr>
          <w:rFonts w:asciiTheme="majorHAnsi" w:hAnsiTheme="majorHAnsi" w:cstheme="majorHAnsi"/>
          <w:i/>
          <w:sz w:val="20"/>
          <w:szCs w:val="20"/>
        </w:rPr>
        <w:t xml:space="preserve">  </w:t>
      </w:r>
    </w:p>
    <w:p w14:paraId="20F7EBE2" w14:textId="77777777" w:rsidR="003421CF" w:rsidRPr="00324F7D" w:rsidRDefault="003421CF" w:rsidP="00F206E9">
      <w:pPr>
        <w:spacing w:after="0" w:line="276" w:lineRule="auto"/>
        <w:rPr>
          <w:rFonts w:asciiTheme="majorHAnsi" w:hAnsiTheme="majorHAnsi" w:cstheme="majorHAnsi"/>
          <w:b/>
          <w:bCs/>
          <w:sz w:val="20"/>
          <w:szCs w:val="20"/>
        </w:rPr>
      </w:pPr>
      <w:r w:rsidRPr="00324F7D">
        <w:rPr>
          <w:rFonts w:asciiTheme="majorHAnsi" w:hAnsiTheme="majorHAnsi" w:cstheme="majorHAnsi"/>
          <w:sz w:val="20"/>
          <w:szCs w:val="20"/>
        </w:rPr>
        <w:t>Work Health and Safety Regulations 2017</w:t>
      </w:r>
    </w:p>
    <w:bookmarkEnd w:id="6"/>
    <w:p w14:paraId="70E5AB73" w14:textId="77777777" w:rsidR="00E5094F" w:rsidRDefault="00E5094F" w:rsidP="00F206E9">
      <w:pPr>
        <w:spacing w:after="0" w:line="240" w:lineRule="auto"/>
        <w:rPr>
          <w:rFonts w:asciiTheme="majorHAnsi" w:hAnsiTheme="majorHAnsi"/>
          <w:i/>
          <w:sz w:val="16"/>
          <w:szCs w:val="16"/>
        </w:rPr>
      </w:pPr>
    </w:p>
    <w:p w14:paraId="0203F1C0" w14:textId="77777777" w:rsidR="00F206E9" w:rsidRDefault="00F206E9" w:rsidP="00954BF1">
      <w:pPr>
        <w:spacing w:line="360" w:lineRule="auto"/>
        <w:rPr>
          <w:rFonts w:cs="Arial"/>
          <w:sz w:val="24"/>
          <w:szCs w:val="24"/>
        </w:rPr>
      </w:pPr>
    </w:p>
    <w:p w14:paraId="6894FC42" w14:textId="10C5741B"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689"/>
        <w:gridCol w:w="1672"/>
        <w:gridCol w:w="879"/>
        <w:gridCol w:w="1495"/>
        <w:gridCol w:w="319"/>
        <w:gridCol w:w="1932"/>
      </w:tblGrid>
      <w:tr w:rsidR="007C33D3" w:rsidRPr="00151775" w14:paraId="5C7DE6EE" w14:textId="77777777" w:rsidTr="00BF4C37">
        <w:trPr>
          <w:trHeight w:val="574"/>
        </w:trPr>
        <w:tc>
          <w:tcPr>
            <w:tcW w:w="2689" w:type="dxa"/>
            <w:shd w:val="clear" w:color="auto" w:fill="D9D9D9" w:themeFill="background1" w:themeFillShade="D9"/>
            <w:vAlign w:val="center"/>
          </w:tcPr>
          <w:p w14:paraId="4A541D9D" w14:textId="528D9A0B" w:rsidR="007C33D3" w:rsidRPr="009C4400" w:rsidRDefault="007C33D3" w:rsidP="00EE36E4">
            <w:pPr>
              <w:rPr>
                <w:rFonts w:ascii="Calibri Light" w:hAnsi="Calibri Light"/>
                <w:color w:val="000000" w:themeColor="text1"/>
                <w:sz w:val="24"/>
                <w:szCs w:val="24"/>
              </w:rPr>
            </w:pPr>
            <w:r w:rsidRPr="00572DCE">
              <w:rPr>
                <w:rFonts w:ascii="Calibri Light" w:hAnsi="Calibri Light"/>
                <w:color w:val="000000" w:themeColor="text1"/>
                <w:sz w:val="24"/>
                <w:szCs w:val="24"/>
              </w:rPr>
              <w:t>POLICY REVIEWED BY</w:t>
            </w:r>
          </w:p>
        </w:tc>
        <w:tc>
          <w:tcPr>
            <w:tcW w:w="2551" w:type="dxa"/>
            <w:gridSpan w:val="2"/>
            <w:shd w:val="clear" w:color="auto" w:fill="FFFFFF" w:themeFill="background1"/>
            <w:vAlign w:val="center"/>
          </w:tcPr>
          <w:p w14:paraId="1800DBCA" w14:textId="17BA148C" w:rsidR="007C33D3" w:rsidRDefault="007C33D3" w:rsidP="00EE36E4">
            <w:pPr>
              <w:rPr>
                <w:rFonts w:asciiTheme="majorHAnsi" w:hAnsiTheme="majorHAnsi"/>
                <w:sz w:val="24"/>
                <w:szCs w:val="24"/>
              </w:rPr>
            </w:pPr>
            <w:r>
              <w:rPr>
                <w:rFonts w:asciiTheme="majorHAnsi" w:hAnsiTheme="majorHAnsi"/>
                <w:sz w:val="24"/>
                <w:szCs w:val="24"/>
              </w:rPr>
              <w:t>Rosie Hamilton</w:t>
            </w:r>
          </w:p>
        </w:tc>
        <w:tc>
          <w:tcPr>
            <w:tcW w:w="3746" w:type="dxa"/>
            <w:gridSpan w:val="3"/>
            <w:shd w:val="clear" w:color="auto" w:fill="FFFFFF" w:themeFill="background1"/>
            <w:vAlign w:val="center"/>
          </w:tcPr>
          <w:p w14:paraId="3DA0CA4E" w14:textId="71C1D9C3" w:rsidR="007C33D3" w:rsidRDefault="007C33D3" w:rsidP="00EE36E4">
            <w:pPr>
              <w:jc w:val="center"/>
              <w:rPr>
                <w:rFonts w:asciiTheme="majorHAnsi" w:hAnsiTheme="majorHAnsi"/>
                <w:sz w:val="24"/>
                <w:szCs w:val="24"/>
              </w:rPr>
            </w:pPr>
            <w:r>
              <w:rPr>
                <w:rFonts w:ascii="Calibri Light" w:hAnsi="Calibri Light"/>
                <w:color w:val="000000" w:themeColor="text1"/>
                <w:sz w:val="24"/>
                <w:szCs w:val="24"/>
              </w:rPr>
              <w:t>Director</w:t>
            </w:r>
          </w:p>
        </w:tc>
      </w:tr>
      <w:tr w:rsidR="00EE36E4" w:rsidRPr="00151775" w14:paraId="4DF07248" w14:textId="77777777" w:rsidTr="00572DCE">
        <w:trPr>
          <w:trHeight w:val="574"/>
        </w:trPr>
        <w:tc>
          <w:tcPr>
            <w:tcW w:w="2689" w:type="dxa"/>
            <w:shd w:val="clear" w:color="auto" w:fill="F2F2F2" w:themeFill="background1" w:themeFillShade="F2"/>
            <w:vAlign w:val="center"/>
          </w:tcPr>
          <w:p w14:paraId="369E5E92" w14:textId="77777777" w:rsidR="00EE36E4" w:rsidRPr="009C4400" w:rsidRDefault="00EE36E4" w:rsidP="00EE36E4">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672" w:type="dxa"/>
            <w:shd w:val="clear" w:color="auto" w:fill="F2F2F2" w:themeFill="background1" w:themeFillShade="F2"/>
            <w:vAlign w:val="center"/>
          </w:tcPr>
          <w:p w14:paraId="749EE4C5" w14:textId="6D3BBB17" w:rsidR="00EE36E4" w:rsidRPr="009C4400" w:rsidRDefault="00EE36E4" w:rsidP="00EE36E4">
            <w:pPr>
              <w:rPr>
                <w:rFonts w:ascii="Calibri Light" w:hAnsi="Calibri Light"/>
                <w:color w:val="000000" w:themeColor="text1"/>
                <w:sz w:val="24"/>
                <w:szCs w:val="24"/>
              </w:rPr>
            </w:pPr>
            <w:r>
              <w:rPr>
                <w:rFonts w:asciiTheme="majorHAnsi" w:hAnsiTheme="majorHAnsi"/>
                <w:sz w:val="24"/>
                <w:szCs w:val="24"/>
              </w:rPr>
              <w:t>JUNE 202</w:t>
            </w:r>
            <w:r w:rsidR="00F206E9">
              <w:rPr>
                <w:rFonts w:asciiTheme="majorHAnsi" w:hAnsiTheme="majorHAnsi"/>
                <w:sz w:val="24"/>
                <w:szCs w:val="24"/>
              </w:rPr>
              <w:t>5</w:t>
            </w:r>
          </w:p>
        </w:tc>
        <w:tc>
          <w:tcPr>
            <w:tcW w:w="2693" w:type="dxa"/>
            <w:gridSpan w:val="3"/>
            <w:shd w:val="clear" w:color="auto" w:fill="D9D9D9" w:themeFill="background1" w:themeFillShade="D9"/>
            <w:vAlign w:val="center"/>
          </w:tcPr>
          <w:p w14:paraId="0EBB62B0" w14:textId="77777777" w:rsidR="00EE36E4" w:rsidRPr="009C4400" w:rsidRDefault="00EE36E4" w:rsidP="00EE36E4">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shd w:val="clear" w:color="auto" w:fill="D9D9D9" w:themeFill="background1" w:themeFillShade="D9"/>
            <w:vAlign w:val="center"/>
          </w:tcPr>
          <w:p w14:paraId="45C5BD00" w14:textId="3E453303" w:rsidR="00EE36E4" w:rsidRPr="00093E2D" w:rsidRDefault="00EE36E4" w:rsidP="00EE36E4">
            <w:pPr>
              <w:jc w:val="center"/>
              <w:rPr>
                <w:rFonts w:ascii="Calibri Light" w:hAnsi="Calibri Light"/>
                <w:color w:val="000000" w:themeColor="text1"/>
                <w:sz w:val="24"/>
                <w:szCs w:val="24"/>
              </w:rPr>
            </w:pPr>
            <w:r>
              <w:rPr>
                <w:rFonts w:asciiTheme="majorHAnsi" w:hAnsiTheme="majorHAnsi"/>
                <w:sz w:val="24"/>
                <w:szCs w:val="24"/>
              </w:rPr>
              <w:t>JUNE 202</w:t>
            </w:r>
            <w:r w:rsidR="00F206E9">
              <w:rPr>
                <w:rFonts w:asciiTheme="majorHAnsi" w:hAnsiTheme="majorHAnsi"/>
                <w:sz w:val="24"/>
                <w:szCs w:val="24"/>
              </w:rPr>
              <w:t>6</w:t>
            </w:r>
          </w:p>
        </w:tc>
      </w:tr>
      <w:tr w:rsidR="00D156F1" w14:paraId="1B72C2A9" w14:textId="77777777" w:rsidTr="00572DCE">
        <w:trPr>
          <w:trHeight w:val="556"/>
        </w:trPr>
        <w:tc>
          <w:tcPr>
            <w:tcW w:w="2689" w:type="dxa"/>
            <w:vAlign w:val="center"/>
          </w:tcPr>
          <w:p w14:paraId="627226D7" w14:textId="54A2A859" w:rsidR="00D156F1" w:rsidRPr="00F25854" w:rsidRDefault="00D156F1" w:rsidP="00572DCE">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297" w:type="dxa"/>
            <w:gridSpan w:val="5"/>
            <w:vAlign w:val="center"/>
          </w:tcPr>
          <w:p w14:paraId="5048FF30" w14:textId="448C3D00" w:rsidR="00D156F1" w:rsidRPr="007C33D3" w:rsidRDefault="00D156F1" w:rsidP="00D156F1">
            <w:pPr>
              <w:rPr>
                <w:rFonts w:ascii="Calibri Light" w:hAnsi="Calibri Light"/>
              </w:rPr>
            </w:pPr>
            <w:r w:rsidRPr="007C33D3">
              <w:rPr>
                <w:rFonts w:ascii="Calibri Light" w:hAnsi="Calibri Light"/>
                <w:sz w:val="24"/>
                <w:szCs w:val="24"/>
              </w:rPr>
              <w:t>V1</w:t>
            </w:r>
            <w:r w:rsidR="00F206E9" w:rsidRPr="007C33D3">
              <w:rPr>
                <w:rFonts w:ascii="Calibri Light" w:hAnsi="Calibri Light"/>
                <w:sz w:val="24"/>
                <w:szCs w:val="24"/>
              </w:rPr>
              <w:t>3</w:t>
            </w:r>
            <w:r w:rsidRPr="007C33D3">
              <w:rPr>
                <w:rFonts w:ascii="Calibri Light" w:hAnsi="Calibri Light"/>
                <w:sz w:val="24"/>
                <w:szCs w:val="24"/>
              </w:rPr>
              <w:t>.06.2</w:t>
            </w:r>
            <w:r w:rsidR="00F206E9" w:rsidRPr="007C33D3">
              <w:rPr>
                <w:rFonts w:ascii="Calibri Light" w:hAnsi="Calibri Light"/>
                <w:sz w:val="24"/>
                <w:szCs w:val="24"/>
              </w:rPr>
              <w:t>5</w:t>
            </w:r>
          </w:p>
        </w:tc>
      </w:tr>
      <w:tr w:rsidR="00EE36E4" w14:paraId="3F679D1B" w14:textId="77777777" w:rsidTr="00572DCE">
        <w:trPr>
          <w:trHeight w:val="845"/>
        </w:trPr>
        <w:tc>
          <w:tcPr>
            <w:tcW w:w="2689" w:type="dxa"/>
            <w:vAlign w:val="center"/>
          </w:tcPr>
          <w:p w14:paraId="1C5D005C" w14:textId="77777777" w:rsidR="00EE36E4" w:rsidRPr="00F25854" w:rsidRDefault="00EE36E4" w:rsidP="00572DCE">
            <w:pPr>
              <w:rPr>
                <w:rFonts w:asciiTheme="majorHAnsi" w:hAnsiTheme="majorHAnsi"/>
              </w:rPr>
            </w:pPr>
            <w:r w:rsidRPr="00F25854">
              <w:rPr>
                <w:rFonts w:ascii="Calibri Light" w:hAnsi="Calibri Light"/>
                <w:color w:val="000000" w:themeColor="text1"/>
                <w:sz w:val="24"/>
                <w:szCs w:val="24"/>
              </w:rPr>
              <w:t>MODIFICATIONS</w:t>
            </w:r>
          </w:p>
        </w:tc>
        <w:tc>
          <w:tcPr>
            <w:tcW w:w="6297" w:type="dxa"/>
            <w:gridSpan w:val="5"/>
            <w:vAlign w:val="center"/>
          </w:tcPr>
          <w:p w14:paraId="46FB09D9" w14:textId="29A46A46" w:rsidR="002B782E" w:rsidRPr="007C33D3" w:rsidRDefault="00572DCE" w:rsidP="00F206E9">
            <w:pPr>
              <w:pStyle w:val="ListParagraph"/>
              <w:numPr>
                <w:ilvl w:val="0"/>
                <w:numId w:val="29"/>
              </w:numPr>
              <w:rPr>
                <w:rFonts w:ascii="Calibri Light" w:hAnsi="Calibri Light"/>
              </w:rPr>
            </w:pPr>
            <w:r w:rsidRPr="007C33D3">
              <w:rPr>
                <w:rFonts w:ascii="Calibri Light" w:hAnsi="Calibri Light"/>
              </w:rPr>
              <w:t>annual policy maintenance</w:t>
            </w:r>
          </w:p>
          <w:p w14:paraId="41E66728" w14:textId="77777777" w:rsidR="00BA4E2F" w:rsidRPr="007C33D3" w:rsidRDefault="00BA4E2F" w:rsidP="00B641AB">
            <w:pPr>
              <w:pStyle w:val="ListParagraph"/>
              <w:numPr>
                <w:ilvl w:val="0"/>
                <w:numId w:val="29"/>
              </w:numPr>
              <w:rPr>
                <w:rFonts w:ascii="Calibri Light" w:hAnsi="Calibri Light"/>
              </w:rPr>
            </w:pPr>
            <w:r w:rsidRPr="007C33D3">
              <w:rPr>
                <w:rFonts w:ascii="Calibri Light" w:hAnsi="Calibri Light"/>
              </w:rPr>
              <w:t>links for each state/territory checked for currency</w:t>
            </w:r>
          </w:p>
          <w:p w14:paraId="29F537BA" w14:textId="2568AE16" w:rsidR="00F222AC" w:rsidRPr="007C33D3" w:rsidRDefault="00F222AC" w:rsidP="00B641AB">
            <w:pPr>
              <w:pStyle w:val="ListParagraph"/>
              <w:numPr>
                <w:ilvl w:val="0"/>
                <w:numId w:val="29"/>
              </w:numPr>
              <w:rPr>
                <w:rFonts w:ascii="Calibri Light" w:hAnsi="Calibri Light"/>
              </w:rPr>
            </w:pPr>
            <w:r w:rsidRPr="007C33D3">
              <w:rPr>
                <w:rFonts w:ascii="Calibri Light" w:hAnsi="Calibri Light"/>
              </w:rPr>
              <w:t>sources checked and updated as required</w:t>
            </w:r>
          </w:p>
        </w:tc>
      </w:tr>
      <w:tr w:rsidR="00EE36E4" w14:paraId="29CF33AA" w14:textId="77777777" w:rsidTr="00572DCE">
        <w:trPr>
          <w:trHeight w:val="611"/>
        </w:trPr>
        <w:tc>
          <w:tcPr>
            <w:tcW w:w="2689" w:type="dxa"/>
            <w:shd w:val="clear" w:color="auto" w:fill="E7E6E6" w:themeFill="background2"/>
            <w:vAlign w:val="center"/>
          </w:tcPr>
          <w:p w14:paraId="0502FA0A" w14:textId="77777777" w:rsidR="00EE36E4" w:rsidRDefault="00EE36E4" w:rsidP="00EE36E4">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046" w:type="dxa"/>
            <w:gridSpan w:val="3"/>
            <w:shd w:val="clear" w:color="auto" w:fill="E7E6E6" w:themeFill="background2"/>
            <w:vAlign w:val="center"/>
          </w:tcPr>
          <w:p w14:paraId="5E3F1451" w14:textId="77777777" w:rsidR="00EE36E4" w:rsidRPr="00552B14" w:rsidRDefault="00EE36E4" w:rsidP="00EE36E4">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EE36E4" w:rsidRPr="00552B14" w:rsidRDefault="00EE36E4" w:rsidP="00EE36E4">
            <w:pPr>
              <w:rPr>
                <w:rFonts w:ascii="Calibri Light" w:hAnsi="Calibri Light"/>
              </w:rPr>
            </w:pPr>
            <w:r w:rsidRPr="009C4400">
              <w:rPr>
                <w:rFonts w:ascii="Calibri Light" w:hAnsi="Calibri Light"/>
                <w:color w:val="000000" w:themeColor="text1"/>
                <w:sz w:val="24"/>
                <w:szCs w:val="24"/>
              </w:rPr>
              <w:t>NEXT REVIEW DATE</w:t>
            </w:r>
          </w:p>
        </w:tc>
      </w:tr>
      <w:tr w:rsidR="00245AB0" w14:paraId="38BC4C56" w14:textId="77777777" w:rsidTr="008C4C36">
        <w:trPr>
          <w:trHeight w:val="558"/>
        </w:trPr>
        <w:tc>
          <w:tcPr>
            <w:tcW w:w="2689" w:type="dxa"/>
            <w:vAlign w:val="center"/>
          </w:tcPr>
          <w:p w14:paraId="6A5E06A0" w14:textId="366C15AF" w:rsidR="00245AB0" w:rsidRPr="00F206E9" w:rsidRDefault="00245AB0" w:rsidP="00EE36E4">
            <w:pPr>
              <w:jc w:val="center"/>
              <w:rPr>
                <w:rFonts w:asciiTheme="majorHAnsi" w:hAnsiTheme="majorHAnsi"/>
                <w:sz w:val="24"/>
                <w:szCs w:val="24"/>
              </w:rPr>
            </w:pPr>
            <w:r w:rsidRPr="00F206E9">
              <w:rPr>
                <w:rFonts w:asciiTheme="majorHAnsi" w:hAnsiTheme="majorHAnsi"/>
                <w:sz w:val="24"/>
                <w:szCs w:val="24"/>
              </w:rPr>
              <w:t>JUNE 202</w:t>
            </w:r>
            <w:r w:rsidR="00F206E9" w:rsidRPr="00F206E9">
              <w:rPr>
                <w:rFonts w:asciiTheme="majorHAnsi" w:hAnsiTheme="majorHAnsi"/>
                <w:sz w:val="24"/>
                <w:szCs w:val="24"/>
              </w:rPr>
              <w:t>4</w:t>
            </w:r>
          </w:p>
        </w:tc>
        <w:tc>
          <w:tcPr>
            <w:tcW w:w="4046" w:type="dxa"/>
            <w:gridSpan w:val="3"/>
            <w:vAlign w:val="center"/>
          </w:tcPr>
          <w:p w14:paraId="61D40DEA" w14:textId="77777777" w:rsidR="00F206E9" w:rsidRPr="00F206E9" w:rsidRDefault="00F206E9" w:rsidP="00F206E9">
            <w:pPr>
              <w:pStyle w:val="ListParagraph"/>
              <w:numPr>
                <w:ilvl w:val="0"/>
                <w:numId w:val="1"/>
              </w:numPr>
              <w:rPr>
                <w:rFonts w:ascii="Calibri Light" w:hAnsi="Calibri Light"/>
              </w:rPr>
            </w:pPr>
            <w:r w:rsidRPr="00F206E9">
              <w:rPr>
                <w:rFonts w:ascii="Calibri Light" w:hAnsi="Calibri Light"/>
              </w:rPr>
              <w:t>annual policy maintenance</w:t>
            </w:r>
          </w:p>
          <w:p w14:paraId="1F26AC51" w14:textId="77777777" w:rsidR="00F206E9" w:rsidRPr="00F206E9" w:rsidRDefault="00F206E9" w:rsidP="00F206E9">
            <w:pPr>
              <w:pStyle w:val="ListParagraph"/>
              <w:numPr>
                <w:ilvl w:val="0"/>
                <w:numId w:val="1"/>
              </w:numPr>
              <w:rPr>
                <w:rFonts w:ascii="Calibri Light" w:hAnsi="Calibri Light"/>
              </w:rPr>
            </w:pPr>
            <w:r w:rsidRPr="00F206E9">
              <w:rPr>
                <w:rFonts w:ascii="Calibri Light" w:hAnsi="Calibri Light"/>
              </w:rPr>
              <w:t>minor edits</w:t>
            </w:r>
          </w:p>
          <w:p w14:paraId="29AD5EE4" w14:textId="77777777" w:rsidR="00F206E9" w:rsidRPr="00F206E9" w:rsidRDefault="00F206E9" w:rsidP="00F206E9">
            <w:pPr>
              <w:pStyle w:val="ListParagraph"/>
              <w:numPr>
                <w:ilvl w:val="0"/>
                <w:numId w:val="1"/>
              </w:numPr>
              <w:rPr>
                <w:rFonts w:ascii="Calibri Light" w:hAnsi="Calibri Light"/>
              </w:rPr>
            </w:pPr>
            <w:r w:rsidRPr="00F206E9">
              <w:rPr>
                <w:rFonts w:ascii="Calibri Light" w:hAnsi="Calibri Light"/>
              </w:rPr>
              <w:t xml:space="preserve">information re: CMV added to ensure all staff and women of childbearing age are aware of risks </w:t>
            </w:r>
          </w:p>
          <w:p w14:paraId="34311838" w14:textId="7B1E24E5" w:rsidR="00245AB0" w:rsidRPr="00F206E9" w:rsidRDefault="00F206E9" w:rsidP="00F206E9">
            <w:pPr>
              <w:pStyle w:val="ListParagraph"/>
              <w:numPr>
                <w:ilvl w:val="0"/>
                <w:numId w:val="1"/>
              </w:numPr>
              <w:rPr>
                <w:rFonts w:ascii="Calibri Light" w:hAnsi="Calibri Light"/>
              </w:rPr>
            </w:pPr>
            <w:r w:rsidRPr="00F206E9">
              <w:rPr>
                <w:rFonts w:ascii="Calibri Light" w:hAnsi="Calibri Light"/>
              </w:rPr>
              <w:t>links for each state/territory checked for currency</w:t>
            </w:r>
          </w:p>
        </w:tc>
        <w:tc>
          <w:tcPr>
            <w:tcW w:w="2251" w:type="dxa"/>
            <w:gridSpan w:val="2"/>
            <w:vAlign w:val="center"/>
          </w:tcPr>
          <w:p w14:paraId="5A7AEBFE" w14:textId="725967E6" w:rsidR="00245AB0" w:rsidRDefault="00245AB0" w:rsidP="00EE36E4">
            <w:pPr>
              <w:jc w:val="center"/>
              <w:rPr>
                <w:rFonts w:asciiTheme="majorHAnsi" w:hAnsiTheme="majorHAnsi"/>
                <w:sz w:val="24"/>
                <w:szCs w:val="24"/>
              </w:rPr>
            </w:pPr>
            <w:r>
              <w:rPr>
                <w:rFonts w:asciiTheme="majorHAnsi" w:hAnsiTheme="majorHAnsi"/>
                <w:sz w:val="24"/>
                <w:szCs w:val="24"/>
              </w:rPr>
              <w:t>JUNE 202</w:t>
            </w:r>
            <w:r w:rsidR="00F206E9">
              <w:rPr>
                <w:rFonts w:asciiTheme="majorHAnsi" w:hAnsiTheme="majorHAnsi"/>
                <w:sz w:val="24"/>
                <w:szCs w:val="24"/>
              </w:rPr>
              <w:t>5</w:t>
            </w:r>
          </w:p>
        </w:tc>
      </w:tr>
    </w:tbl>
    <w:p w14:paraId="77E539D2" w14:textId="2E5062D5" w:rsidR="00D656E1" w:rsidRPr="002C4D32" w:rsidRDefault="00D656E1" w:rsidP="008B723F">
      <w:pPr>
        <w:spacing w:line="360" w:lineRule="auto"/>
        <w:rPr>
          <w:rFonts w:asciiTheme="majorHAnsi" w:hAnsiTheme="majorHAnsi"/>
        </w:rPr>
      </w:pPr>
    </w:p>
    <w:sectPr w:rsidR="00D656E1" w:rsidRPr="002C4D32" w:rsidSect="009A5B68">
      <w:headerReference w:type="default" r:id="rId40"/>
      <w:footerReference w:type="even" r:id="rId41"/>
      <w:footerReference w:type="default" r:id="rId4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FBC4C" w14:textId="77777777" w:rsidR="00D13BDF" w:rsidRDefault="00D13BDF" w:rsidP="0021486F">
      <w:pPr>
        <w:spacing w:after="0" w:line="240" w:lineRule="auto"/>
      </w:pPr>
      <w:r>
        <w:separator/>
      </w:r>
    </w:p>
  </w:endnote>
  <w:endnote w:type="continuationSeparator" w:id="0">
    <w:p w14:paraId="72E2D15C" w14:textId="77777777" w:rsidR="00D13BDF" w:rsidRDefault="00D13BDF"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Univers 45 Light">
    <w:altName w:val="Calibri"/>
    <w:panose1 w:val="00000000000000000000"/>
    <w:charset w:val="00"/>
    <w:family w:val="swiss"/>
    <w:notTrueType/>
    <w:pitch w:val="variable"/>
    <w:sig w:usb0="00000003" w:usb1="00000000" w:usb2="00000000" w:usb3="00000000" w:csb0="00000001"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03370144"/>
      <w:docPartObj>
        <w:docPartGallery w:val="Page Numbers (Bottom of Page)"/>
        <w:docPartUnique/>
      </w:docPartObj>
    </w:sdtPr>
    <w:sdtEndPr>
      <w:rPr>
        <w:rStyle w:val="PageNumber"/>
      </w:rPr>
    </w:sdtEndPr>
    <w:sdtContent>
      <w:p w14:paraId="2578E917" w14:textId="61A6638F" w:rsidR="00AD32CC" w:rsidRDefault="00AD32C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D79B97" w14:textId="77777777" w:rsidR="00AD32CC" w:rsidRDefault="00AD32CC" w:rsidP="00AD32C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135284"/>
      <w:docPartObj>
        <w:docPartGallery w:val="Page Numbers (Bottom of Page)"/>
        <w:docPartUnique/>
      </w:docPartObj>
    </w:sdtPr>
    <w:sdtEndPr>
      <w:rPr>
        <w:rStyle w:val="PageNumber"/>
      </w:rPr>
    </w:sdtEndPr>
    <w:sdtContent>
      <w:p w14:paraId="17EA9755" w14:textId="1382DCEF" w:rsidR="00AD32CC" w:rsidRDefault="00AD32C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219F38E3" w:rsidR="004745EA" w:rsidRDefault="004745EA" w:rsidP="00AD32CC">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F6858" w14:textId="77777777" w:rsidR="00D13BDF" w:rsidRDefault="00D13BDF" w:rsidP="0021486F">
      <w:pPr>
        <w:spacing w:after="0" w:line="240" w:lineRule="auto"/>
      </w:pPr>
      <w:r>
        <w:separator/>
      </w:r>
    </w:p>
  </w:footnote>
  <w:footnote w:type="continuationSeparator" w:id="0">
    <w:p w14:paraId="1C1C35BD" w14:textId="77777777" w:rsidR="00D13BDF" w:rsidRDefault="00D13BDF"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746C4F57" w:rsidR="004745EA" w:rsidRDefault="007C33D3">
    <w:pPr>
      <w:pStyle w:val="Header"/>
    </w:pPr>
    <w:r w:rsidRPr="007C33D3">
      <w:rPr>
        <w:noProof/>
      </w:rPr>
      <w:drawing>
        <wp:anchor distT="0" distB="0" distL="114300" distR="114300" simplePos="0" relativeHeight="251663360" behindDoc="0" locked="0" layoutInCell="1" allowOverlap="1" wp14:anchorId="1BEA9698" wp14:editId="0D637537">
          <wp:simplePos x="0" y="0"/>
          <wp:positionH relativeFrom="column">
            <wp:posOffset>5553076</wp:posOffset>
          </wp:positionH>
          <wp:positionV relativeFrom="paragraph">
            <wp:posOffset>-450215</wp:posOffset>
          </wp:positionV>
          <wp:extent cx="895350" cy="895350"/>
          <wp:effectExtent l="0" t="0" r="0" b="0"/>
          <wp:wrapNone/>
          <wp:docPr id="10661981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745EA">
      <w:rPr>
        <w:noProof/>
        <w:sz w:val="48"/>
        <w:szCs w:val="44"/>
        <w:lang w:val="en-US"/>
      </w:rPr>
      <mc:AlternateContent>
        <mc:Choice Requires="wps">
          <w:drawing>
            <wp:anchor distT="0" distB="0" distL="114300" distR="114300" simplePos="0" relativeHeight="251661312" behindDoc="0" locked="0" layoutInCell="1" allowOverlap="1" wp14:anchorId="1C21A333" wp14:editId="13AB3309">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4745EA" w:rsidRPr="004E7272" w:rsidRDefault="004745E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4745EA" w:rsidRPr="004E7272" w:rsidRDefault="004745E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B96"/>
    <w:multiLevelType w:val="hybridMultilevel"/>
    <w:tmpl w:val="BFEC621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B13E9B"/>
    <w:multiLevelType w:val="hybridMultilevel"/>
    <w:tmpl w:val="ED662356"/>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5FC54EE"/>
    <w:multiLevelType w:val="hybridMultilevel"/>
    <w:tmpl w:val="EAFA38C8"/>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ADD6B28"/>
    <w:multiLevelType w:val="hybridMultilevel"/>
    <w:tmpl w:val="5694E8DA"/>
    <w:lvl w:ilvl="0" w:tplc="00000001">
      <w:start w:val="1"/>
      <w:numFmt w:val="bullet"/>
      <w:lvlText w:val="•"/>
      <w:lvlJc w:val="left"/>
      <w:pPr>
        <w:ind w:left="36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 w15:restartNumberingAfterBreak="0">
    <w:nsid w:val="1313048A"/>
    <w:multiLevelType w:val="hybridMultilevel"/>
    <w:tmpl w:val="C39A5C0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69A51D3"/>
    <w:multiLevelType w:val="hybridMultilevel"/>
    <w:tmpl w:val="CA9C448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1AA39D7"/>
    <w:multiLevelType w:val="hybridMultilevel"/>
    <w:tmpl w:val="4AC0F4BA"/>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7773DC3"/>
    <w:multiLevelType w:val="hybridMultilevel"/>
    <w:tmpl w:val="4C2EE890"/>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E20768"/>
    <w:multiLevelType w:val="hybridMultilevel"/>
    <w:tmpl w:val="819EE8F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A7C1BEC"/>
    <w:multiLevelType w:val="hybridMultilevel"/>
    <w:tmpl w:val="49C8FA9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D0B4024"/>
    <w:multiLevelType w:val="hybridMultilevel"/>
    <w:tmpl w:val="D6EA48C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FC548B2"/>
    <w:multiLevelType w:val="hybridMultilevel"/>
    <w:tmpl w:val="1A4AEA8E"/>
    <w:lvl w:ilvl="0" w:tplc="C1C658D0">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3" w15:restartNumberingAfterBreak="0">
    <w:nsid w:val="32010119"/>
    <w:multiLevelType w:val="hybridMultilevel"/>
    <w:tmpl w:val="B686DAE0"/>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3F50665"/>
    <w:multiLevelType w:val="hybridMultilevel"/>
    <w:tmpl w:val="F9420044"/>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59716BC"/>
    <w:multiLevelType w:val="hybridMultilevel"/>
    <w:tmpl w:val="B11E390A"/>
    <w:lvl w:ilvl="0" w:tplc="4814A1BC">
      <w:numFmt w:val="bullet"/>
      <w:lvlText w:val="•"/>
      <w:lvlJc w:val="left"/>
      <w:pPr>
        <w:ind w:left="360" w:hanging="360"/>
      </w:pPr>
      <w:rPr>
        <w:rFonts w:ascii="Calibri" w:eastAsia="Calibri"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36BB58F2"/>
    <w:multiLevelType w:val="hybridMultilevel"/>
    <w:tmpl w:val="ED046396"/>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7" w15:restartNumberingAfterBreak="0">
    <w:nsid w:val="38A605E0"/>
    <w:multiLevelType w:val="hybridMultilevel"/>
    <w:tmpl w:val="0712B04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945595E"/>
    <w:multiLevelType w:val="hybridMultilevel"/>
    <w:tmpl w:val="61F68B86"/>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3AA806B4"/>
    <w:multiLevelType w:val="hybridMultilevel"/>
    <w:tmpl w:val="241CB982"/>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426972F4"/>
    <w:multiLevelType w:val="hybridMultilevel"/>
    <w:tmpl w:val="A816F40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49F2002"/>
    <w:multiLevelType w:val="hybridMultilevel"/>
    <w:tmpl w:val="50EA8730"/>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4A74CF4"/>
    <w:multiLevelType w:val="hybridMultilevel"/>
    <w:tmpl w:val="C1E03754"/>
    <w:lvl w:ilvl="0" w:tplc="C1C658D0">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550911A5"/>
    <w:multiLevelType w:val="hybridMultilevel"/>
    <w:tmpl w:val="232A4AD4"/>
    <w:lvl w:ilvl="0" w:tplc="00000001">
      <w:start w:val="1"/>
      <w:numFmt w:val="bullet"/>
      <w:lvlText w:val="•"/>
      <w:lvlJc w:val="left"/>
      <w:pPr>
        <w:ind w:left="360" w:hanging="360"/>
      </w:pPr>
      <w:rPr>
        <w:rFonts w:hint="default"/>
      </w:rPr>
    </w:lvl>
    <w:lvl w:ilvl="1" w:tplc="0C090003">
      <w:start w:val="1"/>
      <w:numFmt w:val="bullet"/>
      <w:lvlText w:val="o"/>
      <w:lvlJc w:val="left"/>
      <w:pPr>
        <w:ind w:left="1156" w:hanging="360"/>
      </w:pPr>
      <w:rPr>
        <w:rFonts w:ascii="Courier New" w:hAnsi="Courier New" w:cs="Courier New" w:hint="default"/>
      </w:rPr>
    </w:lvl>
    <w:lvl w:ilvl="2" w:tplc="0C090005">
      <w:start w:val="1"/>
      <w:numFmt w:val="bullet"/>
      <w:lvlText w:val=""/>
      <w:lvlJc w:val="left"/>
      <w:pPr>
        <w:ind w:left="1876" w:hanging="360"/>
      </w:pPr>
      <w:rPr>
        <w:rFonts w:ascii="Wingdings" w:hAnsi="Wingdings" w:hint="default"/>
      </w:rPr>
    </w:lvl>
    <w:lvl w:ilvl="3" w:tplc="0C090001">
      <w:start w:val="1"/>
      <w:numFmt w:val="bullet"/>
      <w:lvlText w:val=""/>
      <w:lvlJc w:val="left"/>
      <w:pPr>
        <w:ind w:left="2596" w:hanging="360"/>
      </w:pPr>
      <w:rPr>
        <w:rFonts w:ascii="Symbol" w:hAnsi="Symbol" w:hint="default"/>
      </w:rPr>
    </w:lvl>
    <w:lvl w:ilvl="4" w:tplc="0C090003">
      <w:start w:val="1"/>
      <w:numFmt w:val="bullet"/>
      <w:lvlText w:val="o"/>
      <w:lvlJc w:val="left"/>
      <w:pPr>
        <w:ind w:left="3316" w:hanging="360"/>
      </w:pPr>
      <w:rPr>
        <w:rFonts w:ascii="Courier New" w:hAnsi="Courier New" w:cs="Courier New" w:hint="default"/>
      </w:rPr>
    </w:lvl>
    <w:lvl w:ilvl="5" w:tplc="0C090005">
      <w:start w:val="1"/>
      <w:numFmt w:val="bullet"/>
      <w:lvlText w:val=""/>
      <w:lvlJc w:val="left"/>
      <w:pPr>
        <w:ind w:left="4036" w:hanging="360"/>
      </w:pPr>
      <w:rPr>
        <w:rFonts w:ascii="Wingdings" w:hAnsi="Wingdings" w:hint="default"/>
      </w:rPr>
    </w:lvl>
    <w:lvl w:ilvl="6" w:tplc="0C090001">
      <w:start w:val="1"/>
      <w:numFmt w:val="bullet"/>
      <w:lvlText w:val=""/>
      <w:lvlJc w:val="left"/>
      <w:pPr>
        <w:ind w:left="4756" w:hanging="360"/>
      </w:pPr>
      <w:rPr>
        <w:rFonts w:ascii="Symbol" w:hAnsi="Symbol" w:hint="default"/>
      </w:rPr>
    </w:lvl>
    <w:lvl w:ilvl="7" w:tplc="0C090003">
      <w:start w:val="1"/>
      <w:numFmt w:val="bullet"/>
      <w:lvlText w:val="o"/>
      <w:lvlJc w:val="left"/>
      <w:pPr>
        <w:ind w:left="5476" w:hanging="360"/>
      </w:pPr>
      <w:rPr>
        <w:rFonts w:ascii="Courier New" w:hAnsi="Courier New" w:cs="Courier New" w:hint="default"/>
      </w:rPr>
    </w:lvl>
    <w:lvl w:ilvl="8" w:tplc="0C090005">
      <w:start w:val="1"/>
      <w:numFmt w:val="bullet"/>
      <w:lvlText w:val=""/>
      <w:lvlJc w:val="left"/>
      <w:pPr>
        <w:ind w:left="6196" w:hanging="360"/>
      </w:pPr>
      <w:rPr>
        <w:rFonts w:ascii="Wingdings" w:hAnsi="Wingdings" w:hint="default"/>
      </w:rPr>
    </w:lvl>
  </w:abstractNum>
  <w:abstractNum w:abstractNumId="24" w15:restartNumberingAfterBreak="0">
    <w:nsid w:val="56681F2F"/>
    <w:multiLevelType w:val="hybridMultilevel"/>
    <w:tmpl w:val="F21E141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B5E6EF3"/>
    <w:multiLevelType w:val="hybridMultilevel"/>
    <w:tmpl w:val="2CC29798"/>
    <w:lvl w:ilvl="0" w:tplc="00000001">
      <w:start w:val="1"/>
      <w:numFmt w:val="bullet"/>
      <w:lvlText w:val="•"/>
      <w:lvlJc w:val="left"/>
      <w:pPr>
        <w:ind w:left="360" w:hanging="360"/>
      </w:pPr>
      <w:rPr>
        <w:rFonts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6" w15:restartNumberingAfterBreak="0">
    <w:nsid w:val="5C4629A3"/>
    <w:multiLevelType w:val="hybridMultilevel"/>
    <w:tmpl w:val="F8C664AA"/>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3CC6368"/>
    <w:multiLevelType w:val="hybridMultilevel"/>
    <w:tmpl w:val="D0F28F74"/>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44E50F9"/>
    <w:multiLevelType w:val="hybridMultilevel"/>
    <w:tmpl w:val="2BC8FEF2"/>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15:restartNumberingAfterBreak="0">
    <w:nsid w:val="65D32340"/>
    <w:multiLevelType w:val="singleLevel"/>
    <w:tmpl w:val="0409000F"/>
    <w:lvl w:ilvl="0">
      <w:start w:val="1"/>
      <w:numFmt w:val="decimal"/>
      <w:lvlText w:val="%1."/>
      <w:lvlJc w:val="left"/>
      <w:pPr>
        <w:tabs>
          <w:tab w:val="num" w:pos="360"/>
        </w:tabs>
        <w:ind w:left="360" w:hanging="360"/>
      </w:pPr>
    </w:lvl>
  </w:abstractNum>
  <w:abstractNum w:abstractNumId="30" w15:restartNumberingAfterBreak="0">
    <w:nsid w:val="66477FAF"/>
    <w:multiLevelType w:val="hybridMultilevel"/>
    <w:tmpl w:val="4B86C01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8BB7D0B"/>
    <w:multiLevelType w:val="hybridMultilevel"/>
    <w:tmpl w:val="B4AA944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9074D62"/>
    <w:multiLevelType w:val="singleLevel"/>
    <w:tmpl w:val="0409000F"/>
    <w:lvl w:ilvl="0">
      <w:start w:val="1"/>
      <w:numFmt w:val="decimal"/>
      <w:lvlText w:val="%1."/>
      <w:lvlJc w:val="left"/>
      <w:pPr>
        <w:tabs>
          <w:tab w:val="num" w:pos="360"/>
        </w:tabs>
        <w:ind w:left="360" w:hanging="360"/>
      </w:pPr>
    </w:lvl>
  </w:abstractNum>
  <w:abstractNum w:abstractNumId="34" w15:restartNumberingAfterBreak="0">
    <w:nsid w:val="7FC91477"/>
    <w:multiLevelType w:val="hybridMultilevel"/>
    <w:tmpl w:val="8D4C24FC"/>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06675703">
    <w:abstractNumId w:val="31"/>
  </w:num>
  <w:num w:numId="2" w16cid:durableId="1072771014">
    <w:abstractNumId w:val="5"/>
  </w:num>
  <w:num w:numId="3" w16cid:durableId="458767249">
    <w:abstractNumId w:val="15"/>
  </w:num>
  <w:num w:numId="4" w16cid:durableId="1628202488">
    <w:abstractNumId w:val="22"/>
  </w:num>
  <w:num w:numId="5" w16cid:durableId="2099251431">
    <w:abstractNumId w:val="7"/>
  </w:num>
  <w:num w:numId="6" w16cid:durableId="2125495870">
    <w:abstractNumId w:val="2"/>
  </w:num>
  <w:num w:numId="7" w16cid:durableId="1133139079">
    <w:abstractNumId w:val="29"/>
    <w:lvlOverride w:ilvl="0">
      <w:startOverride w:val="1"/>
    </w:lvlOverride>
  </w:num>
  <w:num w:numId="8" w16cid:durableId="2049716874">
    <w:abstractNumId w:val="33"/>
    <w:lvlOverride w:ilvl="0">
      <w:startOverride w:val="1"/>
    </w:lvlOverride>
  </w:num>
  <w:num w:numId="9" w16cid:durableId="11424861">
    <w:abstractNumId w:val="10"/>
  </w:num>
  <w:num w:numId="10" w16cid:durableId="1434931577">
    <w:abstractNumId w:val="12"/>
  </w:num>
  <w:num w:numId="11" w16cid:durableId="188832676">
    <w:abstractNumId w:val="1"/>
  </w:num>
  <w:num w:numId="12" w16cid:durableId="1808475584">
    <w:abstractNumId w:val="34"/>
  </w:num>
  <w:num w:numId="13" w16cid:durableId="1452550545">
    <w:abstractNumId w:val="28"/>
  </w:num>
  <w:num w:numId="14" w16cid:durableId="1024331400">
    <w:abstractNumId w:val="4"/>
  </w:num>
  <w:num w:numId="15" w16cid:durableId="618877367">
    <w:abstractNumId w:val="21"/>
  </w:num>
  <w:num w:numId="16" w16cid:durableId="78332088">
    <w:abstractNumId w:val="13"/>
  </w:num>
  <w:num w:numId="17" w16cid:durableId="1934237185">
    <w:abstractNumId w:val="24"/>
  </w:num>
  <w:num w:numId="18" w16cid:durableId="734815340">
    <w:abstractNumId w:val="16"/>
  </w:num>
  <w:num w:numId="19" w16cid:durableId="1541042597">
    <w:abstractNumId w:val="23"/>
  </w:num>
  <w:num w:numId="20" w16cid:durableId="891190081">
    <w:abstractNumId w:val="11"/>
  </w:num>
  <w:num w:numId="21" w16cid:durableId="1435441567">
    <w:abstractNumId w:val="20"/>
  </w:num>
  <w:num w:numId="22" w16cid:durableId="588779047">
    <w:abstractNumId w:val="6"/>
  </w:num>
  <w:num w:numId="23" w16cid:durableId="580405639">
    <w:abstractNumId w:val="9"/>
  </w:num>
  <w:num w:numId="24" w16cid:durableId="1879127570">
    <w:abstractNumId w:val="17"/>
  </w:num>
  <w:num w:numId="25" w16cid:durableId="1548449679">
    <w:abstractNumId w:val="30"/>
  </w:num>
  <w:num w:numId="26" w16cid:durableId="1848128575">
    <w:abstractNumId w:val="32"/>
  </w:num>
  <w:num w:numId="27" w16cid:durableId="1709184725">
    <w:abstractNumId w:val="0"/>
  </w:num>
  <w:num w:numId="28" w16cid:durableId="38553356">
    <w:abstractNumId w:val="8"/>
  </w:num>
  <w:num w:numId="29" w16cid:durableId="138692135">
    <w:abstractNumId w:val="14"/>
  </w:num>
  <w:num w:numId="30" w16cid:durableId="524370706">
    <w:abstractNumId w:val="27"/>
  </w:num>
  <w:num w:numId="31" w16cid:durableId="539901031">
    <w:abstractNumId w:val="26"/>
  </w:num>
  <w:num w:numId="32" w16cid:durableId="1736734381">
    <w:abstractNumId w:val="18"/>
  </w:num>
  <w:num w:numId="33" w16cid:durableId="644436301">
    <w:abstractNumId w:val="3"/>
  </w:num>
  <w:num w:numId="34" w16cid:durableId="914049449">
    <w:abstractNumId w:val="25"/>
  </w:num>
  <w:num w:numId="35" w16cid:durableId="1198617078">
    <w:abstractNumId w:val="1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1D6"/>
    <w:rsid w:val="000051CC"/>
    <w:rsid w:val="00020792"/>
    <w:rsid w:val="000237A8"/>
    <w:rsid w:val="00023D86"/>
    <w:rsid w:val="000326C0"/>
    <w:rsid w:val="00034A58"/>
    <w:rsid w:val="0005762D"/>
    <w:rsid w:val="0006180D"/>
    <w:rsid w:val="000708B6"/>
    <w:rsid w:val="000837A8"/>
    <w:rsid w:val="00086434"/>
    <w:rsid w:val="000942A6"/>
    <w:rsid w:val="000A0FF9"/>
    <w:rsid w:val="000A1481"/>
    <w:rsid w:val="000A7126"/>
    <w:rsid w:val="000A7269"/>
    <w:rsid w:val="000B500B"/>
    <w:rsid w:val="000B5720"/>
    <w:rsid w:val="000C7B3A"/>
    <w:rsid w:val="000D74A7"/>
    <w:rsid w:val="000E065E"/>
    <w:rsid w:val="000E1DE8"/>
    <w:rsid w:val="001116BE"/>
    <w:rsid w:val="00121884"/>
    <w:rsid w:val="0012682B"/>
    <w:rsid w:val="00126D4F"/>
    <w:rsid w:val="0013625E"/>
    <w:rsid w:val="00136ABB"/>
    <w:rsid w:val="001417FB"/>
    <w:rsid w:val="00141B30"/>
    <w:rsid w:val="00151775"/>
    <w:rsid w:val="00151FA5"/>
    <w:rsid w:val="001743A8"/>
    <w:rsid w:val="00175BDA"/>
    <w:rsid w:val="001954A7"/>
    <w:rsid w:val="001B225C"/>
    <w:rsid w:val="001B42D4"/>
    <w:rsid w:val="001C19DC"/>
    <w:rsid w:val="001C66CA"/>
    <w:rsid w:val="001D1E2C"/>
    <w:rsid w:val="001E052F"/>
    <w:rsid w:val="00201E0F"/>
    <w:rsid w:val="002071D0"/>
    <w:rsid w:val="002108EB"/>
    <w:rsid w:val="0021486F"/>
    <w:rsid w:val="0022353E"/>
    <w:rsid w:val="002305F8"/>
    <w:rsid w:val="00233657"/>
    <w:rsid w:val="00244E80"/>
    <w:rsid w:val="00245553"/>
    <w:rsid w:val="00245AB0"/>
    <w:rsid w:val="00265A02"/>
    <w:rsid w:val="00276F75"/>
    <w:rsid w:val="00294520"/>
    <w:rsid w:val="00295F15"/>
    <w:rsid w:val="002A3350"/>
    <w:rsid w:val="002B782E"/>
    <w:rsid w:val="002C3A59"/>
    <w:rsid w:val="002C445F"/>
    <w:rsid w:val="002C4D32"/>
    <w:rsid w:val="002C5F2D"/>
    <w:rsid w:val="002E792E"/>
    <w:rsid w:val="002F62BD"/>
    <w:rsid w:val="003068D9"/>
    <w:rsid w:val="003173C5"/>
    <w:rsid w:val="0032241B"/>
    <w:rsid w:val="0032350F"/>
    <w:rsid w:val="00324F7D"/>
    <w:rsid w:val="00341EEF"/>
    <w:rsid w:val="003421CF"/>
    <w:rsid w:val="00344B89"/>
    <w:rsid w:val="00352B98"/>
    <w:rsid w:val="00361B41"/>
    <w:rsid w:val="0036669C"/>
    <w:rsid w:val="00375926"/>
    <w:rsid w:val="00377857"/>
    <w:rsid w:val="003A4132"/>
    <w:rsid w:val="003A4C16"/>
    <w:rsid w:val="003A659A"/>
    <w:rsid w:val="003B269D"/>
    <w:rsid w:val="003B6230"/>
    <w:rsid w:val="003B68F4"/>
    <w:rsid w:val="003C4EF9"/>
    <w:rsid w:val="003D6AF9"/>
    <w:rsid w:val="003D7B98"/>
    <w:rsid w:val="003E004B"/>
    <w:rsid w:val="003F321C"/>
    <w:rsid w:val="003F59E7"/>
    <w:rsid w:val="003F6504"/>
    <w:rsid w:val="004162A3"/>
    <w:rsid w:val="0042395E"/>
    <w:rsid w:val="0043233F"/>
    <w:rsid w:val="0045799A"/>
    <w:rsid w:val="004745EA"/>
    <w:rsid w:val="00481C30"/>
    <w:rsid w:val="0049324C"/>
    <w:rsid w:val="00496E6D"/>
    <w:rsid w:val="004A79B2"/>
    <w:rsid w:val="004B1ABE"/>
    <w:rsid w:val="004B2EB1"/>
    <w:rsid w:val="00507AD5"/>
    <w:rsid w:val="0052023F"/>
    <w:rsid w:val="00524ED8"/>
    <w:rsid w:val="00532EC4"/>
    <w:rsid w:val="00533FE6"/>
    <w:rsid w:val="00536D6D"/>
    <w:rsid w:val="00540794"/>
    <w:rsid w:val="005504F7"/>
    <w:rsid w:val="00572DCE"/>
    <w:rsid w:val="005854F0"/>
    <w:rsid w:val="00595D2D"/>
    <w:rsid w:val="005A4BAC"/>
    <w:rsid w:val="005C671C"/>
    <w:rsid w:val="005D148A"/>
    <w:rsid w:val="005D7F72"/>
    <w:rsid w:val="005F1D6D"/>
    <w:rsid w:val="005F6F48"/>
    <w:rsid w:val="006372F4"/>
    <w:rsid w:val="00694CB4"/>
    <w:rsid w:val="006967F6"/>
    <w:rsid w:val="006A01FF"/>
    <w:rsid w:val="006F5E7B"/>
    <w:rsid w:val="006F62FF"/>
    <w:rsid w:val="00723782"/>
    <w:rsid w:val="00730B4F"/>
    <w:rsid w:val="0073187E"/>
    <w:rsid w:val="007337A9"/>
    <w:rsid w:val="00736E87"/>
    <w:rsid w:val="007418B1"/>
    <w:rsid w:val="00754AEB"/>
    <w:rsid w:val="00761729"/>
    <w:rsid w:val="00765876"/>
    <w:rsid w:val="007764EA"/>
    <w:rsid w:val="007846D4"/>
    <w:rsid w:val="00791873"/>
    <w:rsid w:val="00794850"/>
    <w:rsid w:val="007949A4"/>
    <w:rsid w:val="007B06FA"/>
    <w:rsid w:val="007B22A9"/>
    <w:rsid w:val="007B2987"/>
    <w:rsid w:val="007C33D3"/>
    <w:rsid w:val="007D6925"/>
    <w:rsid w:val="007E1EE6"/>
    <w:rsid w:val="007F12D0"/>
    <w:rsid w:val="008035B8"/>
    <w:rsid w:val="00812F34"/>
    <w:rsid w:val="008145AF"/>
    <w:rsid w:val="00822067"/>
    <w:rsid w:val="0082206F"/>
    <w:rsid w:val="008229BA"/>
    <w:rsid w:val="00822BED"/>
    <w:rsid w:val="00833243"/>
    <w:rsid w:val="00846114"/>
    <w:rsid w:val="00856F7E"/>
    <w:rsid w:val="008675A3"/>
    <w:rsid w:val="00887D4F"/>
    <w:rsid w:val="008B723F"/>
    <w:rsid w:val="008C3015"/>
    <w:rsid w:val="008C4C36"/>
    <w:rsid w:val="008E2C7E"/>
    <w:rsid w:val="008E6DC8"/>
    <w:rsid w:val="008F4F94"/>
    <w:rsid w:val="008F62D3"/>
    <w:rsid w:val="008F7A7D"/>
    <w:rsid w:val="009042A1"/>
    <w:rsid w:val="009059BD"/>
    <w:rsid w:val="00910CA0"/>
    <w:rsid w:val="00922C97"/>
    <w:rsid w:val="00933D01"/>
    <w:rsid w:val="00936052"/>
    <w:rsid w:val="0093665A"/>
    <w:rsid w:val="00944337"/>
    <w:rsid w:val="0095419B"/>
    <w:rsid w:val="00954800"/>
    <w:rsid w:val="00954BF1"/>
    <w:rsid w:val="00960568"/>
    <w:rsid w:val="009A5B68"/>
    <w:rsid w:val="009B0357"/>
    <w:rsid w:val="009B6618"/>
    <w:rsid w:val="009C0FB0"/>
    <w:rsid w:val="009C4400"/>
    <w:rsid w:val="009D4235"/>
    <w:rsid w:val="009D5DFA"/>
    <w:rsid w:val="009E3C2B"/>
    <w:rsid w:val="009E7B66"/>
    <w:rsid w:val="00A05969"/>
    <w:rsid w:val="00A07751"/>
    <w:rsid w:val="00A26872"/>
    <w:rsid w:val="00A27BE8"/>
    <w:rsid w:val="00A34AC1"/>
    <w:rsid w:val="00A3527E"/>
    <w:rsid w:val="00A650C2"/>
    <w:rsid w:val="00A81408"/>
    <w:rsid w:val="00A97992"/>
    <w:rsid w:val="00AA21B4"/>
    <w:rsid w:val="00AB1AA1"/>
    <w:rsid w:val="00AC4843"/>
    <w:rsid w:val="00AD32CC"/>
    <w:rsid w:val="00AD6C5B"/>
    <w:rsid w:val="00AE07AA"/>
    <w:rsid w:val="00AF6C03"/>
    <w:rsid w:val="00B03A97"/>
    <w:rsid w:val="00B072BA"/>
    <w:rsid w:val="00B25CD8"/>
    <w:rsid w:val="00B34672"/>
    <w:rsid w:val="00B46117"/>
    <w:rsid w:val="00B53937"/>
    <w:rsid w:val="00B540C1"/>
    <w:rsid w:val="00B54CE6"/>
    <w:rsid w:val="00B641AB"/>
    <w:rsid w:val="00B648D2"/>
    <w:rsid w:val="00B70EE2"/>
    <w:rsid w:val="00B72B18"/>
    <w:rsid w:val="00B84BFD"/>
    <w:rsid w:val="00BA4DA2"/>
    <w:rsid w:val="00BA4E2F"/>
    <w:rsid w:val="00BD01D0"/>
    <w:rsid w:val="00BD2825"/>
    <w:rsid w:val="00BD60DC"/>
    <w:rsid w:val="00BE0DE1"/>
    <w:rsid w:val="00BE106A"/>
    <w:rsid w:val="00BF758C"/>
    <w:rsid w:val="00C272D0"/>
    <w:rsid w:val="00C46A6A"/>
    <w:rsid w:val="00C5044F"/>
    <w:rsid w:val="00C6069B"/>
    <w:rsid w:val="00C71B1D"/>
    <w:rsid w:val="00C97533"/>
    <w:rsid w:val="00CB2956"/>
    <w:rsid w:val="00CB368E"/>
    <w:rsid w:val="00CC1BDF"/>
    <w:rsid w:val="00CC440D"/>
    <w:rsid w:val="00CC447C"/>
    <w:rsid w:val="00CC5A46"/>
    <w:rsid w:val="00CD244A"/>
    <w:rsid w:val="00CD4F02"/>
    <w:rsid w:val="00CD5D05"/>
    <w:rsid w:val="00CF4F70"/>
    <w:rsid w:val="00D00F97"/>
    <w:rsid w:val="00D13BDF"/>
    <w:rsid w:val="00D156F1"/>
    <w:rsid w:val="00D1613E"/>
    <w:rsid w:val="00D168BA"/>
    <w:rsid w:val="00D17F71"/>
    <w:rsid w:val="00D33788"/>
    <w:rsid w:val="00D4010C"/>
    <w:rsid w:val="00D4338B"/>
    <w:rsid w:val="00D43647"/>
    <w:rsid w:val="00D62693"/>
    <w:rsid w:val="00D656E1"/>
    <w:rsid w:val="00D76176"/>
    <w:rsid w:val="00DB2B22"/>
    <w:rsid w:val="00DC13D1"/>
    <w:rsid w:val="00DC50C3"/>
    <w:rsid w:val="00DD1FFF"/>
    <w:rsid w:val="00DD6239"/>
    <w:rsid w:val="00DE4067"/>
    <w:rsid w:val="00DE4C29"/>
    <w:rsid w:val="00DF0A6E"/>
    <w:rsid w:val="00DF353B"/>
    <w:rsid w:val="00DF3E52"/>
    <w:rsid w:val="00E00CBE"/>
    <w:rsid w:val="00E140F8"/>
    <w:rsid w:val="00E1600E"/>
    <w:rsid w:val="00E22A4E"/>
    <w:rsid w:val="00E32CE1"/>
    <w:rsid w:val="00E5094F"/>
    <w:rsid w:val="00EA7EC8"/>
    <w:rsid w:val="00EB0FC2"/>
    <w:rsid w:val="00EB4635"/>
    <w:rsid w:val="00EC4C69"/>
    <w:rsid w:val="00ED6BAD"/>
    <w:rsid w:val="00EE36E4"/>
    <w:rsid w:val="00EE597E"/>
    <w:rsid w:val="00EE6F89"/>
    <w:rsid w:val="00EF0765"/>
    <w:rsid w:val="00EF70FB"/>
    <w:rsid w:val="00F01B4D"/>
    <w:rsid w:val="00F023CC"/>
    <w:rsid w:val="00F028ED"/>
    <w:rsid w:val="00F064CF"/>
    <w:rsid w:val="00F14BE9"/>
    <w:rsid w:val="00F206E9"/>
    <w:rsid w:val="00F222AC"/>
    <w:rsid w:val="00F235D4"/>
    <w:rsid w:val="00F25854"/>
    <w:rsid w:val="00F27D2F"/>
    <w:rsid w:val="00F34D49"/>
    <w:rsid w:val="00F37438"/>
    <w:rsid w:val="00F40801"/>
    <w:rsid w:val="00F55321"/>
    <w:rsid w:val="00F5739C"/>
    <w:rsid w:val="00F642F8"/>
    <w:rsid w:val="00F65A44"/>
    <w:rsid w:val="00F82AB0"/>
    <w:rsid w:val="00F83C27"/>
    <w:rsid w:val="00F852F9"/>
    <w:rsid w:val="00F867DB"/>
    <w:rsid w:val="00F90D50"/>
    <w:rsid w:val="00F97C38"/>
    <w:rsid w:val="00FA4F53"/>
    <w:rsid w:val="00FD7FD9"/>
    <w:rsid w:val="00FF1C63"/>
    <w:rsid w:val="00FF43D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E2D5BC0B-C107-4998-95CB-FD92692D3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3421CF"/>
    <w:rPr>
      <w:color w:val="954F72" w:themeColor="followedHyperlink"/>
      <w:u w:val="single"/>
    </w:rPr>
  </w:style>
  <w:style w:type="character" w:styleId="UnresolvedMention">
    <w:name w:val="Unresolved Mention"/>
    <w:basedOn w:val="DefaultParagraphFont"/>
    <w:uiPriority w:val="99"/>
    <w:semiHidden/>
    <w:unhideWhenUsed/>
    <w:rsid w:val="00B53937"/>
    <w:rPr>
      <w:color w:val="605E5C"/>
      <w:shd w:val="clear" w:color="auto" w:fill="E1DFDD"/>
    </w:rPr>
  </w:style>
  <w:style w:type="paragraph" w:styleId="NormalWeb">
    <w:name w:val="Normal (Web)"/>
    <w:basedOn w:val="Normal"/>
    <w:uiPriority w:val="99"/>
    <w:semiHidden/>
    <w:unhideWhenUsed/>
    <w:rsid w:val="007318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3187E"/>
    <w:rPr>
      <w:i/>
      <w:iCs/>
    </w:rPr>
  </w:style>
  <w:style w:type="paragraph" w:styleId="NoSpacing">
    <w:name w:val="No Spacing"/>
    <w:uiPriority w:val="1"/>
    <w:qFormat/>
    <w:rsid w:val="00361B41"/>
    <w:pPr>
      <w:spacing w:after="0" w:line="240" w:lineRule="auto"/>
    </w:pPr>
    <w:rPr>
      <w:rFonts w:eastAsiaTheme="minorEastAsia"/>
      <w:lang w:val="en-US" w:eastAsia="ja-JP"/>
    </w:rPr>
  </w:style>
  <w:style w:type="paragraph" w:styleId="BodyText">
    <w:name w:val="Body Text"/>
    <w:basedOn w:val="Normal"/>
    <w:link w:val="BodyTextChar"/>
    <w:unhideWhenUsed/>
    <w:rsid w:val="00361B41"/>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361B41"/>
    <w:rPr>
      <w:rFonts w:ascii="Univers 45 Light" w:eastAsia="Times New Roman" w:hAnsi="Univers 45 Light" w:cs="Times New Roman"/>
      <w:sz w:val="20"/>
      <w:szCs w:val="24"/>
    </w:rPr>
  </w:style>
  <w:style w:type="paragraph" w:styleId="BodyText2">
    <w:name w:val="Body Text 2"/>
    <w:basedOn w:val="Normal"/>
    <w:link w:val="BodyText2Char"/>
    <w:unhideWhenUsed/>
    <w:rsid w:val="00361B41"/>
    <w:pPr>
      <w:spacing w:after="0" w:line="240" w:lineRule="auto"/>
      <w:jc w:val="both"/>
    </w:pPr>
    <w:rPr>
      <w:rFonts w:ascii="Univers 45 Light" w:eastAsia="Times New Roman" w:hAnsi="Univers 45 Light" w:cs="Times New Roman"/>
      <w:szCs w:val="24"/>
    </w:rPr>
  </w:style>
  <w:style w:type="character" w:customStyle="1" w:styleId="BodyText2Char">
    <w:name w:val="Body Text 2 Char"/>
    <w:basedOn w:val="DefaultParagraphFont"/>
    <w:link w:val="BodyText2"/>
    <w:rsid w:val="00361B41"/>
    <w:rPr>
      <w:rFonts w:ascii="Univers 45 Light" w:eastAsia="Times New Roman" w:hAnsi="Univers 45 Light" w:cs="Times New Roman"/>
      <w:szCs w:val="24"/>
    </w:rPr>
  </w:style>
  <w:style w:type="paragraph" w:styleId="Subtitle">
    <w:name w:val="Subtitle"/>
    <w:basedOn w:val="Normal"/>
    <w:next w:val="Normal"/>
    <w:link w:val="SubtitleChar"/>
    <w:qFormat/>
    <w:rsid w:val="00361B41"/>
    <w:pPr>
      <w:numPr>
        <w:ilvl w:val="1"/>
      </w:numPr>
    </w:pPr>
    <w:rPr>
      <w:rFonts w:eastAsiaTheme="minorEastAsia"/>
      <w:color w:val="5A5A5A" w:themeColor="text1" w:themeTint="A5"/>
      <w:spacing w:val="10"/>
      <w:lang w:val="en-US" w:eastAsia="ja-JP"/>
    </w:rPr>
  </w:style>
  <w:style w:type="character" w:customStyle="1" w:styleId="SubtitleChar">
    <w:name w:val="Subtitle Char"/>
    <w:basedOn w:val="DefaultParagraphFont"/>
    <w:link w:val="Subtitle"/>
    <w:rsid w:val="00361B41"/>
    <w:rPr>
      <w:rFonts w:eastAsiaTheme="minorEastAsia"/>
      <w:color w:val="5A5A5A" w:themeColor="text1" w:themeTint="A5"/>
      <w:spacing w:val="10"/>
      <w:lang w:val="en-US" w:eastAsia="ja-JP"/>
    </w:rPr>
  </w:style>
  <w:style w:type="character" w:styleId="CommentReference">
    <w:name w:val="annotation reference"/>
    <w:basedOn w:val="DefaultParagraphFont"/>
    <w:uiPriority w:val="99"/>
    <w:semiHidden/>
    <w:unhideWhenUsed/>
    <w:rsid w:val="000E1DE8"/>
    <w:rPr>
      <w:sz w:val="16"/>
      <w:szCs w:val="16"/>
    </w:rPr>
  </w:style>
  <w:style w:type="paragraph" w:styleId="CommentText">
    <w:name w:val="annotation text"/>
    <w:basedOn w:val="Normal"/>
    <w:link w:val="CommentTextChar"/>
    <w:uiPriority w:val="99"/>
    <w:unhideWhenUsed/>
    <w:rsid w:val="000E1DE8"/>
    <w:pPr>
      <w:spacing w:line="240" w:lineRule="auto"/>
    </w:pPr>
    <w:rPr>
      <w:sz w:val="20"/>
      <w:szCs w:val="20"/>
    </w:rPr>
  </w:style>
  <w:style w:type="character" w:customStyle="1" w:styleId="CommentTextChar">
    <w:name w:val="Comment Text Char"/>
    <w:basedOn w:val="DefaultParagraphFont"/>
    <w:link w:val="CommentText"/>
    <w:uiPriority w:val="99"/>
    <w:rsid w:val="000E1DE8"/>
    <w:rPr>
      <w:sz w:val="20"/>
      <w:szCs w:val="20"/>
    </w:rPr>
  </w:style>
  <w:style w:type="paragraph" w:styleId="CommentSubject">
    <w:name w:val="annotation subject"/>
    <w:basedOn w:val="CommentText"/>
    <w:next w:val="CommentText"/>
    <w:link w:val="CommentSubjectChar"/>
    <w:uiPriority w:val="99"/>
    <w:semiHidden/>
    <w:unhideWhenUsed/>
    <w:rsid w:val="000E1DE8"/>
    <w:rPr>
      <w:b/>
      <w:bCs/>
    </w:rPr>
  </w:style>
  <w:style w:type="character" w:customStyle="1" w:styleId="CommentSubjectChar">
    <w:name w:val="Comment Subject Char"/>
    <w:basedOn w:val="CommentTextChar"/>
    <w:link w:val="CommentSubject"/>
    <w:uiPriority w:val="99"/>
    <w:semiHidden/>
    <w:rsid w:val="000E1DE8"/>
    <w:rPr>
      <w:b/>
      <w:bCs/>
      <w:sz w:val="20"/>
      <w:szCs w:val="20"/>
    </w:rPr>
  </w:style>
  <w:style w:type="character" w:styleId="Mention">
    <w:name w:val="Mention"/>
    <w:basedOn w:val="DefaultParagraphFont"/>
    <w:uiPriority w:val="99"/>
    <w:unhideWhenUsed/>
    <w:rsid w:val="00BD60DC"/>
    <w:rPr>
      <w:color w:val="2B579A"/>
      <w:shd w:val="clear" w:color="auto" w:fill="E1DFDD"/>
    </w:rPr>
  </w:style>
  <w:style w:type="table" w:styleId="PlainTable1">
    <w:name w:val="Plain Table 1"/>
    <w:basedOn w:val="TableNormal"/>
    <w:uiPriority w:val="99"/>
    <w:rsid w:val="002071D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967960">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2103065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sw.gov.au/grants-and-funding/return-to-work-pathways-program" TargetMode="External"/><Relationship Id="rId18" Type="http://schemas.openxmlformats.org/officeDocument/2006/relationships/hyperlink" Target="https://www.safework.sa.gov.au/notify" TargetMode="External"/><Relationship Id="rId26" Type="http://schemas.openxmlformats.org/officeDocument/2006/relationships/hyperlink" Target="https://worksafe.nt.gov.au/home" TargetMode="External"/><Relationship Id="rId39" Type="http://schemas.openxmlformats.org/officeDocument/2006/relationships/hyperlink" Target="https://www.legislation.wa.gov.au/legislation/statutes.nsf/main_mrtitle_12929_subsidiary.html" TargetMode="External"/><Relationship Id="rId21" Type="http://schemas.openxmlformats.org/officeDocument/2006/relationships/hyperlink" Target="https://worksafe.tas.gov.au/topics/Health-and-Safety/notify-worksafe" TargetMode="External"/><Relationship Id="rId34" Type="http://schemas.openxmlformats.org/officeDocument/2006/relationships/hyperlink" Target="https://www.acecqa.gov.au/sites/default/files/2023-03/Guide-to-the-NQF-March-2023.pdf" TargetMode="External"/><Relationship Id="rId42"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worksafe.vic.gov.au/report-incident-criteria-notifiable-incidents" TargetMode="External"/><Relationship Id="rId20" Type="http://schemas.openxmlformats.org/officeDocument/2006/relationships/hyperlink" Target="https://www.worksafe.wa.gov.au/notify-worksafe" TargetMode="External"/><Relationship Id="rId29" Type="http://schemas.openxmlformats.org/officeDocument/2006/relationships/hyperlink" Target="https://www.safework.sa.gov.au/"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orksafe.vic.gov.au/if-you-are-injured-work-posters" TargetMode="External"/><Relationship Id="rId24" Type="http://schemas.openxmlformats.org/officeDocument/2006/relationships/hyperlink" Target="https://www.safeworkaustralia.gov.au/manual-handling" TargetMode="External"/><Relationship Id="rId32" Type="http://schemas.openxmlformats.org/officeDocument/2006/relationships/hyperlink" Target="https://www.commerce.wa.gov.au/worksafe" TargetMode="External"/><Relationship Id="rId37" Type="http://schemas.openxmlformats.org/officeDocument/2006/relationships/hyperlink" Target="https://www.safework.nsw.gov.au/your-industry/health-care-and-social-assistance/early-childhood-education-and-care" TargetMode="External"/><Relationship Id="rId40"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safework.nsw.gov.au/legal-obligations/employer-business-obligations/injuries-at-work" TargetMode="External"/><Relationship Id="rId23" Type="http://schemas.openxmlformats.org/officeDocument/2006/relationships/hyperlink" Target="https://www.safework.nsw.gov.au/resource-library/list-of-all-codes-of-practice/codes-of-practice/managing-psychosocial-hazards-at-work" TargetMode="External"/><Relationship Id="rId28" Type="http://schemas.openxmlformats.org/officeDocument/2006/relationships/hyperlink" Target="https://www.worksafe.qld.gov.au/" TargetMode="External"/><Relationship Id="rId36" Type="http://schemas.openxmlformats.org/officeDocument/2006/relationships/hyperlink" Target="https://www.acecqa.gov.au/sites/default/files/2023-01/EYLF-2022-V2.0.pdf" TargetMode="External"/><Relationship Id="rId10" Type="http://schemas.openxmlformats.org/officeDocument/2006/relationships/endnotes" Target="endnotes.xml"/><Relationship Id="rId19" Type="http://schemas.openxmlformats.org/officeDocument/2006/relationships/hyperlink" Target="https://worksafe.nt.gov.au/notify-nt-worksafe" TargetMode="External"/><Relationship Id="rId31" Type="http://schemas.openxmlformats.org/officeDocument/2006/relationships/hyperlink" Target="https://www.worksafe.vic.gov.au/early-childhood-education-and-care-safety-basics"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orkcover.wa.gov.au/employers/return-to-work/" TargetMode="External"/><Relationship Id="rId22" Type="http://schemas.openxmlformats.org/officeDocument/2006/relationships/hyperlink" Target="https://www.worksafe.act.gov.au/health-and-safety-portal/notify-worksafe" TargetMode="External"/><Relationship Id="rId27" Type="http://schemas.openxmlformats.org/officeDocument/2006/relationships/hyperlink" Target="https://www.safework.nsw.gov.au/" TargetMode="External"/><Relationship Id="rId30" Type="http://schemas.openxmlformats.org/officeDocument/2006/relationships/hyperlink" Target="https://worksafe.tas.gov.au/home" TargetMode="External"/><Relationship Id="rId35" Type="http://schemas.openxmlformats.org/officeDocument/2006/relationships/hyperlink" Target="https://www.acecqa.gov.au/sites/default/files/2025-01/Guide-to-the-NQF-250101.pdf"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safework.nsw.gov.au/safety-starts-here/safety-overview/if-you-get-injured-at-work-poster" TargetMode="External"/><Relationship Id="rId17" Type="http://schemas.openxmlformats.org/officeDocument/2006/relationships/hyperlink" Target="https://www.worksafe.qld.gov.au/safety-and-prevention/incidents-and-notifications/notify-us-of-an-incident/notify-workplace-health-and-safety-queensland-or-electrical-safety-office/confirm-if-an-incident-is-notifiable" TargetMode="External"/><Relationship Id="rId25" Type="http://schemas.openxmlformats.org/officeDocument/2006/relationships/hyperlink" Target="https://www.worksafe.act.gov.au" TargetMode="External"/><Relationship Id="rId33" Type="http://schemas.openxmlformats.org/officeDocument/2006/relationships/hyperlink" Target="https://www.safeworkaustralia.gov.au/" TargetMode="External"/><Relationship Id="rId38" Type="http://schemas.openxmlformats.org/officeDocument/2006/relationships/hyperlink" Target="https://www.pregnancybirthbaby.org.au/cytomegalovirus-cmv-during-pregnan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5694A4-C973-49A8-8E06-1D80718EA65E}"/>
</file>

<file path=customXml/itemProps2.xml><?xml version="1.0" encoding="utf-8"?>
<ds:datastoreItem xmlns:ds="http://schemas.openxmlformats.org/officeDocument/2006/customXml" ds:itemID="{A6CE8A0E-8E9C-44A7-A4D6-CA40D0F90C0A}">
  <ds:schemaRefs>
    <ds:schemaRef ds:uri="http://schemas.microsoft.com/sharepoint/v3/contenttype/forms"/>
  </ds:schemaRefs>
</ds:datastoreItem>
</file>

<file path=customXml/itemProps3.xml><?xml version="1.0" encoding="utf-8"?>
<ds:datastoreItem xmlns:ds="http://schemas.openxmlformats.org/officeDocument/2006/customXml" ds:itemID="{0B338ADE-B291-E148-B5A6-0F9E88205BBC}">
  <ds:schemaRefs>
    <ds:schemaRef ds:uri="http://schemas.openxmlformats.org/officeDocument/2006/bibliography"/>
  </ds:schemaRefs>
</ds:datastoreItem>
</file>

<file path=customXml/itemProps4.xml><?xml version="1.0" encoding="utf-8"?>
<ds:datastoreItem xmlns:ds="http://schemas.openxmlformats.org/officeDocument/2006/customXml" ds:itemID="{2062D5D8-C27B-4CA2-BD84-FB5A489BC72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5717</Words>
  <Characters>32590</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38231</CharactersWithSpaces>
  <SharedDoc>false</SharedDoc>
  <HLinks>
    <vt:vector size="180" baseType="variant">
      <vt:variant>
        <vt:i4>2818130</vt:i4>
      </vt:variant>
      <vt:variant>
        <vt:i4>87</vt:i4>
      </vt:variant>
      <vt:variant>
        <vt:i4>0</vt:i4>
      </vt:variant>
      <vt:variant>
        <vt:i4>5</vt:i4>
      </vt:variant>
      <vt:variant>
        <vt:lpwstr>https://www.legislation.wa.gov.au/legislation/statutes.nsf/main_mrtitle_12929_subsidiary.html</vt:lpwstr>
      </vt:variant>
      <vt:variant>
        <vt:lpwstr/>
      </vt:variant>
      <vt:variant>
        <vt:i4>6422631</vt:i4>
      </vt:variant>
      <vt:variant>
        <vt:i4>84</vt:i4>
      </vt:variant>
      <vt:variant>
        <vt:i4>0</vt:i4>
      </vt:variant>
      <vt:variant>
        <vt:i4>5</vt:i4>
      </vt:variant>
      <vt:variant>
        <vt:lpwstr>https://www.pregnancybirthbaby.org.au/cytomegalovirus-cmv-during-pregnancy</vt:lpwstr>
      </vt:variant>
      <vt:variant>
        <vt:lpwstr/>
      </vt:variant>
      <vt:variant>
        <vt:i4>7340065</vt:i4>
      </vt:variant>
      <vt:variant>
        <vt:i4>81</vt:i4>
      </vt:variant>
      <vt:variant>
        <vt:i4>0</vt:i4>
      </vt:variant>
      <vt:variant>
        <vt:i4>5</vt:i4>
      </vt:variant>
      <vt:variant>
        <vt:lpwstr>https://www.safework.nsw.gov.au/your-industry/health-care-and-social-assistance/early-childhood-education-and-care</vt:lpwstr>
      </vt:variant>
      <vt:variant>
        <vt:lpwstr/>
      </vt:variant>
      <vt:variant>
        <vt:i4>1704013</vt:i4>
      </vt:variant>
      <vt:variant>
        <vt:i4>78</vt:i4>
      </vt:variant>
      <vt:variant>
        <vt:i4>0</vt:i4>
      </vt:variant>
      <vt:variant>
        <vt:i4>5</vt:i4>
      </vt:variant>
      <vt:variant>
        <vt:lpwstr>https://www.nhmrc.gov.au/sites/default/files/documents/attachments/Staying-Healthy/Staying-healthy-guidelines.pdf</vt:lpwstr>
      </vt:variant>
      <vt:variant>
        <vt:lpwstr/>
      </vt:variant>
      <vt:variant>
        <vt:i4>720905</vt:i4>
      </vt:variant>
      <vt:variant>
        <vt:i4>75</vt:i4>
      </vt:variant>
      <vt:variant>
        <vt:i4>0</vt:i4>
      </vt:variant>
      <vt:variant>
        <vt:i4>5</vt:i4>
      </vt:variant>
      <vt:variant>
        <vt:lpwstr>https://www.acecqa.gov.au/sites/default/files/2023-01/EYLF-2022-V2.0.pdf</vt:lpwstr>
      </vt:variant>
      <vt:variant>
        <vt:lpwstr/>
      </vt:variant>
      <vt:variant>
        <vt:i4>1638483</vt:i4>
      </vt:variant>
      <vt:variant>
        <vt:i4>72</vt:i4>
      </vt:variant>
      <vt:variant>
        <vt:i4>0</vt:i4>
      </vt:variant>
      <vt:variant>
        <vt:i4>5</vt:i4>
      </vt:variant>
      <vt:variant>
        <vt:lpwstr>https://www.acecqa.gov.au/sites/default/files/2025-01/Guide-to-the-NQF-250101.pdf</vt:lpwstr>
      </vt:variant>
      <vt:variant>
        <vt:lpwstr/>
      </vt:variant>
      <vt:variant>
        <vt:i4>5898312</vt:i4>
      </vt:variant>
      <vt:variant>
        <vt:i4>69</vt:i4>
      </vt:variant>
      <vt:variant>
        <vt:i4>0</vt:i4>
      </vt:variant>
      <vt:variant>
        <vt:i4>5</vt:i4>
      </vt:variant>
      <vt:variant>
        <vt:lpwstr>https://www.acecqa.gov.au/sites/default/files/2023-03/Guide-to-the-NQF-March-2023.pdf</vt:lpwstr>
      </vt:variant>
      <vt:variant>
        <vt:lpwstr/>
      </vt:variant>
      <vt:variant>
        <vt:i4>5963853</vt:i4>
      </vt:variant>
      <vt:variant>
        <vt:i4>66</vt:i4>
      </vt:variant>
      <vt:variant>
        <vt:i4>0</vt:i4>
      </vt:variant>
      <vt:variant>
        <vt:i4>5</vt:i4>
      </vt:variant>
      <vt:variant>
        <vt:lpwstr>https://www.safeworkaustralia.gov.au/</vt:lpwstr>
      </vt:variant>
      <vt:variant>
        <vt:lpwstr/>
      </vt:variant>
      <vt:variant>
        <vt:i4>2097213</vt:i4>
      </vt:variant>
      <vt:variant>
        <vt:i4>63</vt:i4>
      </vt:variant>
      <vt:variant>
        <vt:i4>0</vt:i4>
      </vt:variant>
      <vt:variant>
        <vt:i4>5</vt:i4>
      </vt:variant>
      <vt:variant>
        <vt:lpwstr>https://www.commerce.wa.gov.au/worksafe</vt:lpwstr>
      </vt:variant>
      <vt:variant>
        <vt:lpwstr/>
      </vt:variant>
      <vt:variant>
        <vt:i4>5046342</vt:i4>
      </vt:variant>
      <vt:variant>
        <vt:i4>60</vt:i4>
      </vt:variant>
      <vt:variant>
        <vt:i4>0</vt:i4>
      </vt:variant>
      <vt:variant>
        <vt:i4>5</vt:i4>
      </vt:variant>
      <vt:variant>
        <vt:lpwstr>https://www.worksafe.vic.gov.au/early-childhood-education-and-care-safety-basics</vt:lpwstr>
      </vt:variant>
      <vt:variant>
        <vt:lpwstr/>
      </vt:variant>
      <vt:variant>
        <vt:i4>4390912</vt:i4>
      </vt:variant>
      <vt:variant>
        <vt:i4>57</vt:i4>
      </vt:variant>
      <vt:variant>
        <vt:i4>0</vt:i4>
      </vt:variant>
      <vt:variant>
        <vt:i4>5</vt:i4>
      </vt:variant>
      <vt:variant>
        <vt:lpwstr>https://worksafe.tas.gov.au/home</vt:lpwstr>
      </vt:variant>
      <vt:variant>
        <vt:lpwstr/>
      </vt:variant>
      <vt:variant>
        <vt:i4>2162799</vt:i4>
      </vt:variant>
      <vt:variant>
        <vt:i4>54</vt:i4>
      </vt:variant>
      <vt:variant>
        <vt:i4>0</vt:i4>
      </vt:variant>
      <vt:variant>
        <vt:i4>5</vt:i4>
      </vt:variant>
      <vt:variant>
        <vt:lpwstr>https://www.safework.sa.gov.au/</vt:lpwstr>
      </vt:variant>
      <vt:variant>
        <vt:lpwstr/>
      </vt:variant>
      <vt:variant>
        <vt:i4>131080</vt:i4>
      </vt:variant>
      <vt:variant>
        <vt:i4>51</vt:i4>
      </vt:variant>
      <vt:variant>
        <vt:i4>0</vt:i4>
      </vt:variant>
      <vt:variant>
        <vt:i4>5</vt:i4>
      </vt:variant>
      <vt:variant>
        <vt:lpwstr>https://www.worksafe.qld.gov.au/</vt:lpwstr>
      </vt:variant>
      <vt:variant>
        <vt:lpwstr/>
      </vt:variant>
      <vt:variant>
        <vt:i4>917527</vt:i4>
      </vt:variant>
      <vt:variant>
        <vt:i4>48</vt:i4>
      </vt:variant>
      <vt:variant>
        <vt:i4>0</vt:i4>
      </vt:variant>
      <vt:variant>
        <vt:i4>5</vt:i4>
      </vt:variant>
      <vt:variant>
        <vt:lpwstr>https://www.safework.nsw.gov.au/</vt:lpwstr>
      </vt:variant>
      <vt:variant>
        <vt:lpwstr/>
      </vt:variant>
      <vt:variant>
        <vt:i4>6291514</vt:i4>
      </vt:variant>
      <vt:variant>
        <vt:i4>45</vt:i4>
      </vt:variant>
      <vt:variant>
        <vt:i4>0</vt:i4>
      </vt:variant>
      <vt:variant>
        <vt:i4>5</vt:i4>
      </vt:variant>
      <vt:variant>
        <vt:lpwstr>https://worksafe.nt.gov.au/home</vt:lpwstr>
      </vt:variant>
      <vt:variant>
        <vt:lpwstr/>
      </vt:variant>
      <vt:variant>
        <vt:i4>131079</vt:i4>
      </vt:variant>
      <vt:variant>
        <vt:i4>42</vt:i4>
      </vt:variant>
      <vt:variant>
        <vt:i4>0</vt:i4>
      </vt:variant>
      <vt:variant>
        <vt:i4>5</vt:i4>
      </vt:variant>
      <vt:variant>
        <vt:lpwstr>https://www.worksafe.act.gov.au/</vt:lpwstr>
      </vt:variant>
      <vt:variant>
        <vt:lpwstr/>
      </vt:variant>
      <vt:variant>
        <vt:i4>2031646</vt:i4>
      </vt:variant>
      <vt:variant>
        <vt:i4>39</vt:i4>
      </vt:variant>
      <vt:variant>
        <vt:i4>0</vt:i4>
      </vt:variant>
      <vt:variant>
        <vt:i4>5</vt:i4>
      </vt:variant>
      <vt:variant>
        <vt:lpwstr>https://www.safeworkaustralia.gov.au/manual-handling</vt:lpwstr>
      </vt:variant>
      <vt:variant>
        <vt:lpwstr/>
      </vt:variant>
      <vt:variant>
        <vt:i4>3473534</vt:i4>
      </vt:variant>
      <vt:variant>
        <vt:i4>36</vt:i4>
      </vt:variant>
      <vt:variant>
        <vt:i4>0</vt:i4>
      </vt:variant>
      <vt:variant>
        <vt:i4>5</vt:i4>
      </vt:variant>
      <vt:variant>
        <vt:lpwstr>https://www.safework.nsw.gov.au/resource-library/list-of-all-codes-of-practice/codes-of-practice/managing-psychosocial-hazards-at-work</vt:lpwstr>
      </vt:variant>
      <vt:variant>
        <vt:lpwstr/>
      </vt:variant>
      <vt:variant>
        <vt:i4>786506</vt:i4>
      </vt:variant>
      <vt:variant>
        <vt:i4>33</vt:i4>
      </vt:variant>
      <vt:variant>
        <vt:i4>0</vt:i4>
      </vt:variant>
      <vt:variant>
        <vt:i4>5</vt:i4>
      </vt:variant>
      <vt:variant>
        <vt:lpwstr>https://www.worksafe.act.gov.au/health-and-safety-portal/notify-worksafe</vt:lpwstr>
      </vt:variant>
      <vt:variant>
        <vt:lpwstr/>
      </vt:variant>
      <vt:variant>
        <vt:i4>196616</vt:i4>
      </vt:variant>
      <vt:variant>
        <vt:i4>30</vt:i4>
      </vt:variant>
      <vt:variant>
        <vt:i4>0</vt:i4>
      </vt:variant>
      <vt:variant>
        <vt:i4>5</vt:i4>
      </vt:variant>
      <vt:variant>
        <vt:lpwstr>https://worksafe.tas.gov.au/topics/Health-and-Safety/notify-worksafe</vt:lpwstr>
      </vt:variant>
      <vt:variant>
        <vt:lpwstr/>
      </vt:variant>
      <vt:variant>
        <vt:i4>7602223</vt:i4>
      </vt:variant>
      <vt:variant>
        <vt:i4>27</vt:i4>
      </vt:variant>
      <vt:variant>
        <vt:i4>0</vt:i4>
      </vt:variant>
      <vt:variant>
        <vt:i4>5</vt:i4>
      </vt:variant>
      <vt:variant>
        <vt:lpwstr>https://www.worksafe.wa.gov.au/notify-worksafe</vt:lpwstr>
      </vt:variant>
      <vt:variant>
        <vt:lpwstr/>
      </vt:variant>
      <vt:variant>
        <vt:i4>8257574</vt:i4>
      </vt:variant>
      <vt:variant>
        <vt:i4>24</vt:i4>
      </vt:variant>
      <vt:variant>
        <vt:i4>0</vt:i4>
      </vt:variant>
      <vt:variant>
        <vt:i4>5</vt:i4>
      </vt:variant>
      <vt:variant>
        <vt:lpwstr>https://worksafe.nt.gov.au/notify-nt-worksafe</vt:lpwstr>
      </vt:variant>
      <vt:variant>
        <vt:lpwstr>:~:text=To%20report%20a%20safety%20concern&amp;text=if%20your%20concerns%20are%20about,safety%2C%20call%201800%20019%20115.</vt:lpwstr>
      </vt:variant>
      <vt:variant>
        <vt:i4>6094918</vt:i4>
      </vt:variant>
      <vt:variant>
        <vt:i4>21</vt:i4>
      </vt:variant>
      <vt:variant>
        <vt:i4>0</vt:i4>
      </vt:variant>
      <vt:variant>
        <vt:i4>5</vt:i4>
      </vt:variant>
      <vt:variant>
        <vt:lpwstr>https://www.safework.sa.gov.au/notify</vt:lpwstr>
      </vt:variant>
      <vt:variant>
        <vt:lpwstr/>
      </vt:variant>
      <vt:variant>
        <vt:i4>5767239</vt:i4>
      </vt:variant>
      <vt:variant>
        <vt:i4>18</vt:i4>
      </vt:variant>
      <vt:variant>
        <vt:i4>0</vt:i4>
      </vt:variant>
      <vt:variant>
        <vt:i4>5</vt:i4>
      </vt:variant>
      <vt:variant>
        <vt:lpwstr>https://www.worksafe.qld.gov.au/safety-and-prevention/incidents-and-notifications/notify-us-of-an-incident/notify-workplace-health-and-safety-queensland-or-electrical-safety-office/confirm-if-an-incident-is-notifiable</vt:lpwstr>
      </vt:variant>
      <vt:variant>
        <vt:lpwstr/>
      </vt:variant>
      <vt:variant>
        <vt:i4>917509</vt:i4>
      </vt:variant>
      <vt:variant>
        <vt:i4>15</vt:i4>
      </vt:variant>
      <vt:variant>
        <vt:i4>0</vt:i4>
      </vt:variant>
      <vt:variant>
        <vt:i4>5</vt:i4>
      </vt:variant>
      <vt:variant>
        <vt:lpwstr>https://www.worksafe.vic.gov.au/report-incident-criteria-notifiable-incidents</vt:lpwstr>
      </vt:variant>
      <vt:variant>
        <vt:lpwstr/>
      </vt:variant>
      <vt:variant>
        <vt:i4>4521984</vt:i4>
      </vt:variant>
      <vt:variant>
        <vt:i4>12</vt:i4>
      </vt:variant>
      <vt:variant>
        <vt:i4>0</vt:i4>
      </vt:variant>
      <vt:variant>
        <vt:i4>5</vt:i4>
      </vt:variant>
      <vt:variant>
        <vt:lpwstr>https://www.safework.nsw.gov.au/legal-obligations/employer-business-obligations/injuries-at-work</vt:lpwstr>
      </vt:variant>
      <vt:variant>
        <vt:lpwstr/>
      </vt:variant>
      <vt:variant>
        <vt:i4>5242896</vt:i4>
      </vt:variant>
      <vt:variant>
        <vt:i4>9</vt:i4>
      </vt:variant>
      <vt:variant>
        <vt:i4>0</vt:i4>
      </vt:variant>
      <vt:variant>
        <vt:i4>5</vt:i4>
      </vt:variant>
      <vt:variant>
        <vt:lpwstr>https://www.workcover.wa.gov.au/employers/return-to-work/</vt:lpwstr>
      </vt:variant>
      <vt:variant>
        <vt:lpwstr/>
      </vt:variant>
      <vt:variant>
        <vt:i4>1900546</vt:i4>
      </vt:variant>
      <vt:variant>
        <vt:i4>6</vt:i4>
      </vt:variant>
      <vt:variant>
        <vt:i4>0</vt:i4>
      </vt:variant>
      <vt:variant>
        <vt:i4>5</vt:i4>
      </vt:variant>
      <vt:variant>
        <vt:lpwstr>https://www.nsw.gov.au/grants-and-funding/return-to-work-pathways-program</vt:lpwstr>
      </vt:variant>
      <vt:variant>
        <vt:lpwstr/>
      </vt:variant>
      <vt:variant>
        <vt:i4>4587538</vt:i4>
      </vt:variant>
      <vt:variant>
        <vt:i4>3</vt:i4>
      </vt:variant>
      <vt:variant>
        <vt:i4>0</vt:i4>
      </vt:variant>
      <vt:variant>
        <vt:i4>5</vt:i4>
      </vt:variant>
      <vt:variant>
        <vt:lpwstr>https://www.safework.nsw.gov.au/safety-starts-here/safety-overview/if-you-get-injured-at-work-poster</vt:lpwstr>
      </vt:variant>
      <vt:variant>
        <vt:lpwstr/>
      </vt:variant>
      <vt:variant>
        <vt:i4>3670117</vt:i4>
      </vt:variant>
      <vt:variant>
        <vt:i4>0</vt:i4>
      </vt:variant>
      <vt:variant>
        <vt:i4>0</vt:i4>
      </vt:variant>
      <vt:variant>
        <vt:i4>5</vt:i4>
      </vt:variant>
      <vt:variant>
        <vt:lpwstr>https://www.worksafe.vic.gov.au/if-you-are-injured-work-posters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2025-08-13T05:38:00Z</dcterms:created>
  <dcterms:modified xsi:type="dcterms:W3CDTF">2025-08-13T05:38:00Z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