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B0A54" w14:textId="45AFFFFF" w:rsidR="00136ABB" w:rsidRPr="00E2084A" w:rsidRDefault="00CE20FB" w:rsidP="00FA3D9B">
      <w:pPr>
        <w:spacing w:line="360" w:lineRule="auto"/>
        <w:rPr>
          <w:rFonts w:asciiTheme="majorHAnsi" w:hAnsiTheme="majorHAnsi" w:cs="Times New Roman (Body CS)"/>
          <w:bCs/>
          <w:spacing w:val="20"/>
          <w:sz w:val="46"/>
          <w:szCs w:val="46"/>
        </w:rPr>
      </w:pPr>
      <w:r w:rsidRPr="00E2084A">
        <w:rPr>
          <w:rFonts w:asciiTheme="majorHAnsi" w:hAnsiTheme="majorHAnsi" w:cs="Times New Roman (Body CS)"/>
          <w:bCs/>
          <w:spacing w:val="20"/>
          <w:sz w:val="46"/>
          <w:szCs w:val="46"/>
        </w:rPr>
        <w:t>ANTI-BIAS AND INCLUSION</w:t>
      </w:r>
      <w:r w:rsidR="00FA3D9B" w:rsidRPr="00E2084A">
        <w:rPr>
          <w:rFonts w:asciiTheme="majorHAnsi" w:hAnsiTheme="majorHAnsi" w:cs="Times New Roman (Body CS)"/>
          <w:bCs/>
          <w:spacing w:val="20"/>
          <w:sz w:val="46"/>
          <w:szCs w:val="46"/>
        </w:rPr>
        <w:t xml:space="preserve"> POLICY</w:t>
      </w:r>
    </w:p>
    <w:p w14:paraId="398C95ED" w14:textId="3BE4A759" w:rsidR="00CE20FB" w:rsidRPr="00E2084A" w:rsidRDefault="0040148F" w:rsidP="00CE20FB">
      <w:pPr>
        <w:spacing w:line="360" w:lineRule="auto"/>
        <w:rPr>
          <w:rFonts w:asciiTheme="majorHAnsi" w:hAnsiTheme="majorHAnsi"/>
          <w:iCs/>
        </w:rPr>
      </w:pPr>
      <w:r w:rsidRPr="00E2084A">
        <w:rPr>
          <w:rFonts w:asciiTheme="majorHAnsi" w:hAnsiTheme="majorHAnsi"/>
          <w:iCs/>
        </w:rPr>
        <w:t>Anti-bias</w:t>
      </w:r>
      <w:r w:rsidR="00CE20FB" w:rsidRPr="00E2084A">
        <w:rPr>
          <w:rFonts w:asciiTheme="majorHAnsi" w:hAnsiTheme="majorHAnsi"/>
          <w:iCs/>
        </w:rPr>
        <w:t xml:space="preserve"> is the practice of inclusion and underpins our </w:t>
      </w:r>
      <w:r w:rsidR="00B33E5E" w:rsidRPr="00E2084A">
        <w:rPr>
          <w:rFonts w:asciiTheme="majorHAnsi" w:hAnsiTheme="majorHAnsi"/>
          <w:iCs/>
        </w:rPr>
        <w:t xml:space="preserve">Service </w:t>
      </w:r>
      <w:r w:rsidR="00CE20FB" w:rsidRPr="00E2084A">
        <w:rPr>
          <w:rFonts w:asciiTheme="majorHAnsi" w:hAnsiTheme="majorHAnsi"/>
          <w:iCs/>
        </w:rPr>
        <w:t>philosophy. It is the acceptance that all children are valued and respected. We believe in the statement of inclusion as advocated by Early Childhood Australia (ECA) that ‘</w:t>
      </w:r>
      <w:r w:rsidR="00CE20FB" w:rsidRPr="00E2084A">
        <w:rPr>
          <w:rFonts w:asciiTheme="majorHAnsi" w:hAnsiTheme="majorHAnsi"/>
          <w:i/>
        </w:rPr>
        <w:t>Inclusion means every child has access to, participates meaningfully in, and experiences positive outcomes from early childhood education and care programs.</w:t>
      </w:r>
      <w:r w:rsidR="00CE20FB" w:rsidRPr="00E2084A">
        <w:rPr>
          <w:rFonts w:asciiTheme="majorHAnsi" w:hAnsiTheme="majorHAnsi"/>
          <w:iCs/>
        </w:rPr>
        <w:t>’ (2016).</w:t>
      </w:r>
    </w:p>
    <w:p w14:paraId="15996A38" w14:textId="35D6D190" w:rsidR="00CE20FB" w:rsidRPr="00CE20FB" w:rsidRDefault="00CE20FB" w:rsidP="00CB79C7">
      <w:pPr>
        <w:spacing w:after="0" w:line="360" w:lineRule="auto"/>
        <w:rPr>
          <w:rFonts w:asciiTheme="majorHAnsi" w:hAnsiTheme="majorHAnsi"/>
          <w:iCs/>
        </w:rPr>
      </w:pPr>
      <w:r w:rsidRPr="00E2084A">
        <w:rPr>
          <w:rFonts w:asciiTheme="majorHAnsi" w:hAnsiTheme="majorHAnsi"/>
          <w:iCs/>
        </w:rPr>
        <w:t>Our Service believes that children have the right to be treated equally and our goal is to develop children’s identity and self-esteem in a trusting and supportive environment. We embrace</w:t>
      </w:r>
      <w:r>
        <w:rPr>
          <w:rFonts w:asciiTheme="majorHAnsi" w:hAnsiTheme="majorHAnsi"/>
          <w:iCs/>
        </w:rPr>
        <w:t xml:space="preserve"> d</w:t>
      </w:r>
      <w:r w:rsidRPr="0003227A">
        <w:rPr>
          <w:rFonts w:asciiTheme="majorHAnsi" w:hAnsiTheme="majorHAnsi"/>
          <w:iCs/>
        </w:rPr>
        <w:t xml:space="preserve">iversity in all its forms to help develop positive and accepting attitudes in children, and to help them gain a better understanding of their environment, community, country, and the world. </w:t>
      </w:r>
    </w:p>
    <w:p w14:paraId="0FCFCD87" w14:textId="77777777" w:rsidR="00CB79C7" w:rsidRDefault="00CB79C7" w:rsidP="00CB79C7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0611F81B" w14:textId="6AB729E9" w:rsidR="0045799A" w:rsidRPr="0036669C" w:rsidRDefault="00AF6C03" w:rsidP="00CB79C7">
      <w:pPr>
        <w:spacing w:after="0" w:line="360" w:lineRule="auto"/>
        <w:rPr>
          <w:rFonts w:asciiTheme="majorHAnsi" w:hAnsiTheme="majorHAnsi" w:cs="Arial"/>
          <w:szCs w:val="18"/>
          <w:lang w:eastAsia="en-AU"/>
        </w:rPr>
      </w:pPr>
      <w:r>
        <w:rPr>
          <w:rFonts w:cs="Arial"/>
          <w:sz w:val="24"/>
          <w:szCs w:val="24"/>
          <w:lang w:val="en-US"/>
        </w:rPr>
        <w:t xml:space="preserve">NATIONAL QUALITY STANDARD </w:t>
      </w:r>
      <w:r w:rsidR="00344B89" w:rsidRPr="00344B89">
        <w:rPr>
          <w:rFonts w:cs="Arial"/>
          <w:sz w:val="24"/>
          <w:szCs w:val="24"/>
          <w:lang w:val="en-US"/>
        </w:rPr>
        <w:t>(NQS)</w:t>
      </w:r>
    </w:p>
    <w:tbl>
      <w:tblPr>
        <w:tblStyle w:val="PlainTable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5528"/>
      </w:tblGrid>
      <w:tr w:rsidR="00CE20FB" w:rsidRPr="007402D2" w14:paraId="4555E135" w14:textId="77777777" w:rsidTr="00740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3"/>
            <w:shd w:val="clear" w:color="auto" w:fill="D9D9D9" w:themeFill="background1" w:themeFillShade="D9"/>
          </w:tcPr>
          <w:p w14:paraId="742833BD" w14:textId="77777777" w:rsidR="00CE20FB" w:rsidRPr="007402D2" w:rsidRDefault="00CE20FB" w:rsidP="00B1714F">
            <w:pPr>
              <w:ind w:hanging="27"/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</w:rPr>
            </w:pPr>
            <w:r w:rsidRPr="007402D2">
              <w:rPr>
                <w:b w:val="0"/>
                <w:bCs w:val="0"/>
                <w:sz w:val="24"/>
                <w:szCs w:val="24"/>
              </w:rPr>
              <w:t xml:space="preserve">QUALITY AREA 5: </w:t>
            </w:r>
            <w:r w:rsidRPr="007402D2"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RELATIONSHIPS WITH CHILDREN</w:t>
            </w:r>
          </w:p>
        </w:tc>
      </w:tr>
      <w:tr w:rsidR="00CE20FB" w:rsidRPr="007402D2" w14:paraId="3511D97D" w14:textId="77777777" w:rsidTr="00740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AAD785D" w14:textId="77777777" w:rsidR="00CE20FB" w:rsidRPr="007402D2" w:rsidRDefault="00CE20FB" w:rsidP="00B1714F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7402D2">
              <w:rPr>
                <w:rFonts w:asciiTheme="majorHAnsi" w:hAnsiTheme="majorHAnsi"/>
                <w:b w:val="0"/>
                <w:bCs w:val="0"/>
              </w:rPr>
              <w:t>5.1</w:t>
            </w:r>
          </w:p>
        </w:tc>
        <w:tc>
          <w:tcPr>
            <w:tcW w:w="2977" w:type="dxa"/>
          </w:tcPr>
          <w:p w14:paraId="3BEF2D8D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402D2">
              <w:rPr>
                <w:rFonts w:asciiTheme="majorHAnsi" w:hAnsiTheme="majorHAnsi"/>
              </w:rPr>
              <w:t xml:space="preserve">Relationships between educators and children </w:t>
            </w:r>
          </w:p>
        </w:tc>
        <w:tc>
          <w:tcPr>
            <w:tcW w:w="5528" w:type="dxa"/>
          </w:tcPr>
          <w:p w14:paraId="61B342AD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402D2">
              <w:rPr>
                <w:rFonts w:asciiTheme="majorHAnsi" w:hAnsiTheme="majorHAnsi"/>
              </w:rPr>
              <w:t xml:space="preserve">Respectful and equitable relationships are maintained with each child. </w:t>
            </w:r>
          </w:p>
        </w:tc>
      </w:tr>
      <w:tr w:rsidR="00CE20FB" w:rsidRPr="007402D2" w14:paraId="184FE587" w14:textId="77777777" w:rsidTr="007402D2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8D166CE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/>
                <w:b w:val="0"/>
                <w:bCs w:val="0"/>
              </w:rPr>
              <w:t>5.1.1</w:t>
            </w:r>
          </w:p>
        </w:tc>
        <w:tc>
          <w:tcPr>
            <w:tcW w:w="2977" w:type="dxa"/>
          </w:tcPr>
          <w:p w14:paraId="6461B0DE" w14:textId="77777777" w:rsidR="00CE20FB" w:rsidRPr="007402D2" w:rsidRDefault="00CE20FB" w:rsidP="00B17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Positive educator to child interactions </w:t>
            </w:r>
          </w:p>
        </w:tc>
        <w:tc>
          <w:tcPr>
            <w:tcW w:w="5528" w:type="dxa"/>
          </w:tcPr>
          <w:p w14:paraId="12CB3228" w14:textId="77777777" w:rsidR="00CE20FB" w:rsidRPr="007402D2" w:rsidRDefault="00CE20FB" w:rsidP="00B17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Responsive and meaningful interactions build trusting relationships which engage and support each child to feel secure, confident and included. </w:t>
            </w:r>
          </w:p>
        </w:tc>
      </w:tr>
      <w:tr w:rsidR="00CE20FB" w:rsidRPr="007402D2" w14:paraId="16169232" w14:textId="77777777" w:rsidTr="00740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C2519F9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/>
                <w:b w:val="0"/>
                <w:bCs w:val="0"/>
              </w:rPr>
              <w:t>5.1.2</w:t>
            </w:r>
          </w:p>
        </w:tc>
        <w:tc>
          <w:tcPr>
            <w:tcW w:w="2977" w:type="dxa"/>
          </w:tcPr>
          <w:p w14:paraId="46624C8F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Dignity and rights of the child </w:t>
            </w:r>
          </w:p>
        </w:tc>
        <w:tc>
          <w:tcPr>
            <w:tcW w:w="5528" w:type="dxa"/>
          </w:tcPr>
          <w:p w14:paraId="441FE164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The dignity and rights of every child are maintained. </w:t>
            </w:r>
          </w:p>
        </w:tc>
      </w:tr>
      <w:tr w:rsidR="00CE20FB" w:rsidRPr="007402D2" w14:paraId="6AADD201" w14:textId="77777777" w:rsidTr="007402D2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7AF34BF9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/>
                <w:b w:val="0"/>
                <w:bCs w:val="0"/>
              </w:rPr>
              <w:t>5.2</w:t>
            </w:r>
          </w:p>
        </w:tc>
        <w:tc>
          <w:tcPr>
            <w:tcW w:w="2977" w:type="dxa"/>
          </w:tcPr>
          <w:p w14:paraId="62B6780E" w14:textId="77777777" w:rsidR="00CE20FB" w:rsidRPr="007402D2" w:rsidRDefault="00CE20FB" w:rsidP="00B17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Relationships between children </w:t>
            </w:r>
          </w:p>
        </w:tc>
        <w:tc>
          <w:tcPr>
            <w:tcW w:w="5528" w:type="dxa"/>
          </w:tcPr>
          <w:p w14:paraId="0D28A0CF" w14:textId="77777777" w:rsidR="00CE20FB" w:rsidRPr="007402D2" w:rsidRDefault="00CE20FB" w:rsidP="00B17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Each child is supported to build and maintain sensitive and responsive relationships. </w:t>
            </w:r>
          </w:p>
        </w:tc>
      </w:tr>
      <w:tr w:rsidR="00CE20FB" w:rsidRPr="007402D2" w14:paraId="00A4EF1A" w14:textId="77777777" w:rsidTr="00740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295E6208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/>
                <w:b w:val="0"/>
                <w:bCs w:val="0"/>
              </w:rPr>
              <w:t>5.2.1</w:t>
            </w:r>
          </w:p>
        </w:tc>
        <w:tc>
          <w:tcPr>
            <w:tcW w:w="2977" w:type="dxa"/>
          </w:tcPr>
          <w:p w14:paraId="24E39570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Collaborative learning </w:t>
            </w:r>
          </w:p>
        </w:tc>
        <w:tc>
          <w:tcPr>
            <w:tcW w:w="5528" w:type="dxa"/>
          </w:tcPr>
          <w:p w14:paraId="49E8BCEF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7402D2">
              <w:rPr>
                <w:rFonts w:asciiTheme="majorHAnsi" w:hAnsiTheme="majorHAnsi"/>
              </w:rPr>
              <w:t xml:space="preserve">Children are supported to collaborate, learn from and help each other. </w:t>
            </w:r>
          </w:p>
        </w:tc>
      </w:tr>
    </w:tbl>
    <w:p w14:paraId="371B6118" w14:textId="331D43E8" w:rsidR="00FA3D9B" w:rsidRDefault="00FA3D9B" w:rsidP="00A81408">
      <w:pPr>
        <w:spacing w:line="360" w:lineRule="auto"/>
        <w:rPr>
          <w:rFonts w:cs="Arial"/>
          <w:sz w:val="24"/>
          <w:szCs w:val="24"/>
          <w:lang w:val="en-US"/>
        </w:rPr>
      </w:pPr>
    </w:p>
    <w:tbl>
      <w:tblPr>
        <w:tblStyle w:val="PlainTable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221"/>
      </w:tblGrid>
      <w:tr w:rsidR="00CE20FB" w:rsidRPr="007402D2" w14:paraId="20A7198B" w14:textId="77777777" w:rsidTr="00740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  <w:shd w:val="clear" w:color="auto" w:fill="D9D9D9" w:themeFill="background1" w:themeFillShade="D9"/>
          </w:tcPr>
          <w:p w14:paraId="48AC9A45" w14:textId="77777777" w:rsidR="00CE20FB" w:rsidRPr="007402D2" w:rsidRDefault="00CE20FB" w:rsidP="00B1714F">
            <w:pPr>
              <w:ind w:hanging="27"/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</w:rPr>
            </w:pPr>
            <w:r w:rsidRPr="007402D2">
              <w:rPr>
                <w:rFonts w:cs="Arial"/>
                <w:b w:val="0"/>
                <w:bCs w:val="0"/>
                <w:sz w:val="24"/>
                <w:szCs w:val="24"/>
                <w:lang w:val="en-US"/>
              </w:rPr>
              <w:t>EDUCATION AND CARE SERVICES NATIONAL REGULATIONS</w:t>
            </w:r>
          </w:p>
        </w:tc>
      </w:tr>
      <w:tr w:rsidR="00CE20FB" w:rsidRPr="007402D2" w14:paraId="15AB00CA" w14:textId="77777777" w:rsidTr="00740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458BA01E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 w:cs="Calibri"/>
                <w:b w:val="0"/>
                <w:bCs w:val="0"/>
              </w:rPr>
              <w:t>155</w:t>
            </w:r>
          </w:p>
        </w:tc>
        <w:tc>
          <w:tcPr>
            <w:tcW w:w="8221" w:type="dxa"/>
          </w:tcPr>
          <w:p w14:paraId="188A88B3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Cs w:val="18"/>
              </w:rPr>
            </w:pPr>
            <w:r w:rsidRPr="007402D2">
              <w:rPr>
                <w:rFonts w:asciiTheme="majorHAnsi" w:hAnsiTheme="majorHAnsi" w:cs="Calibri"/>
                <w:color w:val="000000"/>
              </w:rPr>
              <w:t xml:space="preserve">Interactions with children </w:t>
            </w:r>
          </w:p>
        </w:tc>
      </w:tr>
      <w:tr w:rsidR="00CE20FB" w:rsidRPr="007402D2" w14:paraId="11E81D99" w14:textId="77777777" w:rsidTr="007402D2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5C49FCFA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 w:cs="Calibri"/>
                <w:b w:val="0"/>
                <w:bCs w:val="0"/>
              </w:rPr>
              <w:t>156</w:t>
            </w:r>
          </w:p>
        </w:tc>
        <w:tc>
          <w:tcPr>
            <w:tcW w:w="8221" w:type="dxa"/>
          </w:tcPr>
          <w:p w14:paraId="1D7AFA7C" w14:textId="77777777" w:rsidR="00CE20FB" w:rsidRPr="007402D2" w:rsidRDefault="00CE20FB" w:rsidP="00B17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402D2">
              <w:rPr>
                <w:rFonts w:asciiTheme="majorHAnsi" w:hAnsiTheme="majorHAnsi" w:cs="Calibri"/>
                <w:color w:val="000000"/>
              </w:rPr>
              <w:t xml:space="preserve">Relationships in groups </w:t>
            </w:r>
          </w:p>
        </w:tc>
      </w:tr>
      <w:tr w:rsidR="00CE20FB" w:rsidRPr="007402D2" w14:paraId="30194888" w14:textId="77777777" w:rsidTr="00740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10C4330D" w14:textId="77777777" w:rsidR="00CE20FB" w:rsidRPr="007402D2" w:rsidRDefault="00CE20FB" w:rsidP="00B1714F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 w:cs="Calibri"/>
                <w:b w:val="0"/>
                <w:bCs w:val="0"/>
              </w:rPr>
              <w:t>157</w:t>
            </w:r>
          </w:p>
        </w:tc>
        <w:tc>
          <w:tcPr>
            <w:tcW w:w="8221" w:type="dxa"/>
          </w:tcPr>
          <w:p w14:paraId="51E7439A" w14:textId="77777777" w:rsidR="00CE20FB" w:rsidRPr="007402D2" w:rsidRDefault="00CE20FB" w:rsidP="00B17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7402D2">
              <w:rPr>
                <w:rFonts w:asciiTheme="majorHAnsi" w:hAnsiTheme="majorHAnsi" w:cs="Calibri"/>
                <w:color w:val="000000"/>
              </w:rPr>
              <w:t xml:space="preserve">Access for parents </w:t>
            </w:r>
          </w:p>
        </w:tc>
      </w:tr>
      <w:tr w:rsidR="00D65C11" w:rsidRPr="007402D2" w14:paraId="24074F75" w14:textId="77777777" w:rsidTr="007402D2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2DF2B116" w14:textId="615BE0EA" w:rsidR="00D65C11" w:rsidRPr="007402D2" w:rsidRDefault="00D65C11" w:rsidP="00D65C11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7402D2">
              <w:rPr>
                <w:rFonts w:asciiTheme="majorHAnsi" w:hAnsiTheme="majorHAnsi"/>
                <w:b w:val="0"/>
                <w:bCs w:val="0"/>
              </w:rPr>
              <w:t>168</w:t>
            </w:r>
          </w:p>
        </w:tc>
        <w:tc>
          <w:tcPr>
            <w:tcW w:w="8221" w:type="dxa"/>
          </w:tcPr>
          <w:p w14:paraId="52806DF6" w14:textId="47899D81" w:rsidR="00D65C11" w:rsidRPr="007402D2" w:rsidRDefault="00D65C11" w:rsidP="00D65C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7402D2">
              <w:rPr>
                <w:rFonts w:asciiTheme="majorHAnsi" w:hAnsiTheme="majorHAnsi" w:cs="Arial"/>
                <w:color w:val="111111"/>
              </w:rPr>
              <w:t>Education and care service must have policies and procedures</w:t>
            </w:r>
          </w:p>
        </w:tc>
      </w:tr>
      <w:tr w:rsidR="001471F7" w:rsidRPr="007402D2" w14:paraId="6BC42A6D" w14:textId="77777777" w:rsidTr="00740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14:paraId="61E7AEAB" w14:textId="42B6FCAC" w:rsidR="001471F7" w:rsidRPr="007402D2" w:rsidRDefault="001471F7" w:rsidP="001471F7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7402D2">
              <w:rPr>
                <w:rFonts w:asciiTheme="majorHAnsi" w:hAnsiTheme="majorHAnsi" w:cs="Calibri"/>
                <w:b w:val="0"/>
                <w:bCs w:val="0"/>
                <w:szCs w:val="18"/>
              </w:rPr>
              <w:t>170</w:t>
            </w:r>
          </w:p>
        </w:tc>
        <w:tc>
          <w:tcPr>
            <w:tcW w:w="8221" w:type="dxa"/>
          </w:tcPr>
          <w:p w14:paraId="1024B86F" w14:textId="01082E5A" w:rsidR="001471F7" w:rsidRPr="007402D2" w:rsidRDefault="001471F7" w:rsidP="00147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111111"/>
              </w:rPr>
            </w:pPr>
            <w:r w:rsidRPr="007402D2">
              <w:rPr>
                <w:rFonts w:asciiTheme="majorHAnsi" w:hAnsiTheme="majorHAnsi" w:cs="Calibri"/>
                <w:color w:val="000000"/>
                <w:szCs w:val="18"/>
              </w:rPr>
              <w:t>Policies and procedures are to be followed</w:t>
            </w:r>
          </w:p>
        </w:tc>
      </w:tr>
    </w:tbl>
    <w:p w14:paraId="2664E640" w14:textId="07E1EE4F" w:rsidR="00D65C11" w:rsidRDefault="00D65C11" w:rsidP="005D148A">
      <w:pPr>
        <w:spacing w:line="360" w:lineRule="auto"/>
        <w:rPr>
          <w:rFonts w:cs="Arial"/>
          <w:sz w:val="24"/>
          <w:szCs w:val="24"/>
          <w:lang w:val="en-US"/>
        </w:rPr>
      </w:pPr>
    </w:p>
    <w:p w14:paraId="684BFDB5" w14:textId="77777777" w:rsidR="00B029E3" w:rsidRDefault="00B029E3" w:rsidP="005D148A">
      <w:pPr>
        <w:spacing w:line="360" w:lineRule="auto"/>
        <w:rPr>
          <w:rFonts w:cs="Arial"/>
          <w:sz w:val="24"/>
          <w:szCs w:val="24"/>
          <w:lang w:val="en-US"/>
        </w:rPr>
      </w:pPr>
      <w:r>
        <w:rPr>
          <w:rFonts w:cs="Arial"/>
          <w:sz w:val="24"/>
          <w:szCs w:val="24"/>
          <w:lang w:val="en-US"/>
        </w:rPr>
        <w:t>RELATED LEGISLATION</w:t>
      </w: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9180"/>
      </w:tblGrid>
      <w:tr w:rsidR="00B029E3" w14:paraId="4EDE1D11" w14:textId="77777777" w:rsidTr="00763B79">
        <w:trPr>
          <w:trHeight w:val="53"/>
        </w:trPr>
        <w:tc>
          <w:tcPr>
            <w:tcW w:w="9180" w:type="dxa"/>
            <w:vAlign w:val="center"/>
          </w:tcPr>
          <w:p w14:paraId="345C2AAE" w14:textId="19F3503C" w:rsidR="00B029E3" w:rsidRPr="00AC233B" w:rsidRDefault="00B029E3" w:rsidP="00725983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Disability Discrimination Act 1992 </w:t>
            </w:r>
          </w:p>
        </w:tc>
      </w:tr>
    </w:tbl>
    <w:p w14:paraId="1D593815" w14:textId="4650F3E7" w:rsidR="005D148A" w:rsidRPr="003A2333" w:rsidRDefault="005D148A" w:rsidP="005D148A">
      <w:pPr>
        <w:spacing w:line="360" w:lineRule="auto"/>
        <w:rPr>
          <w:rFonts w:cs="Arial"/>
          <w:sz w:val="24"/>
          <w:szCs w:val="24"/>
          <w:lang w:val="en-US"/>
        </w:rPr>
      </w:pPr>
      <w:r w:rsidRPr="003A2333">
        <w:rPr>
          <w:rFonts w:cs="Arial"/>
          <w:sz w:val="24"/>
          <w:szCs w:val="24"/>
          <w:lang w:val="en-US"/>
        </w:rPr>
        <w:lastRenderedPageBreak/>
        <w:t xml:space="preserve">RELATED POLICIES </w:t>
      </w: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4590"/>
        <w:gridCol w:w="4590"/>
      </w:tblGrid>
      <w:tr w:rsidR="00CE20FB" w14:paraId="3A29BE81" w14:textId="77777777" w:rsidTr="00B1714F">
        <w:trPr>
          <w:trHeight w:val="53"/>
        </w:trPr>
        <w:tc>
          <w:tcPr>
            <w:tcW w:w="4590" w:type="dxa"/>
            <w:vAlign w:val="center"/>
          </w:tcPr>
          <w:p w14:paraId="6B470B0E" w14:textId="77777777" w:rsidR="00CE20FB" w:rsidRPr="001B62BF" w:rsidRDefault="00CE20FB" w:rsidP="00B1714F">
            <w:pPr>
              <w:rPr>
                <w:rFonts w:asciiTheme="majorHAnsi" w:hAnsiTheme="majorHAnsi"/>
                <w:bCs/>
              </w:rPr>
            </w:pPr>
            <w:r w:rsidRPr="001B62BF">
              <w:rPr>
                <w:rFonts w:asciiTheme="majorHAnsi" w:hAnsiTheme="majorHAnsi"/>
                <w:bCs/>
              </w:rPr>
              <w:t>Additional Needs Policy</w:t>
            </w:r>
          </w:p>
          <w:p w14:paraId="1F80058F" w14:textId="2726296D" w:rsidR="00CE20FB" w:rsidRDefault="00CE20FB" w:rsidP="00B1714F">
            <w:pPr>
              <w:rPr>
                <w:rFonts w:asciiTheme="majorHAnsi" w:hAnsiTheme="majorHAnsi"/>
                <w:bCs/>
              </w:rPr>
            </w:pPr>
            <w:r w:rsidRPr="00E2084A">
              <w:rPr>
                <w:rFonts w:asciiTheme="majorHAnsi" w:hAnsiTheme="majorHAnsi"/>
                <w:bCs/>
              </w:rPr>
              <w:t xml:space="preserve">Behaviour </w:t>
            </w:r>
            <w:r w:rsidR="006503A6" w:rsidRPr="00E2084A">
              <w:rPr>
                <w:rFonts w:asciiTheme="majorHAnsi" w:hAnsiTheme="majorHAnsi"/>
                <w:bCs/>
              </w:rPr>
              <w:t xml:space="preserve">Guidance </w:t>
            </w:r>
            <w:r w:rsidRPr="00E2084A">
              <w:rPr>
                <w:rFonts w:asciiTheme="majorHAnsi" w:hAnsiTheme="majorHAnsi"/>
                <w:bCs/>
              </w:rPr>
              <w:t>Policy</w:t>
            </w:r>
          </w:p>
          <w:p w14:paraId="7E1001A1" w14:textId="0E17B564" w:rsidR="00D65C11" w:rsidRDefault="00D65C11" w:rsidP="00B1714F">
            <w:pPr>
              <w:rPr>
                <w:rFonts w:asciiTheme="majorHAnsi" w:hAnsiTheme="majorHAnsi"/>
                <w:bCs/>
              </w:rPr>
            </w:pPr>
            <w:r w:rsidRPr="00196688">
              <w:rPr>
                <w:rFonts w:asciiTheme="majorHAnsi" w:hAnsiTheme="majorHAnsi"/>
                <w:bCs/>
              </w:rPr>
              <w:t>Child Safe Environment Policy</w:t>
            </w:r>
          </w:p>
          <w:p w14:paraId="0D6200F7" w14:textId="77777777" w:rsidR="00CE20FB" w:rsidRDefault="00CE20FB" w:rsidP="00B171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Code of Conduct Policy </w:t>
            </w:r>
          </w:p>
          <w:p w14:paraId="39659C3F" w14:textId="3CC890B5" w:rsidR="00CE20FB" w:rsidRPr="00095E81" w:rsidRDefault="00CE20FB" w:rsidP="00B171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Educational Program Policy</w:t>
            </w:r>
          </w:p>
        </w:tc>
        <w:tc>
          <w:tcPr>
            <w:tcW w:w="4590" w:type="dxa"/>
            <w:vAlign w:val="center"/>
          </w:tcPr>
          <w:p w14:paraId="6FB7C200" w14:textId="77777777" w:rsidR="00F275BD" w:rsidRDefault="00F275BD" w:rsidP="00B171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Gender Equity Policy</w:t>
            </w:r>
            <w:r w:rsidRPr="00DD5BB3">
              <w:rPr>
                <w:rFonts w:asciiTheme="majorHAnsi" w:hAnsiTheme="majorHAnsi"/>
              </w:rPr>
              <w:t xml:space="preserve"> </w:t>
            </w:r>
          </w:p>
          <w:p w14:paraId="0A27E712" w14:textId="01C7F968" w:rsidR="00CE20FB" w:rsidRDefault="00CE20FB" w:rsidP="00B1714F">
            <w:pPr>
              <w:rPr>
                <w:rFonts w:asciiTheme="majorHAnsi" w:hAnsiTheme="majorHAnsi"/>
              </w:rPr>
            </w:pPr>
            <w:r w:rsidRPr="00DD5BB3">
              <w:rPr>
                <w:rFonts w:asciiTheme="majorHAnsi" w:hAnsiTheme="majorHAnsi"/>
              </w:rPr>
              <w:t>Interaction with Children, Family and Staff Policy</w:t>
            </w:r>
            <w:r>
              <w:rPr>
                <w:rFonts w:asciiTheme="majorHAnsi" w:hAnsiTheme="majorHAnsi"/>
              </w:rPr>
              <w:t xml:space="preserve"> </w:t>
            </w:r>
          </w:p>
          <w:p w14:paraId="37D84A46" w14:textId="3D0AF0A8" w:rsidR="00CE20FB" w:rsidRPr="00DD5BB3" w:rsidRDefault="00CE20FB" w:rsidP="00B1714F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</w:rPr>
              <w:t>Orientation of</w:t>
            </w:r>
            <w:r w:rsidR="00E2084A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Families Policy </w:t>
            </w:r>
          </w:p>
          <w:p w14:paraId="7FA623C3" w14:textId="77777777" w:rsidR="00CE20FB" w:rsidRDefault="00CE20FB" w:rsidP="00B171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Privacy and Confidentiality Policy </w:t>
            </w:r>
          </w:p>
          <w:p w14:paraId="23B6E2DB" w14:textId="3D0548CD" w:rsidR="00196688" w:rsidRPr="00AC233B" w:rsidRDefault="00CE20FB" w:rsidP="00B1714F">
            <w:pPr>
              <w:spacing w:line="276" w:lineRule="auto"/>
              <w:rPr>
                <w:rFonts w:asciiTheme="majorHAnsi" w:hAnsiTheme="majorHAnsi"/>
              </w:rPr>
            </w:pPr>
            <w:r w:rsidRPr="00DD5BB3">
              <w:rPr>
                <w:rFonts w:asciiTheme="majorHAnsi" w:hAnsiTheme="majorHAnsi"/>
              </w:rPr>
              <w:t>Respect for Children Policy</w:t>
            </w:r>
          </w:p>
        </w:tc>
      </w:tr>
    </w:tbl>
    <w:p w14:paraId="0E521666" w14:textId="17A2C6FE" w:rsidR="00D80D64" w:rsidRDefault="00D80D64" w:rsidP="005D148A">
      <w:pPr>
        <w:spacing w:line="360" w:lineRule="auto"/>
        <w:rPr>
          <w:rFonts w:cs="Arial"/>
          <w:sz w:val="24"/>
          <w:szCs w:val="24"/>
        </w:rPr>
      </w:pPr>
    </w:p>
    <w:p w14:paraId="33B5ECC3" w14:textId="65DEE560" w:rsidR="005D148A" w:rsidRDefault="005D148A" w:rsidP="00C43A00">
      <w:pPr>
        <w:spacing w:after="0" w:line="360" w:lineRule="auto"/>
        <w:rPr>
          <w:rFonts w:cs="Arial"/>
          <w:sz w:val="24"/>
          <w:szCs w:val="24"/>
        </w:rPr>
      </w:pPr>
      <w:r w:rsidRPr="009F124F">
        <w:rPr>
          <w:rFonts w:cs="Arial"/>
          <w:sz w:val="24"/>
          <w:szCs w:val="24"/>
        </w:rPr>
        <w:t>PURPOSE</w:t>
      </w:r>
    </w:p>
    <w:p w14:paraId="3B33AE3A" w14:textId="22037301" w:rsidR="00CE20FB" w:rsidRPr="005A6337" w:rsidRDefault="00CE20FB" w:rsidP="00C43A00">
      <w:pPr>
        <w:spacing w:after="0" w:line="360" w:lineRule="auto"/>
        <w:rPr>
          <w:rFonts w:cs="Arial"/>
          <w:sz w:val="24"/>
          <w:szCs w:val="24"/>
          <w:lang w:val="en-US"/>
        </w:rPr>
      </w:pPr>
      <w:r w:rsidRPr="007F3690">
        <w:rPr>
          <w:rFonts w:asciiTheme="majorHAnsi" w:hAnsiTheme="majorHAnsi" w:cs="Arial"/>
          <w:szCs w:val="18"/>
          <w:lang w:eastAsia="en-AU"/>
        </w:rPr>
        <w:t>We aim to provide an inclusive environment for all children, families and educators, acknowledging the uniqueness of every</w:t>
      </w:r>
      <w:r>
        <w:rPr>
          <w:rFonts w:asciiTheme="majorHAnsi" w:hAnsiTheme="majorHAnsi" w:cs="Arial"/>
          <w:szCs w:val="18"/>
          <w:lang w:eastAsia="en-AU"/>
        </w:rPr>
        <w:t xml:space="preserve"> person</w:t>
      </w:r>
      <w:r w:rsidRPr="007F3690">
        <w:rPr>
          <w:rFonts w:asciiTheme="majorHAnsi" w:hAnsiTheme="majorHAnsi" w:cs="Arial"/>
          <w:szCs w:val="18"/>
          <w:lang w:eastAsia="en-AU"/>
        </w:rPr>
        <w:t xml:space="preserve"> regardless of their race, gender, sexuality</w:t>
      </w:r>
      <w:r>
        <w:rPr>
          <w:rFonts w:asciiTheme="majorHAnsi" w:hAnsiTheme="majorHAnsi" w:cs="Arial"/>
          <w:szCs w:val="18"/>
          <w:lang w:eastAsia="en-AU"/>
        </w:rPr>
        <w:t>,</w:t>
      </w:r>
      <w:r w:rsidRPr="007F3690">
        <w:rPr>
          <w:rFonts w:asciiTheme="majorHAnsi" w:hAnsiTheme="majorHAnsi" w:cs="Arial"/>
          <w:szCs w:val="18"/>
          <w:lang w:eastAsia="en-AU"/>
        </w:rPr>
        <w:t xml:space="preserve"> religion, culture, physical and mental abilities and socio-economic background. This policy ensures all children</w:t>
      </w:r>
      <w:r>
        <w:rPr>
          <w:rFonts w:asciiTheme="majorHAnsi" w:hAnsiTheme="majorHAnsi" w:cs="Arial"/>
          <w:szCs w:val="18"/>
          <w:lang w:eastAsia="en-AU"/>
        </w:rPr>
        <w:t>,</w:t>
      </w:r>
      <w:r w:rsidRPr="007F3690">
        <w:rPr>
          <w:rFonts w:asciiTheme="majorHAnsi" w:hAnsiTheme="majorHAnsi" w:cs="Arial"/>
          <w:szCs w:val="18"/>
          <w:lang w:eastAsia="en-AU"/>
        </w:rPr>
        <w:t xml:space="preserve"> families</w:t>
      </w:r>
      <w:r>
        <w:rPr>
          <w:rFonts w:asciiTheme="majorHAnsi" w:hAnsiTheme="majorHAnsi" w:cs="Arial"/>
          <w:szCs w:val="18"/>
          <w:lang w:eastAsia="en-AU"/>
        </w:rPr>
        <w:t>,</w:t>
      </w:r>
      <w:r w:rsidRPr="007F3690">
        <w:rPr>
          <w:rFonts w:asciiTheme="majorHAnsi" w:hAnsiTheme="majorHAnsi" w:cs="Arial"/>
          <w:szCs w:val="18"/>
          <w:lang w:eastAsia="en-AU"/>
        </w:rPr>
        <w:t xml:space="preserve"> and staff are welcome</w:t>
      </w:r>
      <w:r>
        <w:rPr>
          <w:rFonts w:asciiTheme="majorHAnsi" w:hAnsiTheme="majorHAnsi" w:cs="Arial"/>
          <w:szCs w:val="18"/>
          <w:lang w:eastAsia="en-AU"/>
        </w:rPr>
        <w:t>d and</w:t>
      </w:r>
      <w:r w:rsidRPr="007F3690">
        <w:rPr>
          <w:rFonts w:asciiTheme="majorHAnsi" w:hAnsiTheme="majorHAnsi" w:cs="Arial"/>
          <w:szCs w:val="18"/>
          <w:lang w:eastAsia="en-AU"/>
        </w:rPr>
        <w:t xml:space="preserve"> treated equitably and with respect.</w:t>
      </w:r>
    </w:p>
    <w:p w14:paraId="2A54E36C" w14:textId="77777777" w:rsidR="003965D5" w:rsidRDefault="003965D5" w:rsidP="00C43A00">
      <w:pPr>
        <w:spacing w:after="0" w:line="360" w:lineRule="auto"/>
        <w:rPr>
          <w:rFonts w:cs="Arial"/>
          <w:sz w:val="24"/>
          <w:szCs w:val="24"/>
        </w:rPr>
      </w:pPr>
    </w:p>
    <w:p w14:paraId="15B87C75" w14:textId="47D3FB1A" w:rsidR="00CE20FB" w:rsidRDefault="005D148A" w:rsidP="00C43A00">
      <w:pPr>
        <w:spacing w:after="0"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SCOPE</w:t>
      </w:r>
    </w:p>
    <w:p w14:paraId="2C3EAAFB" w14:textId="50FA864B" w:rsidR="00E2084A" w:rsidRPr="00DC19E4" w:rsidRDefault="00DC19E4" w:rsidP="00C43A00">
      <w:pPr>
        <w:spacing w:after="0" w:line="360" w:lineRule="auto"/>
        <w:rPr>
          <w:rFonts w:asciiTheme="majorHAnsi" w:hAnsiTheme="majorHAnsi" w:cs="Arial"/>
        </w:rPr>
      </w:pPr>
      <w:r w:rsidRPr="005C1F79">
        <w:rPr>
          <w:rFonts w:asciiTheme="majorHAnsi" w:hAnsiTheme="majorHAnsi"/>
        </w:rPr>
        <w:t xml:space="preserve">This policy applies to educators, families, staff, </w:t>
      </w:r>
      <w:r w:rsidRPr="00196688">
        <w:rPr>
          <w:rFonts w:asciiTheme="majorHAnsi" w:hAnsiTheme="majorHAnsi"/>
        </w:rPr>
        <w:t>management, approved provider, nominated supervisor,</w:t>
      </w:r>
      <w:r w:rsidRPr="005C1F79">
        <w:rPr>
          <w:rFonts w:asciiTheme="majorHAnsi" w:hAnsiTheme="majorHAnsi"/>
        </w:rPr>
        <w:t xml:space="preserve"> students, volunteers and visitors of the Service.</w:t>
      </w:r>
    </w:p>
    <w:p w14:paraId="42BA7F3F" w14:textId="77777777" w:rsidR="003965D5" w:rsidRDefault="003965D5" w:rsidP="00C43A00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389B864E" w14:textId="236A5E90" w:rsidR="00CE20FB" w:rsidRPr="00F26600" w:rsidRDefault="00CE20FB" w:rsidP="00C43A00">
      <w:pPr>
        <w:spacing w:after="0" w:line="360" w:lineRule="auto"/>
        <w:rPr>
          <w:color w:val="008000"/>
          <w:sz w:val="24"/>
          <w:szCs w:val="24"/>
          <w:lang w:val="en-US"/>
        </w:rPr>
      </w:pPr>
      <w:r>
        <w:rPr>
          <w:rFonts w:cs="Arial"/>
          <w:sz w:val="24"/>
          <w:szCs w:val="24"/>
          <w:lang w:val="en-US"/>
        </w:rPr>
        <w:t>IMPLEMENTATION</w:t>
      </w:r>
    </w:p>
    <w:p w14:paraId="417C3E52" w14:textId="43E0E33B" w:rsidR="00CE20FB" w:rsidRPr="00C76B93" w:rsidRDefault="00CE20FB" w:rsidP="00CE20FB">
      <w:pPr>
        <w:spacing w:line="360" w:lineRule="auto"/>
        <w:rPr>
          <w:rFonts w:asciiTheme="majorHAnsi" w:hAnsiTheme="majorHAnsi" w:cs="Calibri"/>
        </w:rPr>
      </w:pPr>
      <w:r w:rsidRPr="0051423C">
        <w:rPr>
          <w:rFonts w:asciiTheme="majorHAnsi" w:hAnsiTheme="majorHAnsi" w:cs="Calibri"/>
        </w:rPr>
        <w:t xml:space="preserve">Our </w:t>
      </w:r>
      <w:r w:rsidRPr="0051423C">
        <w:rPr>
          <w:rFonts w:asciiTheme="majorHAnsi" w:hAnsiTheme="majorHAnsi" w:cs="Calibri"/>
          <w:i/>
        </w:rPr>
        <w:t xml:space="preserve">Anti-Bias and Inclusion </w:t>
      </w:r>
      <w:r w:rsidR="00766C8A" w:rsidRPr="0051423C">
        <w:rPr>
          <w:rFonts w:asciiTheme="majorHAnsi" w:hAnsiTheme="majorHAnsi" w:cs="Calibri"/>
          <w:i/>
        </w:rPr>
        <w:t>P</w:t>
      </w:r>
      <w:r w:rsidRPr="0051423C">
        <w:rPr>
          <w:rFonts w:asciiTheme="majorHAnsi" w:hAnsiTheme="majorHAnsi" w:cs="Calibri"/>
          <w:i/>
        </w:rPr>
        <w:t>olicy</w:t>
      </w:r>
      <w:r w:rsidRPr="0051423C">
        <w:rPr>
          <w:rFonts w:asciiTheme="majorHAnsi" w:hAnsiTheme="majorHAnsi" w:cs="Calibri"/>
        </w:rPr>
        <w:t xml:space="preserve"> underpins the philosophy of our Service. </w:t>
      </w:r>
      <w:r w:rsidRPr="007F3690">
        <w:rPr>
          <w:rFonts w:asciiTheme="majorHAnsi" w:hAnsiTheme="majorHAnsi" w:cs="Calibri"/>
        </w:rPr>
        <w:t xml:space="preserve">The role of educators is to encourage children to share and learn about the </w:t>
      </w:r>
      <w:r w:rsidRPr="00E2084A">
        <w:rPr>
          <w:rFonts w:asciiTheme="majorHAnsi" w:hAnsiTheme="majorHAnsi" w:cs="Calibri"/>
        </w:rPr>
        <w:t>individuality of each child and their family and their role in the Service. This policy aims to assist children to form positive social relationships, develop their identify and self-awareness and to learn to accept the diversity</w:t>
      </w:r>
      <w:r w:rsidRPr="007F3690">
        <w:rPr>
          <w:rFonts w:asciiTheme="majorHAnsi" w:hAnsiTheme="majorHAnsi" w:cs="Calibri"/>
        </w:rPr>
        <w:t xml:space="preserve"> of members </w:t>
      </w:r>
      <w:r>
        <w:rPr>
          <w:rFonts w:asciiTheme="majorHAnsi" w:hAnsiTheme="majorHAnsi" w:cs="Calibri"/>
        </w:rPr>
        <w:t>within and outside of</w:t>
      </w:r>
      <w:r w:rsidRPr="007F3690">
        <w:rPr>
          <w:rFonts w:asciiTheme="majorHAnsi" w:hAnsiTheme="majorHAnsi" w:cs="Calibri"/>
        </w:rPr>
        <w:t xml:space="preserve"> the Service community. </w:t>
      </w:r>
      <w:r w:rsidR="00D80D64" w:rsidRPr="00C76B93">
        <w:rPr>
          <w:rFonts w:asciiTheme="majorHAnsi" w:hAnsiTheme="majorHAnsi" w:cs="Calibri"/>
        </w:rPr>
        <w:t xml:space="preserve">Our Service embeds the National Principles for Child Safe Organisations and promotes a culture of safety and wellbeing </w:t>
      </w:r>
      <w:r w:rsidR="00D80D64" w:rsidRPr="00C76B93">
        <w:rPr>
          <w:rFonts w:ascii="Calibri Light" w:hAnsi="Calibri Light"/>
        </w:rPr>
        <w:t xml:space="preserve">to minimise the risk of child abuse or harm to children whilst promoting children’s sense of security and belonging. </w:t>
      </w:r>
    </w:p>
    <w:p w14:paraId="31E171F8" w14:textId="20AAA9EB" w:rsidR="00DD1F64" w:rsidRPr="00DD1F64" w:rsidRDefault="00DD1F64" w:rsidP="00C76B93">
      <w:pPr>
        <w:spacing w:after="0" w:line="360" w:lineRule="auto"/>
        <w:rPr>
          <w:rFonts w:asciiTheme="majorHAnsi" w:hAnsiTheme="majorHAnsi" w:cs="Calibri"/>
          <w:i/>
          <w:iCs/>
        </w:rPr>
      </w:pPr>
      <w:r w:rsidRPr="00C76B93">
        <w:rPr>
          <w:rFonts w:asciiTheme="majorHAnsi" w:hAnsiTheme="majorHAnsi" w:cs="Calibri"/>
          <w:i/>
          <w:iCs/>
        </w:rPr>
        <w:t xml:space="preserve">“Being culturally responsive includes a genuine commitment to take action against discrimination in any form, embedding Aboriginal and Torres Strait Islander </w:t>
      </w:r>
      <w:r w:rsidR="00C76B93" w:rsidRPr="00C76B93">
        <w:rPr>
          <w:rFonts w:asciiTheme="majorHAnsi" w:hAnsiTheme="majorHAnsi" w:cs="Calibri"/>
          <w:i/>
          <w:iCs/>
        </w:rPr>
        <w:t>perspectives</w:t>
      </w:r>
      <w:r w:rsidRPr="00C76B93">
        <w:rPr>
          <w:rFonts w:asciiTheme="majorHAnsi" w:hAnsiTheme="majorHAnsi" w:cs="Calibri"/>
          <w:i/>
          <w:iCs/>
        </w:rPr>
        <w:t xml:space="preserve"> in all aspects of the curriculum and working collaboratively with culturally and linguistically diverse children and families.” (EYLF, V2.02, 2022, p.65)</w:t>
      </w:r>
    </w:p>
    <w:p w14:paraId="0D79480A" w14:textId="77777777" w:rsidR="00C76B93" w:rsidRDefault="00C76B93" w:rsidP="00C76B93">
      <w:pPr>
        <w:spacing w:after="0" w:line="360" w:lineRule="auto"/>
        <w:rPr>
          <w:color w:val="00B0F0"/>
          <w:sz w:val="24"/>
          <w:szCs w:val="24"/>
          <w:lang w:val="en-US"/>
        </w:rPr>
      </w:pPr>
    </w:p>
    <w:p w14:paraId="12F6CC3E" w14:textId="4CD7CA50" w:rsidR="00CE20FB" w:rsidRPr="00766C8A" w:rsidRDefault="00DD1F64" w:rsidP="00C76B93">
      <w:pPr>
        <w:spacing w:after="0" w:line="360" w:lineRule="auto"/>
        <w:rPr>
          <w:color w:val="16A6C6"/>
          <w:sz w:val="24"/>
          <w:szCs w:val="24"/>
          <w:lang w:val="en-US"/>
        </w:rPr>
      </w:pPr>
      <w:r w:rsidRPr="009A0949">
        <w:rPr>
          <w:color w:val="16A6C6"/>
          <w:sz w:val="24"/>
          <w:szCs w:val="24"/>
          <w:lang w:val="en-US"/>
        </w:rPr>
        <w:t>CREATING</w:t>
      </w:r>
      <w:r w:rsidRPr="00766C8A">
        <w:rPr>
          <w:color w:val="16A6C6"/>
          <w:sz w:val="24"/>
          <w:szCs w:val="24"/>
          <w:lang w:val="en-US"/>
        </w:rPr>
        <w:t xml:space="preserve"> INCLUSION</w:t>
      </w:r>
    </w:p>
    <w:p w14:paraId="06DBF5B5" w14:textId="4197F7AF" w:rsidR="00D007EB" w:rsidRPr="00D007EB" w:rsidRDefault="00CE20FB" w:rsidP="00D007EB">
      <w:pPr>
        <w:spacing w:line="360" w:lineRule="auto"/>
        <w:rPr>
          <w:rFonts w:asciiTheme="majorHAnsi" w:hAnsiTheme="majorHAnsi" w:cstheme="majorHAnsi"/>
        </w:rPr>
      </w:pPr>
      <w:r w:rsidRPr="00D007EB">
        <w:rPr>
          <w:rFonts w:asciiTheme="majorHAnsi" w:hAnsiTheme="majorHAnsi" w:cstheme="majorHAnsi"/>
          <w:color w:val="404040" w:themeColor="text1" w:themeTint="BF"/>
          <w:lang w:val="en-US"/>
        </w:rPr>
        <w:t xml:space="preserve">Inclusion supports children’s rights, fosters diversity and overcomes bias and barriers that may exist preventing children to participate in experiences within our Service. </w:t>
      </w:r>
      <w:r w:rsidR="00D007EB" w:rsidRPr="00DC19E4">
        <w:rPr>
          <w:rFonts w:asciiTheme="majorHAnsi" w:hAnsiTheme="majorHAnsi" w:cstheme="majorHAnsi"/>
          <w:color w:val="404040" w:themeColor="text1" w:themeTint="BF"/>
          <w:lang w:val="en-US"/>
        </w:rPr>
        <w:t xml:space="preserve">Inclusion is consistent with the Convention on the Rights </w:t>
      </w:r>
      <w:r w:rsidR="00D007EB" w:rsidRPr="00DC19E4">
        <w:rPr>
          <w:rFonts w:asciiTheme="majorHAnsi" w:hAnsiTheme="majorHAnsi" w:cstheme="majorHAnsi"/>
        </w:rPr>
        <w:t xml:space="preserve">of the Child and other international conventions, including the UN Convention </w:t>
      </w:r>
      <w:r w:rsidR="00D007EB" w:rsidRPr="00DC19E4">
        <w:rPr>
          <w:rFonts w:asciiTheme="majorHAnsi" w:hAnsiTheme="majorHAnsi" w:cstheme="majorHAnsi"/>
        </w:rPr>
        <w:lastRenderedPageBreak/>
        <w:t>on the Rights of Persons with Disabilities</w:t>
      </w:r>
      <w:r w:rsidR="00D80D64">
        <w:rPr>
          <w:rFonts w:asciiTheme="majorHAnsi" w:hAnsiTheme="majorHAnsi" w:cstheme="majorHAnsi"/>
        </w:rPr>
        <w:t>,</w:t>
      </w:r>
      <w:r w:rsidR="00C76B93">
        <w:rPr>
          <w:rFonts w:asciiTheme="majorHAnsi" w:hAnsiTheme="majorHAnsi" w:cstheme="majorHAnsi"/>
        </w:rPr>
        <w:t xml:space="preserve"> </w:t>
      </w:r>
      <w:r w:rsidR="00D007EB" w:rsidRPr="00DC19E4">
        <w:rPr>
          <w:rFonts w:asciiTheme="majorHAnsi" w:hAnsiTheme="majorHAnsi" w:cstheme="majorHAnsi"/>
        </w:rPr>
        <w:t xml:space="preserve">UN </w:t>
      </w:r>
      <w:r w:rsidR="00D007EB" w:rsidRPr="00C76B93">
        <w:rPr>
          <w:rFonts w:asciiTheme="majorHAnsi" w:hAnsiTheme="majorHAnsi" w:cstheme="majorHAnsi"/>
        </w:rPr>
        <w:t>Declaration on the Rights of Indigenous Peoples</w:t>
      </w:r>
      <w:r w:rsidR="00D80D64" w:rsidRPr="00C76B93">
        <w:rPr>
          <w:rFonts w:asciiTheme="majorHAnsi" w:hAnsiTheme="majorHAnsi" w:cstheme="majorHAnsi"/>
        </w:rPr>
        <w:t xml:space="preserve"> and the National </w:t>
      </w:r>
      <w:r w:rsidR="00C76B93" w:rsidRPr="00C76B93">
        <w:rPr>
          <w:rFonts w:asciiTheme="majorHAnsi" w:hAnsiTheme="majorHAnsi" w:cstheme="majorHAnsi"/>
        </w:rPr>
        <w:t>Principles</w:t>
      </w:r>
      <w:r w:rsidR="00D80D64" w:rsidRPr="00C76B93">
        <w:rPr>
          <w:rFonts w:asciiTheme="majorHAnsi" w:hAnsiTheme="majorHAnsi" w:cstheme="majorHAnsi"/>
        </w:rPr>
        <w:t xml:space="preserve"> for Child Safe Organisations.</w:t>
      </w:r>
      <w:r w:rsidR="00D80D64">
        <w:rPr>
          <w:rFonts w:asciiTheme="majorHAnsi" w:hAnsiTheme="majorHAnsi" w:cstheme="majorHAnsi"/>
        </w:rPr>
        <w:t xml:space="preserve"> </w:t>
      </w:r>
    </w:p>
    <w:p w14:paraId="2F18C1FD" w14:textId="5FA5AACA" w:rsidR="00D65C11" w:rsidRPr="00C76B93" w:rsidRDefault="00D65C11" w:rsidP="008C4AD1">
      <w:pPr>
        <w:spacing w:after="0" w:line="360" w:lineRule="auto"/>
        <w:rPr>
          <w:rFonts w:asciiTheme="majorHAnsi" w:hAnsiTheme="majorHAnsi"/>
          <w:iCs/>
        </w:rPr>
      </w:pPr>
      <w:r w:rsidRPr="00DD1F64">
        <w:rPr>
          <w:rFonts w:asciiTheme="majorHAnsi" w:hAnsiTheme="majorHAnsi"/>
          <w:iCs/>
        </w:rPr>
        <w:t xml:space="preserve">Inclusion involves </w:t>
      </w:r>
      <w:r w:rsidR="00014FA5" w:rsidRPr="00DD1F64">
        <w:rPr>
          <w:rFonts w:asciiTheme="majorHAnsi" w:hAnsiTheme="majorHAnsi"/>
          <w:iCs/>
        </w:rPr>
        <w:t>considering</w:t>
      </w:r>
      <w:r w:rsidRPr="00DD1F64">
        <w:rPr>
          <w:rFonts w:asciiTheme="majorHAnsi" w:hAnsiTheme="majorHAnsi"/>
          <w:iCs/>
        </w:rPr>
        <w:t xml:space="preserve"> </w:t>
      </w:r>
      <w:r w:rsidRPr="00DD1F64">
        <w:rPr>
          <w:rFonts w:cstheme="minorHAnsi"/>
          <w:iCs/>
        </w:rPr>
        <w:t>all</w:t>
      </w:r>
      <w:r w:rsidRPr="00DD1F64">
        <w:rPr>
          <w:rFonts w:asciiTheme="majorHAnsi" w:hAnsiTheme="majorHAnsi"/>
          <w:iCs/>
        </w:rPr>
        <w:t xml:space="preserve"> children’s social, cultural and linguistic diversity </w:t>
      </w:r>
      <w:r w:rsidR="00DD1F64" w:rsidRPr="00DD1F64">
        <w:rPr>
          <w:rFonts w:asciiTheme="majorHAnsi" w:hAnsiTheme="majorHAnsi"/>
          <w:iCs/>
        </w:rPr>
        <w:t>(</w:t>
      </w:r>
      <w:r w:rsidRPr="00DD1F64">
        <w:rPr>
          <w:rFonts w:asciiTheme="majorHAnsi" w:hAnsiTheme="majorHAnsi"/>
          <w:iCs/>
        </w:rPr>
        <w:t xml:space="preserve">including learning styles, abilities, </w:t>
      </w:r>
      <w:r w:rsidRPr="00CB79C7">
        <w:rPr>
          <w:rFonts w:asciiTheme="majorHAnsi" w:hAnsiTheme="majorHAnsi"/>
          <w:iCs/>
          <w:color w:val="000000" w:themeColor="text1"/>
        </w:rPr>
        <w:t>disabilities</w:t>
      </w:r>
      <w:r w:rsidRPr="00DD1F64">
        <w:rPr>
          <w:rFonts w:asciiTheme="majorHAnsi" w:hAnsiTheme="majorHAnsi"/>
          <w:iCs/>
        </w:rPr>
        <w:t>, gender, family circumstances and geographic location</w:t>
      </w:r>
      <w:r w:rsidR="00DD1F64" w:rsidRPr="00DD1F64">
        <w:rPr>
          <w:rFonts w:asciiTheme="majorHAnsi" w:hAnsiTheme="majorHAnsi"/>
          <w:iCs/>
        </w:rPr>
        <w:t>)</w:t>
      </w:r>
      <w:r w:rsidRPr="00DD1F64">
        <w:rPr>
          <w:rFonts w:asciiTheme="majorHAnsi" w:hAnsiTheme="majorHAnsi"/>
          <w:iCs/>
        </w:rPr>
        <w:t xml:space="preserve"> in curriculum decision-making </w:t>
      </w:r>
      <w:r w:rsidRPr="00C76B93">
        <w:rPr>
          <w:rFonts w:asciiTheme="majorHAnsi" w:hAnsiTheme="majorHAnsi"/>
          <w:iCs/>
        </w:rPr>
        <w:t>processes.</w:t>
      </w:r>
      <w:r w:rsidR="00DD1F64" w:rsidRPr="00C76B93">
        <w:rPr>
          <w:rFonts w:asciiTheme="majorHAnsi" w:hAnsiTheme="majorHAnsi"/>
          <w:iCs/>
        </w:rPr>
        <w:t xml:space="preserve"> (EYLF</w:t>
      </w:r>
      <w:r w:rsidR="00014FA5">
        <w:rPr>
          <w:rFonts w:asciiTheme="majorHAnsi" w:hAnsiTheme="majorHAnsi"/>
          <w:iCs/>
        </w:rPr>
        <w:t xml:space="preserve">, </w:t>
      </w:r>
      <w:r w:rsidR="00DD1F64" w:rsidRPr="00C76B93">
        <w:rPr>
          <w:rFonts w:asciiTheme="majorHAnsi" w:hAnsiTheme="majorHAnsi"/>
          <w:iCs/>
        </w:rPr>
        <w:t xml:space="preserve">V2.0, 2022. </w:t>
      </w:r>
      <w:r w:rsidR="001C79B5" w:rsidRPr="00C76B93">
        <w:rPr>
          <w:rFonts w:asciiTheme="majorHAnsi" w:hAnsiTheme="majorHAnsi"/>
          <w:iCs/>
        </w:rPr>
        <w:t>p</w:t>
      </w:r>
      <w:r w:rsidR="00DD1F64" w:rsidRPr="00C76B93">
        <w:rPr>
          <w:rFonts w:asciiTheme="majorHAnsi" w:hAnsiTheme="majorHAnsi"/>
          <w:iCs/>
        </w:rPr>
        <w:t>.66)</w:t>
      </w:r>
    </w:p>
    <w:p w14:paraId="700F8255" w14:textId="77777777" w:rsidR="00523C88" w:rsidRDefault="00523C88" w:rsidP="008C4AD1">
      <w:pPr>
        <w:spacing w:after="0" w:line="360" w:lineRule="auto"/>
        <w:rPr>
          <w:rFonts w:asciiTheme="majorHAnsi" w:hAnsiTheme="majorHAnsi" w:cstheme="majorHAnsi"/>
          <w:color w:val="404040" w:themeColor="text1" w:themeTint="BF"/>
          <w:lang w:val="en-US"/>
        </w:rPr>
      </w:pPr>
    </w:p>
    <w:p w14:paraId="21062D1C" w14:textId="4168E46A" w:rsidR="00CE20FB" w:rsidRDefault="00CE20FB" w:rsidP="008C4AD1">
      <w:pPr>
        <w:spacing w:after="0" w:line="360" w:lineRule="auto"/>
        <w:rPr>
          <w:rFonts w:asciiTheme="majorHAnsi" w:hAnsiTheme="majorHAnsi" w:cstheme="majorHAnsi"/>
          <w:color w:val="404040" w:themeColor="text1" w:themeTint="BF"/>
          <w:lang w:val="en-US"/>
        </w:rPr>
      </w:pP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We will ensure </w:t>
      </w:r>
      <w:r w:rsidR="005B4118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all </w:t>
      </w: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children are provided with </w:t>
      </w:r>
      <w:r w:rsidR="00DD1F64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equitable </w:t>
      </w: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access to </w:t>
      </w:r>
      <w:r w:rsidR="00DD1F64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resources, </w:t>
      </w: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>activities and environments</w:t>
      </w:r>
      <w:r w:rsidR="003A7E28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; </w:t>
      </w:r>
      <w:r w:rsidR="00CC0DB1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participate </w:t>
      </w:r>
      <w:r w:rsidR="003E5F0E" w:rsidRPr="000359B5">
        <w:rPr>
          <w:rFonts w:asciiTheme="majorHAnsi" w:hAnsiTheme="majorHAnsi" w:cstheme="majorHAnsi"/>
          <w:color w:val="404040" w:themeColor="text1" w:themeTint="BF"/>
          <w:lang w:val="en-US"/>
        </w:rPr>
        <w:t>meaningfu</w:t>
      </w:r>
      <w:r w:rsidR="00CC0DB1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lly </w:t>
      </w:r>
      <w:r w:rsidR="00724659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while learning </w:t>
      </w: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>to foster a sense of belonging</w:t>
      </w:r>
      <w:r w:rsidR="00C15850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; </w:t>
      </w: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and </w:t>
      </w:r>
      <w:r w:rsidR="008C4AD1" w:rsidRPr="000359B5">
        <w:rPr>
          <w:rFonts w:asciiTheme="majorHAnsi" w:hAnsiTheme="majorHAnsi" w:cstheme="majorHAnsi"/>
          <w:color w:val="404040" w:themeColor="text1" w:themeTint="BF"/>
          <w:lang w:val="en-US"/>
        </w:rPr>
        <w:t xml:space="preserve">have </w:t>
      </w:r>
      <w:r w:rsidRPr="000359B5">
        <w:rPr>
          <w:rFonts w:asciiTheme="majorHAnsi" w:hAnsiTheme="majorHAnsi" w:cstheme="majorHAnsi"/>
          <w:color w:val="404040" w:themeColor="text1" w:themeTint="BF"/>
          <w:lang w:val="en-US"/>
        </w:rPr>
        <w:t>opportunities to experience positive learning outcomes.</w:t>
      </w:r>
    </w:p>
    <w:p w14:paraId="62550D12" w14:textId="77777777" w:rsidR="008C4AD1" w:rsidRDefault="008C4AD1" w:rsidP="008C4AD1">
      <w:pPr>
        <w:tabs>
          <w:tab w:val="right" w:pos="284"/>
        </w:tabs>
        <w:spacing w:after="0" w:line="360" w:lineRule="auto"/>
        <w:rPr>
          <w:rFonts w:ascii="Helvetica Neue" w:hAnsi="Helvetica Neue" w:cs="Helvetica Neue"/>
          <w:color w:val="0E60A8"/>
          <w:sz w:val="26"/>
          <w:szCs w:val="26"/>
          <w:lang w:val="en-GB"/>
        </w:rPr>
      </w:pPr>
    </w:p>
    <w:p w14:paraId="6AFF939C" w14:textId="55882089" w:rsidR="00CE20FB" w:rsidRPr="00766C8A" w:rsidRDefault="00196688" w:rsidP="008C4AD1">
      <w:pPr>
        <w:tabs>
          <w:tab w:val="right" w:pos="284"/>
        </w:tabs>
        <w:spacing w:after="0" w:line="360" w:lineRule="auto"/>
        <w:rPr>
          <w:color w:val="16A6C6"/>
          <w:sz w:val="24"/>
          <w:szCs w:val="24"/>
          <w:lang w:val="en-US"/>
        </w:rPr>
      </w:pPr>
      <w:r w:rsidRPr="00766C8A">
        <w:rPr>
          <w:color w:val="16A6C6"/>
          <w:sz w:val="24"/>
          <w:szCs w:val="24"/>
          <w:lang w:val="en-US"/>
        </w:rPr>
        <w:t>CULTURAL OR NATIONAL ORIGIN AND RACIAL IDENTITY</w:t>
      </w:r>
    </w:p>
    <w:p w14:paraId="07ABD0AF" w14:textId="347AE69B" w:rsidR="00970D87" w:rsidRDefault="00CE20FB" w:rsidP="7A891844">
      <w:pPr>
        <w:tabs>
          <w:tab w:val="right" w:pos="284"/>
        </w:tabs>
        <w:spacing w:after="0" w:line="360" w:lineRule="auto"/>
        <w:rPr>
          <w:rFonts w:asciiTheme="majorHAnsi" w:hAnsiTheme="majorHAnsi" w:cstheme="majorBidi"/>
          <w:color w:val="262626" w:themeColor="text1" w:themeTint="D9"/>
          <w:lang w:val="en-US"/>
        </w:rPr>
      </w:pPr>
      <w:r w:rsidRPr="7A891844">
        <w:rPr>
          <w:rFonts w:asciiTheme="majorHAnsi" w:hAnsiTheme="majorHAnsi" w:cstheme="majorBidi"/>
          <w:color w:val="262626" w:themeColor="text1" w:themeTint="D9"/>
          <w:lang w:val="en-US"/>
        </w:rPr>
        <w:t>Our Service values and promotes equity, respect and awareness of different cultures. We ensure a cultural</w:t>
      </w:r>
      <w:r w:rsidR="3EB64750" w:rsidRPr="7A891844">
        <w:rPr>
          <w:rFonts w:asciiTheme="majorHAnsi" w:hAnsiTheme="majorHAnsi" w:cstheme="majorBidi"/>
          <w:color w:val="262626" w:themeColor="text1" w:themeTint="D9"/>
          <w:lang w:val="en-US"/>
        </w:rPr>
        <w:t xml:space="preserve">ly </w:t>
      </w:r>
      <w:r w:rsidRPr="7A891844">
        <w:rPr>
          <w:rFonts w:asciiTheme="majorHAnsi" w:hAnsiTheme="majorHAnsi" w:cstheme="majorBidi"/>
          <w:color w:val="262626" w:themeColor="text1" w:themeTint="D9"/>
          <w:lang w:val="en-US"/>
        </w:rPr>
        <w:t xml:space="preserve">inclusive curriculum that reflects the cultural, linguistic and religious diversity of our society. </w:t>
      </w:r>
    </w:p>
    <w:p w14:paraId="43305C5B" w14:textId="77777777" w:rsidR="00D80D64" w:rsidRPr="00D80D64" w:rsidRDefault="00D80D64" w:rsidP="00D80D64">
      <w:pPr>
        <w:tabs>
          <w:tab w:val="right" w:pos="284"/>
        </w:tabs>
        <w:spacing w:after="0" w:line="360" w:lineRule="auto"/>
        <w:rPr>
          <w:rFonts w:asciiTheme="majorHAnsi" w:hAnsiTheme="majorHAnsi" w:cstheme="majorHAnsi"/>
          <w:color w:val="262626" w:themeColor="text1" w:themeTint="D9"/>
          <w:lang w:val="en-US"/>
        </w:rPr>
      </w:pPr>
    </w:p>
    <w:p w14:paraId="714CE326" w14:textId="2835C489" w:rsidR="00970D87" w:rsidRPr="0051423C" w:rsidRDefault="006C7AD8" w:rsidP="00970D87">
      <w:pPr>
        <w:rPr>
          <w:rFonts w:cstheme="minorHAnsi"/>
          <w:color w:val="16A6C6"/>
          <w:sz w:val="24"/>
          <w:szCs w:val="21"/>
        </w:rPr>
      </w:pPr>
      <w:bookmarkStart w:id="0" w:name="_Hlk535241359"/>
      <w:r w:rsidRPr="0051423C">
        <w:rPr>
          <w:rFonts w:cstheme="minorHAnsi"/>
          <w:color w:val="16A6C6"/>
          <w:sz w:val="24"/>
          <w:szCs w:val="21"/>
        </w:rPr>
        <w:t>THE APPROVED PROVIDER/</w:t>
      </w:r>
      <w:r w:rsidR="00196688" w:rsidRPr="0051423C">
        <w:rPr>
          <w:rFonts w:cstheme="minorHAnsi"/>
          <w:color w:val="16A6C6"/>
          <w:sz w:val="24"/>
          <w:szCs w:val="21"/>
        </w:rPr>
        <w:t>NOMINATED SUPERVISOR/EDUCATORS WILL:</w:t>
      </w:r>
    </w:p>
    <w:p w14:paraId="0C211A58" w14:textId="1D5C002F" w:rsidR="00C97F82" w:rsidRPr="0051423C" w:rsidRDefault="00C97F82" w:rsidP="00C97F82">
      <w:pPr>
        <w:pStyle w:val="ListParagraph"/>
        <w:numPr>
          <w:ilvl w:val="0"/>
          <w:numId w:val="3"/>
        </w:numPr>
        <w:spacing w:after="0" w:line="360" w:lineRule="auto"/>
        <w:rPr>
          <w:rFonts w:ascii="Calibri Light" w:hAnsi="Calibri Light" w:cs="Calibri Light"/>
        </w:rPr>
      </w:pPr>
      <w:bookmarkStart w:id="1" w:name="_Hlk126154071"/>
      <w:bookmarkEnd w:id="0"/>
      <w:r w:rsidRPr="0051423C">
        <w:rPr>
          <w:rFonts w:ascii="Calibri Light" w:hAnsi="Calibri Light" w:cs="Calibri Light"/>
        </w:rPr>
        <w:t xml:space="preserve">ensure obligations under the </w:t>
      </w:r>
      <w:r w:rsidRPr="0051423C">
        <w:rPr>
          <w:rFonts w:ascii="Calibri Light" w:hAnsi="Calibri Light" w:cs="Calibri Light"/>
          <w:i/>
          <w:iCs/>
        </w:rPr>
        <w:t xml:space="preserve">Education and Care Services National Law and National Regulations </w:t>
      </w:r>
      <w:r w:rsidRPr="0051423C">
        <w:rPr>
          <w:rFonts w:ascii="Calibri Light" w:hAnsi="Calibri Light" w:cs="Calibri Light"/>
        </w:rPr>
        <w:t>are met</w:t>
      </w:r>
    </w:p>
    <w:p w14:paraId="6CFC63FB" w14:textId="713943FA" w:rsidR="00C97F82" w:rsidRPr="0051423C" w:rsidRDefault="00C97F82" w:rsidP="00C97F82">
      <w:pPr>
        <w:pStyle w:val="ListParagraph"/>
        <w:numPr>
          <w:ilvl w:val="0"/>
          <w:numId w:val="3"/>
        </w:numPr>
        <w:spacing w:after="0" w:line="360" w:lineRule="auto"/>
        <w:rPr>
          <w:rFonts w:ascii="Calibri Light" w:hAnsi="Calibri Light"/>
        </w:rPr>
      </w:pPr>
      <w:r w:rsidRPr="0051423C">
        <w:rPr>
          <w:rFonts w:ascii="Calibri Light" w:hAnsi="Calibri Light"/>
        </w:rPr>
        <w:t xml:space="preserve">ensure obligations under the </w:t>
      </w:r>
      <w:r w:rsidRPr="0051423C">
        <w:rPr>
          <w:rFonts w:ascii="Calibri Light" w:hAnsi="Calibri Light"/>
          <w:i/>
          <w:iCs/>
        </w:rPr>
        <w:t>Disability Discrimination Act 1992</w:t>
      </w:r>
      <w:r w:rsidRPr="0051423C">
        <w:rPr>
          <w:rFonts w:ascii="Calibri Light" w:hAnsi="Calibri Light"/>
        </w:rPr>
        <w:t xml:space="preserve"> (DDA) are met</w:t>
      </w:r>
    </w:p>
    <w:bookmarkEnd w:id="1"/>
    <w:p w14:paraId="7E5E6B8E" w14:textId="593D314E" w:rsidR="00CE20FB" w:rsidRPr="0051423C" w:rsidRDefault="00CE20FB" w:rsidP="00E2084A">
      <w:pPr>
        <w:pStyle w:val="BodyBullet"/>
        <w:numPr>
          <w:ilvl w:val="0"/>
          <w:numId w:val="3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51423C">
        <w:rPr>
          <w:rFonts w:ascii="Calibri Light" w:hAnsi="Calibri Light" w:cs="Calibri"/>
          <w:color w:val="auto"/>
          <w:sz w:val="22"/>
          <w:szCs w:val="22"/>
        </w:rPr>
        <w:t>access information and professional development/awareness about other cultural and racial identities, especially those relevant within the Service</w:t>
      </w:r>
    </w:p>
    <w:p w14:paraId="5CE47D13" w14:textId="77777777" w:rsidR="00975701" w:rsidRDefault="00E64B99" w:rsidP="00975701">
      <w:pPr>
        <w:pStyle w:val="BodyBullet"/>
        <w:numPr>
          <w:ilvl w:val="0"/>
          <w:numId w:val="3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51423C">
        <w:rPr>
          <w:rFonts w:ascii="Calibri Light" w:hAnsi="Calibri Light" w:cs="Calibri"/>
          <w:color w:val="auto"/>
          <w:sz w:val="22"/>
          <w:szCs w:val="22"/>
        </w:rPr>
        <w:t xml:space="preserve">engage in critical reflection about </w:t>
      </w:r>
      <w:r w:rsidR="00E41110" w:rsidRPr="0051423C">
        <w:rPr>
          <w:rFonts w:ascii="Calibri Light" w:hAnsi="Calibri Light" w:cs="Calibri"/>
          <w:color w:val="auto"/>
          <w:sz w:val="22"/>
          <w:szCs w:val="22"/>
        </w:rPr>
        <w:t>stereotypes and</w:t>
      </w:r>
      <w:r w:rsidR="00E41110" w:rsidRPr="00DC19E4">
        <w:rPr>
          <w:rFonts w:ascii="Calibri Light" w:hAnsi="Calibri Light" w:cs="Calibri"/>
          <w:color w:val="auto"/>
          <w:sz w:val="22"/>
          <w:szCs w:val="22"/>
        </w:rPr>
        <w:t xml:space="preserve"> biases</w:t>
      </w:r>
    </w:p>
    <w:p w14:paraId="69C64266" w14:textId="4255DB6E" w:rsidR="00975701" w:rsidRPr="000359B5" w:rsidRDefault="00975701" w:rsidP="00975701">
      <w:pPr>
        <w:pStyle w:val="BodyBullet"/>
        <w:numPr>
          <w:ilvl w:val="0"/>
          <w:numId w:val="3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bookmarkStart w:id="2" w:name="_Hlk163465700"/>
      <w:r w:rsidRPr="000359B5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foster an inclusive environment within the </w:t>
      </w:r>
      <w:r w:rsidR="0050085B" w:rsidRPr="000359B5">
        <w:rPr>
          <w:rFonts w:ascii="Calibri Light" w:hAnsi="Calibri Light" w:cs="Calibri"/>
          <w:color w:val="auto"/>
          <w:position w:val="-2"/>
          <w:sz w:val="22"/>
          <w:szCs w:val="22"/>
        </w:rPr>
        <w:t>S</w:t>
      </w:r>
      <w:r w:rsidRPr="000359B5">
        <w:rPr>
          <w:rFonts w:ascii="Calibri Light" w:hAnsi="Calibri Light" w:cs="Calibri"/>
          <w:color w:val="auto"/>
          <w:position w:val="-2"/>
          <w:sz w:val="22"/>
          <w:szCs w:val="22"/>
        </w:rPr>
        <w:t>ervice</w:t>
      </w:r>
    </w:p>
    <w:bookmarkEnd w:id="2"/>
    <w:p w14:paraId="7C3AEFDF" w14:textId="77777777" w:rsidR="007D5B36" w:rsidRDefault="00CE20FB" w:rsidP="007D5B36">
      <w:pPr>
        <w:pStyle w:val="BodyBullet"/>
        <w:numPr>
          <w:ilvl w:val="0"/>
          <w:numId w:val="3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sz w:val="22"/>
          <w:szCs w:val="22"/>
        </w:rPr>
        <w:t>ensure our program design and deliver</w:t>
      </w:r>
      <w:r w:rsidR="00E2084A">
        <w:rPr>
          <w:rFonts w:ascii="Calibri Light" w:hAnsi="Calibri Light" w:cs="Calibri"/>
          <w:color w:val="auto"/>
          <w:sz w:val="22"/>
          <w:szCs w:val="22"/>
        </w:rPr>
        <w:t>y</w:t>
      </w:r>
      <w:r w:rsidRPr="00E2084A">
        <w:rPr>
          <w:rFonts w:ascii="Calibri Light" w:hAnsi="Calibri Light" w:cs="Calibri"/>
          <w:color w:val="auto"/>
          <w:sz w:val="22"/>
          <w:szCs w:val="22"/>
        </w:rPr>
        <w:t xml:space="preserve"> builds on community and cultural strengths</w:t>
      </w:r>
    </w:p>
    <w:p w14:paraId="508BD6A5" w14:textId="54711EC6" w:rsidR="00CE20FB" w:rsidRPr="00C76B93" w:rsidRDefault="00CE20FB" w:rsidP="007D5B36">
      <w:pPr>
        <w:pStyle w:val="BodyBullet"/>
        <w:numPr>
          <w:ilvl w:val="0"/>
          <w:numId w:val="3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D5B36">
        <w:rPr>
          <w:rFonts w:ascii="Calibri Light" w:hAnsi="Calibri Light" w:cs="Calibri"/>
          <w:color w:val="auto"/>
          <w:sz w:val="22"/>
          <w:szCs w:val="22"/>
        </w:rPr>
        <w:t xml:space="preserve">develop strong partnerships with families and children to extend their individual and communities’ </w:t>
      </w:r>
      <w:r w:rsidRPr="00C76B93">
        <w:rPr>
          <w:rFonts w:ascii="Calibri Light" w:hAnsi="Calibri Light" w:cs="Calibri"/>
          <w:color w:val="auto"/>
          <w:sz w:val="22"/>
          <w:szCs w:val="22"/>
        </w:rPr>
        <w:t>cultural</w:t>
      </w:r>
      <w:r w:rsidR="00C76B93" w:rsidRPr="00C76B93">
        <w:rPr>
          <w:rFonts w:ascii="Calibri Light" w:hAnsi="Calibri Light" w:cs="Calibri"/>
          <w:color w:val="auto"/>
          <w:sz w:val="22"/>
          <w:szCs w:val="22"/>
        </w:rPr>
        <w:t xml:space="preserve"> </w:t>
      </w:r>
      <w:r w:rsidR="007228DF" w:rsidRPr="00C76B93">
        <w:rPr>
          <w:rFonts w:ascii="Calibri Light" w:hAnsi="Calibri Light" w:cs="Calibri"/>
          <w:color w:val="auto"/>
          <w:sz w:val="22"/>
          <w:szCs w:val="22"/>
        </w:rPr>
        <w:t xml:space="preserve">responsiveness </w:t>
      </w:r>
    </w:p>
    <w:p w14:paraId="1FB6571A" w14:textId="77777777" w:rsidR="00CE20FB" w:rsidRPr="0016512E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>
        <w:rPr>
          <w:rFonts w:ascii="Calibri Light" w:hAnsi="Calibri Light" w:cs="Calibri"/>
          <w:color w:val="auto"/>
          <w:sz w:val="22"/>
          <w:szCs w:val="22"/>
        </w:rPr>
        <w:t xml:space="preserve">ensure children have opportunities to participate with 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a wide variety of </w:t>
      </w:r>
      <w:r>
        <w:rPr>
          <w:rFonts w:ascii="Calibri Light" w:hAnsi="Calibri Light" w:cs="Calibri"/>
          <w:color w:val="auto"/>
          <w:sz w:val="22"/>
          <w:szCs w:val="22"/>
        </w:rPr>
        <w:t>resources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from </w:t>
      </w:r>
      <w:r>
        <w:rPr>
          <w:rFonts w:ascii="Calibri Light" w:hAnsi="Calibri Light" w:cs="Calibri"/>
          <w:color w:val="auto"/>
          <w:sz w:val="22"/>
          <w:szCs w:val="22"/>
        </w:rPr>
        <w:t xml:space="preserve">the 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daily life of </w:t>
      </w:r>
      <w:r>
        <w:rPr>
          <w:rFonts w:ascii="Calibri Light" w:hAnsi="Calibri Light" w:cs="Calibri"/>
          <w:color w:val="auto"/>
          <w:sz w:val="22"/>
          <w:szCs w:val="22"/>
        </w:rPr>
        <w:t xml:space="preserve">a variety of </w:t>
      </w:r>
      <w:r w:rsidRPr="007F3690">
        <w:rPr>
          <w:rFonts w:ascii="Calibri Light" w:hAnsi="Calibri Light" w:cs="Calibri"/>
          <w:color w:val="auto"/>
          <w:sz w:val="22"/>
          <w:szCs w:val="22"/>
        </w:rPr>
        <w:t>families</w:t>
      </w:r>
      <w:r>
        <w:rPr>
          <w:rFonts w:ascii="Calibri Light" w:hAnsi="Calibri Light" w:cs="Calibri"/>
          <w:color w:val="auto"/>
          <w:sz w:val="22"/>
          <w:szCs w:val="22"/>
        </w:rPr>
        <w:t xml:space="preserve"> and </w:t>
      </w:r>
      <w:r w:rsidRPr="007F3690">
        <w:rPr>
          <w:rFonts w:ascii="Calibri Light" w:hAnsi="Calibri Light" w:cs="Calibri"/>
          <w:color w:val="auto"/>
          <w:sz w:val="22"/>
          <w:szCs w:val="22"/>
        </w:rPr>
        <w:t>cultures</w:t>
      </w:r>
    </w:p>
    <w:p w14:paraId="31384E26" w14:textId="60CDACBB" w:rsidR="00CE20FB" w:rsidRPr="007F3690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>
        <w:rPr>
          <w:rFonts w:ascii="Calibri Light" w:hAnsi="Calibri Light" w:cs="Calibri"/>
          <w:color w:val="auto"/>
          <w:sz w:val="22"/>
          <w:szCs w:val="22"/>
        </w:rPr>
        <w:t>w</w:t>
      </w:r>
      <w:r w:rsidRPr="007F3690">
        <w:rPr>
          <w:rFonts w:ascii="Calibri Light" w:hAnsi="Calibri Light" w:cs="Calibri"/>
          <w:color w:val="auto"/>
          <w:sz w:val="22"/>
          <w:szCs w:val="22"/>
        </w:rPr>
        <w:t>here possible, e</w:t>
      </w:r>
      <w:r>
        <w:rPr>
          <w:rFonts w:ascii="Calibri Light" w:hAnsi="Calibri Light" w:cs="Calibri"/>
          <w:color w:val="auto"/>
          <w:sz w:val="22"/>
          <w:szCs w:val="22"/>
        </w:rPr>
        <w:t>ngage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</w:t>
      </w:r>
      <w:r>
        <w:rPr>
          <w:rFonts w:ascii="Calibri Light" w:hAnsi="Calibri Light" w:cs="Calibri"/>
          <w:color w:val="auto"/>
          <w:sz w:val="22"/>
          <w:szCs w:val="22"/>
        </w:rPr>
        <w:t>e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ducators that reflect </w:t>
      </w:r>
      <w:r>
        <w:rPr>
          <w:rFonts w:ascii="Calibri Light" w:hAnsi="Calibri Light" w:cs="Calibri"/>
          <w:color w:val="auto"/>
          <w:sz w:val="22"/>
          <w:szCs w:val="22"/>
        </w:rPr>
        <w:t>a variety of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cultural, national origin</w:t>
      </w:r>
      <w:r>
        <w:rPr>
          <w:rFonts w:ascii="Calibri Light" w:hAnsi="Calibri Light" w:cs="Calibri"/>
          <w:color w:val="auto"/>
          <w:sz w:val="22"/>
          <w:szCs w:val="22"/>
        </w:rPr>
        <w:t>,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and racial identities</w:t>
      </w:r>
    </w:p>
    <w:p w14:paraId="581AC924" w14:textId="77777777" w:rsidR="00CE20FB" w:rsidRPr="007F3690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affirm and foster children’s knowledge and pride in cultural identity</w:t>
      </w:r>
    </w:p>
    <w:p w14:paraId="16A352E8" w14:textId="77777777" w:rsidR="00CE20FB" w:rsidRPr="001D0E3F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foster children’s curiosity, enjoyment and empathetic awareness of cultural differences and similarities</w:t>
      </w:r>
    </w:p>
    <w:p w14:paraId="12B0462E" w14:textId="77777777" w:rsidR="00CE20FB" w:rsidRPr="00E2084A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sz w:val="22"/>
          <w:szCs w:val="22"/>
        </w:rPr>
        <w:t>provide children with tools to respond appropriately to bias- build on children’s strengths, interests and individuality</w:t>
      </w:r>
    </w:p>
    <w:p w14:paraId="0F811985" w14:textId="77777777" w:rsidR="00CE20FB" w:rsidRPr="007F3690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teach children to overcome any inappropriate responses triggered by cultural differences</w:t>
      </w:r>
    </w:p>
    <w:p w14:paraId="66BCCFBE" w14:textId="77777777" w:rsidR="00CE20FB" w:rsidRPr="007F3690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lastRenderedPageBreak/>
        <w:t xml:space="preserve">encourage children to ask about </w:t>
      </w:r>
      <w:r>
        <w:rPr>
          <w:rFonts w:ascii="Calibri Light" w:hAnsi="Calibri Light" w:cs="Calibri"/>
          <w:color w:val="auto"/>
          <w:sz w:val="22"/>
          <w:szCs w:val="22"/>
        </w:rPr>
        <w:t>differences in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physical characteristics</w:t>
      </w:r>
    </w:p>
    <w:p w14:paraId="747A9059" w14:textId="7FBDDDDA" w:rsidR="00CE20FB" w:rsidRPr="000359B5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  <w:lang w:val="en-AU"/>
        </w:rPr>
        <w:t xml:space="preserve">enable 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children to feel </w:t>
      </w:r>
      <w:r w:rsidRPr="000359B5">
        <w:rPr>
          <w:rFonts w:ascii="Calibri Light" w:hAnsi="Calibri Light" w:cs="Calibri"/>
          <w:color w:val="auto"/>
          <w:sz w:val="22"/>
          <w:szCs w:val="22"/>
        </w:rPr>
        <w:t xml:space="preserve">pride </w:t>
      </w:r>
      <w:r w:rsidR="00A15D1B" w:rsidRPr="000359B5">
        <w:rPr>
          <w:rFonts w:ascii="Calibri Light" w:hAnsi="Calibri Light" w:cs="Calibri"/>
          <w:color w:val="auto"/>
          <w:sz w:val="22"/>
          <w:szCs w:val="22"/>
        </w:rPr>
        <w:t xml:space="preserve">and </w:t>
      </w:r>
      <w:r w:rsidR="007363DB" w:rsidRPr="000359B5">
        <w:rPr>
          <w:rFonts w:ascii="Calibri Light" w:hAnsi="Calibri Light" w:cs="Calibri"/>
          <w:color w:val="auto"/>
          <w:sz w:val="22"/>
          <w:szCs w:val="22"/>
        </w:rPr>
        <w:t>equality</w:t>
      </w:r>
      <w:r w:rsidR="000359B5" w:rsidRPr="000359B5">
        <w:rPr>
          <w:rFonts w:ascii="Calibri Light" w:hAnsi="Calibri Light" w:cs="Calibri"/>
          <w:color w:val="auto"/>
          <w:sz w:val="22"/>
          <w:szCs w:val="22"/>
        </w:rPr>
        <w:t xml:space="preserve"> </w:t>
      </w:r>
      <w:r w:rsidRPr="000359B5">
        <w:rPr>
          <w:rFonts w:ascii="Calibri Light" w:hAnsi="Calibri Light" w:cs="Calibri"/>
          <w:color w:val="auto"/>
          <w:sz w:val="22"/>
          <w:szCs w:val="22"/>
        </w:rPr>
        <w:t>about their racial identity</w:t>
      </w:r>
    </w:p>
    <w:p w14:paraId="1D00AEDB" w14:textId="77777777" w:rsidR="00CE20FB" w:rsidRPr="000359B5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0359B5">
        <w:rPr>
          <w:rFonts w:ascii="Calibri Light" w:hAnsi="Calibri Light" w:cs="Calibri"/>
          <w:color w:val="auto"/>
          <w:sz w:val="22"/>
          <w:szCs w:val="22"/>
        </w:rPr>
        <w:t>help children to become aware of our shared physical characteristics – what makes us all human</w:t>
      </w:r>
    </w:p>
    <w:p w14:paraId="55A1B57A" w14:textId="77777777" w:rsidR="005417AC" w:rsidRPr="000359B5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  <w:lang w:val="en-AU"/>
        </w:rPr>
      </w:pPr>
      <w:r w:rsidRPr="000359B5">
        <w:rPr>
          <w:rFonts w:ascii="Calibri Light" w:hAnsi="Calibri Light" w:cs="Calibri"/>
          <w:color w:val="auto"/>
          <w:sz w:val="22"/>
          <w:szCs w:val="22"/>
          <w:lang w:val="en-AU"/>
        </w:rPr>
        <w:t>encourage parent input into the program and to participate on a level that they feel comfortable with,</w:t>
      </w:r>
    </w:p>
    <w:p w14:paraId="3E40B93D" w14:textId="009F3730" w:rsidR="00CE20FB" w:rsidRPr="000359B5" w:rsidRDefault="00CE20FB" w:rsidP="005417AC">
      <w:pPr>
        <w:pStyle w:val="BodyBullet"/>
        <w:tabs>
          <w:tab w:val="right" w:pos="284"/>
        </w:tabs>
        <w:spacing w:line="360" w:lineRule="auto"/>
        <w:ind w:left="357"/>
        <w:rPr>
          <w:rFonts w:ascii="Calibri Light" w:hAnsi="Calibri Light" w:cs="Calibri"/>
          <w:color w:val="auto"/>
          <w:position w:val="-2"/>
          <w:sz w:val="22"/>
          <w:szCs w:val="22"/>
          <w:lang w:val="en-AU"/>
        </w:rPr>
      </w:pPr>
      <w:r w:rsidRPr="000359B5">
        <w:rPr>
          <w:rFonts w:ascii="Calibri Light" w:hAnsi="Calibri Light" w:cs="Calibri"/>
          <w:color w:val="auto"/>
          <w:sz w:val="22"/>
          <w:szCs w:val="22"/>
          <w:lang w:val="en-AU"/>
        </w:rPr>
        <w:t>sharing their culture and their language</w:t>
      </w:r>
    </w:p>
    <w:p w14:paraId="540F1D0B" w14:textId="0FA4ED88" w:rsidR="00CE20FB" w:rsidRPr="000359B5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0359B5">
        <w:rPr>
          <w:rFonts w:ascii="Calibri Light" w:hAnsi="Calibri Light" w:cs="Calibri"/>
          <w:color w:val="auto"/>
          <w:sz w:val="22"/>
          <w:szCs w:val="22"/>
        </w:rPr>
        <w:t>collect information from each family on enrolment and incorporate it into the program to meet individual family needs in regard to ethnicity and home language</w:t>
      </w:r>
    </w:p>
    <w:p w14:paraId="255BAD30" w14:textId="59D0E392" w:rsidR="00E41110" w:rsidRPr="000359B5" w:rsidRDefault="00E41110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0359B5">
        <w:rPr>
          <w:rFonts w:ascii="Calibri Light" w:hAnsi="Calibri Light" w:cs="Calibri"/>
          <w:color w:val="auto"/>
          <w:position w:val="-2"/>
          <w:sz w:val="22"/>
          <w:szCs w:val="22"/>
        </w:rPr>
        <w:t>develop communication plans with families to ensure inclusion- use of interpreter/cultural support</w:t>
      </w:r>
    </w:p>
    <w:p w14:paraId="62DA1E90" w14:textId="14373793" w:rsidR="00CE20FB" w:rsidRPr="000359B5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0359B5">
        <w:rPr>
          <w:rFonts w:ascii="Calibri Light" w:hAnsi="Calibri Light" w:cs="Calibri"/>
          <w:color w:val="auto"/>
          <w:sz w:val="22"/>
          <w:szCs w:val="22"/>
        </w:rPr>
        <w:t xml:space="preserve">where possible use both the </w:t>
      </w:r>
      <w:r w:rsidR="00E2084A" w:rsidRPr="000359B5">
        <w:rPr>
          <w:rFonts w:ascii="Calibri Light" w:hAnsi="Calibri Light" w:cs="Calibri"/>
          <w:color w:val="auto"/>
          <w:sz w:val="22"/>
          <w:szCs w:val="22"/>
        </w:rPr>
        <w:t>e</w:t>
      </w:r>
      <w:r w:rsidRPr="000359B5">
        <w:rPr>
          <w:rFonts w:ascii="Calibri Light" w:hAnsi="Calibri Light" w:cs="Calibri"/>
          <w:color w:val="auto"/>
          <w:sz w:val="22"/>
          <w:szCs w:val="22"/>
        </w:rPr>
        <w:t>ducators and children’s first language as appropriate within the Service environment</w:t>
      </w:r>
    </w:p>
    <w:p w14:paraId="64D365E8" w14:textId="77777777" w:rsidR="00CE20FB" w:rsidRPr="0016512E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respect all cultures by presenting photographs, pictures, play equipment, books, posters, music, dramatic play</w:t>
      </w:r>
      <w:r>
        <w:rPr>
          <w:rFonts w:ascii="Calibri Light" w:hAnsi="Calibri Light" w:cs="Calibri"/>
          <w:color w:val="auto"/>
          <w:sz w:val="22"/>
          <w:szCs w:val="22"/>
        </w:rPr>
        <w:t xml:space="preserve"> resources,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and dolls that will encourage open discussion and exploration</w:t>
      </w:r>
      <w:r>
        <w:rPr>
          <w:rFonts w:ascii="Calibri Light" w:hAnsi="Calibri Light" w:cs="Calibri"/>
          <w:color w:val="auto"/>
          <w:sz w:val="22"/>
          <w:szCs w:val="22"/>
        </w:rPr>
        <w:t xml:space="preserve"> of a variety of cultures</w:t>
      </w:r>
    </w:p>
    <w:p w14:paraId="1CF96F31" w14:textId="77777777" w:rsidR="00CE20FB" w:rsidRPr="00E2084A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sz w:val="22"/>
          <w:szCs w:val="22"/>
        </w:rPr>
        <w:t xml:space="preserve">provide resources that include diversity and skin tone to foster respect and understanding for people of all backgrounds </w:t>
      </w:r>
    </w:p>
    <w:p w14:paraId="25D7986B" w14:textId="77777777" w:rsidR="00CE20FB" w:rsidRPr="007F3690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r>
        <w:rPr>
          <w:rFonts w:ascii="Calibri Light" w:hAnsi="Calibri Light" w:cs="Calibri"/>
          <w:color w:val="auto"/>
          <w:sz w:val="22"/>
          <w:szCs w:val="22"/>
        </w:rPr>
        <w:t>develop an understanding of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the needs, strengths</w:t>
      </w:r>
      <w:r>
        <w:rPr>
          <w:rFonts w:ascii="Calibri Light" w:hAnsi="Calibri Light" w:cs="Calibri"/>
          <w:color w:val="auto"/>
          <w:sz w:val="22"/>
          <w:szCs w:val="22"/>
        </w:rPr>
        <w:t>,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and attitudes of each culture </w:t>
      </w:r>
      <w:r>
        <w:rPr>
          <w:rFonts w:ascii="Calibri Light" w:hAnsi="Calibri Light" w:cs="Calibri"/>
          <w:color w:val="auto"/>
          <w:sz w:val="22"/>
          <w:szCs w:val="22"/>
        </w:rPr>
        <w:t>represented at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the Service</w:t>
      </w:r>
    </w:p>
    <w:p w14:paraId="5AFF15FD" w14:textId="77777777" w:rsidR="00CE20FB" w:rsidRPr="007F3690" w:rsidRDefault="00CE20FB" w:rsidP="00E2084A">
      <w:pPr>
        <w:pStyle w:val="BodyBullet"/>
        <w:numPr>
          <w:ilvl w:val="0"/>
          <w:numId w:val="2"/>
        </w:numPr>
        <w:tabs>
          <w:tab w:val="right" w:pos="284"/>
        </w:tabs>
        <w:spacing w:line="360" w:lineRule="auto"/>
        <w:ind w:left="357" w:hanging="357"/>
        <w:rPr>
          <w:rFonts w:ascii="Calibri Light" w:hAnsi="Calibri Light" w:cs="Calibri"/>
          <w:color w:val="auto"/>
          <w:position w:val="-2"/>
          <w:sz w:val="22"/>
          <w:szCs w:val="22"/>
        </w:rPr>
      </w:pPr>
      <w:bookmarkStart w:id="3" w:name="_Hlk163465484"/>
      <w:r w:rsidRPr="007F3690">
        <w:rPr>
          <w:rFonts w:ascii="Calibri Light" w:hAnsi="Calibri Light" w:cs="Calibri"/>
          <w:color w:val="auto"/>
          <w:position w:val="-2"/>
          <w:sz w:val="22"/>
          <w:szCs w:val="22"/>
        </w:rPr>
        <w:t>challenge inappropriate or stereotypical conversation</w:t>
      </w:r>
      <w:r>
        <w:rPr>
          <w:rFonts w:ascii="Calibri Light" w:hAnsi="Calibri Light" w:cs="Calibri"/>
          <w:color w:val="auto"/>
          <w:position w:val="-2"/>
          <w:sz w:val="22"/>
          <w:szCs w:val="22"/>
        </w:rPr>
        <w:t>s or remarks by</w:t>
      </w:r>
      <w:r w:rsidRPr="007F3690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 children</w:t>
      </w:r>
      <w:r>
        <w:rPr>
          <w:rFonts w:ascii="Calibri Light" w:hAnsi="Calibri Light" w:cs="Calibri"/>
          <w:color w:val="auto"/>
          <w:position w:val="-2"/>
          <w:sz w:val="22"/>
          <w:szCs w:val="22"/>
        </w:rPr>
        <w:t>.</w:t>
      </w:r>
      <w:r w:rsidRPr="007F3690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 </w:t>
      </w:r>
    </w:p>
    <w:bookmarkEnd w:id="3"/>
    <w:p w14:paraId="4FCE36C3" w14:textId="77777777" w:rsidR="00970D87" w:rsidRDefault="00970D87" w:rsidP="00DA2277">
      <w:pPr>
        <w:spacing w:after="0" w:line="360" w:lineRule="auto"/>
        <w:rPr>
          <w:color w:val="00B0F0"/>
          <w:sz w:val="24"/>
          <w:szCs w:val="24"/>
          <w:lang w:val="en-US"/>
        </w:rPr>
      </w:pPr>
    </w:p>
    <w:p w14:paraId="2923ED58" w14:textId="1AEEA45F" w:rsidR="00297F83" w:rsidRPr="00766C8A" w:rsidRDefault="00196688" w:rsidP="00DA2277">
      <w:pPr>
        <w:spacing w:after="0" w:line="360" w:lineRule="auto"/>
        <w:rPr>
          <w:color w:val="16A6C6"/>
          <w:sz w:val="24"/>
          <w:szCs w:val="24"/>
          <w:lang w:val="en-US"/>
        </w:rPr>
      </w:pPr>
      <w:r w:rsidRPr="00766C8A">
        <w:rPr>
          <w:color w:val="16A6C6"/>
          <w:sz w:val="24"/>
          <w:szCs w:val="24"/>
          <w:lang w:val="en-US"/>
        </w:rPr>
        <w:t>DIVERSITY IN FAMILY COMPOSITION</w:t>
      </w:r>
    </w:p>
    <w:p w14:paraId="2AEAA33D" w14:textId="0B3E7D78" w:rsidR="00CE20FB" w:rsidRPr="00766C8A" w:rsidRDefault="00DD1F64" w:rsidP="00E2084A">
      <w:pPr>
        <w:pStyle w:val="BodyBullet"/>
        <w:tabs>
          <w:tab w:val="right" w:pos="284"/>
        </w:tabs>
        <w:spacing w:line="360" w:lineRule="auto"/>
        <w:rPr>
          <w:rFonts w:asciiTheme="minorHAnsi" w:hAnsiTheme="minorHAnsi" w:cstheme="minorHAnsi"/>
          <w:color w:val="16A6C6"/>
          <w:position w:val="-2"/>
          <w:szCs w:val="24"/>
        </w:rPr>
      </w:pP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 xml:space="preserve">THE </w:t>
      </w:r>
      <w:r w:rsidR="006C7AD8" w:rsidRPr="00766C8A">
        <w:rPr>
          <w:rFonts w:asciiTheme="minorHAnsi" w:hAnsiTheme="minorHAnsi" w:cstheme="minorHAnsi"/>
          <w:color w:val="16A6C6"/>
          <w:position w:val="-2"/>
          <w:szCs w:val="24"/>
        </w:rPr>
        <w:t>APPROVED PROVIDER/</w:t>
      </w: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>NOMINATED SUPERVISOR AND EDUCATORS WILL:</w:t>
      </w:r>
    </w:p>
    <w:p w14:paraId="06851CBA" w14:textId="77777777" w:rsidR="00CE20FB" w:rsidRPr="007F3690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bookmarkStart w:id="4" w:name="_Hlk5899353"/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create an environment that is welcoming to all families </w:t>
      </w:r>
    </w:p>
    <w:p w14:paraId="3BABBC93" w14:textId="77777777" w:rsidR="00CE20FB" w:rsidRPr="007F3690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respect each family, and work in partnership to support the child’s emergent identity as an individual, member of their family, our Service</w:t>
      </w:r>
      <w:r>
        <w:rPr>
          <w:rFonts w:ascii="Calibri Light" w:hAnsi="Calibri Light" w:cs="Calibri"/>
          <w:color w:val="auto"/>
          <w:sz w:val="22"/>
          <w:szCs w:val="22"/>
        </w:rPr>
        <w:t>,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and the community</w:t>
      </w:r>
    </w:p>
    <w:p w14:paraId="466E254D" w14:textId="3CD07C56" w:rsidR="00CE20FB" w:rsidRPr="007F3690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engage in simple discussion</w:t>
      </w:r>
      <w:r>
        <w:rPr>
          <w:rFonts w:ascii="Calibri Light" w:hAnsi="Calibri Light" w:cs="Calibri"/>
          <w:color w:val="auto"/>
          <w:sz w:val="22"/>
          <w:szCs w:val="22"/>
        </w:rPr>
        <w:t>s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about families that focus on fact rather than values </w:t>
      </w:r>
      <w:r w:rsidR="00C76B93" w:rsidRPr="007F3690">
        <w:rPr>
          <w:rFonts w:ascii="Calibri Light" w:hAnsi="Calibri Light" w:cs="Calibri"/>
          <w:color w:val="auto"/>
          <w:sz w:val="22"/>
          <w:szCs w:val="22"/>
        </w:rPr>
        <w:t>e.g.,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“</w:t>
      </w:r>
      <w:r w:rsidRPr="000B3B27">
        <w:rPr>
          <w:rFonts w:ascii="Calibri Light" w:hAnsi="Calibri Light" w:cs="Calibri"/>
          <w:i/>
          <w:iCs/>
          <w:color w:val="auto"/>
          <w:sz w:val="22"/>
          <w:szCs w:val="22"/>
        </w:rPr>
        <w:t>some children live with their mum or dad, some children live with their mum and dad, some with grandparents, and some with two mums or two dads”</w:t>
      </w:r>
      <w:r w:rsidRPr="007F3690">
        <w:rPr>
          <w:rFonts w:ascii="Calibri Light" w:hAnsi="Calibri Light" w:cs="Calibri"/>
          <w:color w:val="auto"/>
          <w:sz w:val="22"/>
          <w:szCs w:val="22"/>
        </w:rPr>
        <w:t>.</w:t>
      </w:r>
    </w:p>
    <w:p w14:paraId="0A99C2E8" w14:textId="0BEFBB03" w:rsidR="00CE20FB" w:rsidRPr="007F3690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be encouraged to seek awareness and reflect on his/her own feelings, beliefs and background and evaluat</w:t>
      </w:r>
      <w:r>
        <w:rPr>
          <w:rFonts w:ascii="Calibri Light" w:hAnsi="Calibri Light" w:cs="Calibri"/>
          <w:color w:val="auto"/>
          <w:sz w:val="22"/>
          <w:szCs w:val="22"/>
        </w:rPr>
        <w:t>e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the effect these may have on their attitudes and interactions with families</w:t>
      </w:r>
    </w:p>
    <w:p w14:paraId="47D70025" w14:textId="77777777" w:rsidR="00CE20FB" w:rsidRPr="00426849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>
        <w:rPr>
          <w:rFonts w:ascii="Calibri Light" w:hAnsi="Calibri Light" w:cs="Calibri"/>
          <w:color w:val="auto"/>
          <w:sz w:val="22"/>
          <w:szCs w:val="22"/>
        </w:rPr>
        <w:t>respect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family lifestyle choices</w:t>
      </w:r>
    </w:p>
    <w:p w14:paraId="1E2D5852" w14:textId="77777777" w:rsidR="00CE20FB" w:rsidRPr="007F3690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treat all families </w:t>
      </w:r>
      <w:r>
        <w:rPr>
          <w:rFonts w:ascii="Calibri Light" w:hAnsi="Calibri Light" w:cs="Calibri"/>
          <w:color w:val="auto"/>
          <w:sz w:val="22"/>
          <w:szCs w:val="22"/>
        </w:rPr>
        <w:t xml:space="preserve">respectfully </w:t>
      </w:r>
      <w:r w:rsidRPr="007F3690">
        <w:rPr>
          <w:rFonts w:ascii="Calibri Light" w:hAnsi="Calibri Light" w:cs="Calibri"/>
          <w:color w:val="auto"/>
          <w:sz w:val="22"/>
          <w:szCs w:val="22"/>
        </w:rPr>
        <w:t>regardless of socioeconomic background</w:t>
      </w:r>
    </w:p>
    <w:p w14:paraId="4CA20333" w14:textId="77777777" w:rsidR="00CE20FB" w:rsidRPr="007F3690" w:rsidRDefault="00CE20FB" w:rsidP="00E2084A">
      <w:pPr>
        <w:pStyle w:val="BodyBullet"/>
        <w:numPr>
          <w:ilvl w:val="0"/>
          <w:numId w:val="4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discuss how members of the community can support one another</w:t>
      </w:r>
      <w:r>
        <w:rPr>
          <w:rFonts w:ascii="Calibri Light" w:hAnsi="Calibri Light" w:cs="Calibri"/>
          <w:color w:val="auto"/>
          <w:sz w:val="22"/>
          <w:szCs w:val="22"/>
        </w:rPr>
        <w:t xml:space="preserve"> and less fortunate people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through the provision of resources, donations of goods or time etc.</w:t>
      </w:r>
    </w:p>
    <w:bookmarkEnd w:id="4"/>
    <w:p w14:paraId="2626BC48" w14:textId="77777777" w:rsidR="007732FF" w:rsidRDefault="007732FF" w:rsidP="00CE20FB">
      <w:pPr>
        <w:tabs>
          <w:tab w:val="right" w:pos="284"/>
        </w:tabs>
        <w:spacing w:after="0" w:line="360" w:lineRule="auto"/>
        <w:rPr>
          <w:color w:val="16A6C6"/>
          <w:sz w:val="24"/>
          <w:szCs w:val="24"/>
          <w:lang w:val="en-US"/>
        </w:rPr>
      </w:pPr>
    </w:p>
    <w:p w14:paraId="03F642EF" w14:textId="127824C1" w:rsidR="00CE20FB" w:rsidRPr="00766C8A" w:rsidRDefault="00196688" w:rsidP="00CE20FB">
      <w:pPr>
        <w:tabs>
          <w:tab w:val="right" w:pos="284"/>
        </w:tabs>
        <w:spacing w:after="0" w:line="360" w:lineRule="auto"/>
        <w:rPr>
          <w:color w:val="16A6C6"/>
          <w:sz w:val="24"/>
          <w:szCs w:val="24"/>
          <w:lang w:val="en-US"/>
        </w:rPr>
      </w:pPr>
      <w:r w:rsidRPr="00766C8A">
        <w:rPr>
          <w:color w:val="16A6C6"/>
          <w:sz w:val="24"/>
          <w:szCs w:val="24"/>
          <w:lang w:val="en-US"/>
        </w:rPr>
        <w:lastRenderedPageBreak/>
        <w:t>ABORIGINAL AND TORRES STR</w:t>
      </w:r>
      <w:r w:rsidR="00DD1F64" w:rsidRPr="00766C8A">
        <w:rPr>
          <w:color w:val="16A6C6"/>
          <w:sz w:val="24"/>
          <w:szCs w:val="24"/>
          <w:lang w:val="en-US"/>
        </w:rPr>
        <w:t>AI</w:t>
      </w:r>
      <w:r w:rsidRPr="00766C8A">
        <w:rPr>
          <w:color w:val="16A6C6"/>
          <w:sz w:val="24"/>
          <w:szCs w:val="24"/>
          <w:lang w:val="en-US"/>
        </w:rPr>
        <w:t xml:space="preserve">T ISLANDER </w:t>
      </w:r>
      <w:r w:rsidR="00DD1F64" w:rsidRPr="00766C8A">
        <w:rPr>
          <w:color w:val="16A6C6"/>
          <w:sz w:val="24"/>
          <w:szCs w:val="24"/>
          <w:lang w:val="en-US"/>
        </w:rPr>
        <w:t>PERSPECTIVES</w:t>
      </w:r>
    </w:p>
    <w:p w14:paraId="19726BB8" w14:textId="77601645" w:rsidR="00CE20FB" w:rsidRPr="00766C8A" w:rsidRDefault="00DD1F64" w:rsidP="00E2084A">
      <w:pPr>
        <w:pStyle w:val="BodyBullet"/>
        <w:tabs>
          <w:tab w:val="right" w:pos="284"/>
        </w:tabs>
        <w:spacing w:line="360" w:lineRule="auto"/>
        <w:rPr>
          <w:rFonts w:asciiTheme="minorHAnsi" w:hAnsiTheme="minorHAnsi" w:cstheme="minorHAnsi"/>
          <w:color w:val="16A6C6"/>
          <w:position w:val="-2"/>
          <w:szCs w:val="24"/>
        </w:rPr>
      </w:pP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ab/>
        <w:t xml:space="preserve">THE </w:t>
      </w:r>
      <w:r w:rsidR="006C7AD8" w:rsidRPr="00766C8A">
        <w:rPr>
          <w:rFonts w:asciiTheme="minorHAnsi" w:hAnsiTheme="minorHAnsi" w:cstheme="minorHAnsi"/>
          <w:color w:val="16A6C6"/>
          <w:position w:val="-2"/>
          <w:szCs w:val="24"/>
        </w:rPr>
        <w:t>APPROVED PROVIDER/</w:t>
      </w: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>NOMINATED SUPERVISOR AND EDUCATORS WILL:</w:t>
      </w:r>
    </w:p>
    <w:p w14:paraId="6EED5C88" w14:textId="77777777" w:rsidR="00241C69" w:rsidRDefault="00CE20FB" w:rsidP="00241C69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8862EB">
        <w:rPr>
          <w:rFonts w:ascii="Calibri Light" w:hAnsi="Calibri Light" w:cs="Calibri"/>
          <w:color w:val="auto"/>
          <w:sz w:val="22"/>
          <w:szCs w:val="22"/>
        </w:rPr>
        <w:t xml:space="preserve">show respect and a commitment to reconciliation by developing a </w:t>
      </w:r>
      <w:r w:rsidRPr="0051423C">
        <w:rPr>
          <w:rFonts w:ascii="Calibri Light" w:hAnsi="Calibri Light" w:cs="Calibri"/>
          <w:color w:val="auto"/>
          <w:sz w:val="22"/>
          <w:szCs w:val="22"/>
        </w:rPr>
        <w:t xml:space="preserve">Reconciliation Action Plan </w:t>
      </w:r>
      <w:r w:rsidR="00DC19E4" w:rsidRPr="0051423C">
        <w:rPr>
          <w:rFonts w:ascii="Calibri Light" w:hAnsi="Calibri Light" w:cs="Calibri"/>
          <w:color w:val="auto"/>
          <w:sz w:val="22"/>
          <w:szCs w:val="22"/>
        </w:rPr>
        <w:t>(RAP)</w:t>
      </w:r>
    </w:p>
    <w:p w14:paraId="4034FB72" w14:textId="039C2C4D" w:rsidR="00CE20FB" w:rsidRPr="00C76B93" w:rsidRDefault="00CE20FB" w:rsidP="00241C69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241C69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reflect on the current </w:t>
      </w: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level of cultural </w:t>
      </w:r>
      <w:r w:rsidR="007D5B36"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>responsiveness o</w:t>
      </w: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>f our staff</w:t>
      </w:r>
      <w:r w:rsidR="00241C69"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 </w:t>
      </w:r>
    </w:p>
    <w:p w14:paraId="4B9F28D1" w14:textId="77777777" w:rsidR="00CE20FB" w:rsidRPr="00C76B93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>promote the inclusion of children’s voices in all decisions that affect them</w:t>
      </w:r>
    </w:p>
    <w:p w14:paraId="33EDC30D" w14:textId="443477FB" w:rsidR="00CE20FB" w:rsidRPr="00C76B93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>build and strengthen our knowledge and understanding of Aboriginal and Torres Strait Islander cultures, histories and contributions</w:t>
      </w:r>
    </w:p>
    <w:p w14:paraId="2BEBAF54" w14:textId="1B74274C" w:rsidR="007D5B36" w:rsidRPr="00C76B93" w:rsidRDefault="007D5B36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embed Aboriginal and Torres Strait Islander perspectives in all aspects of the curriculum </w:t>
      </w:r>
    </w:p>
    <w:p w14:paraId="43609D7E" w14:textId="77777777" w:rsidR="00CE20FB" w:rsidRPr="00C76B93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>attend professional development to support our understandings of Aboriginal and Torres Strait Islander cultures and perspectives</w:t>
      </w:r>
    </w:p>
    <w:p w14:paraId="6C86C775" w14:textId="17F97EF7" w:rsidR="00CE20FB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provide opportunities for professional reflection </w:t>
      </w:r>
    </w:p>
    <w:p w14:paraId="59889016" w14:textId="507ACFB1" w:rsidR="00241C69" w:rsidRPr="00C76B93" w:rsidRDefault="00241C69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create a culturally safe environment </w:t>
      </w:r>
      <w:r w:rsidR="00D80D64"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>to ensure children have the ability to express their culture and enjoy their cultural rights</w:t>
      </w:r>
      <w:r w:rsidR="00D8286A" w:rsidRPr="00C76B93">
        <w:rPr>
          <w:rFonts w:ascii="Calibri Light" w:hAnsi="Calibri Light" w:cs="Calibri"/>
          <w:color w:val="auto"/>
          <w:position w:val="-2"/>
          <w:sz w:val="22"/>
          <w:szCs w:val="22"/>
        </w:rPr>
        <w:t xml:space="preserve"> [Child Safe Standards]</w:t>
      </w:r>
    </w:p>
    <w:p w14:paraId="099EC7CC" w14:textId="77777777" w:rsidR="00CE20FB" w:rsidRPr="00E2084A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Theme="majorHAnsi" w:hAnsiTheme="majorHAnsi" w:cstheme="majorHAns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position w:val="-2"/>
          <w:sz w:val="22"/>
          <w:szCs w:val="22"/>
        </w:rPr>
        <w:t>identify and challenge our own cultural assumptions, beliefs and commitments to cultural co</w:t>
      </w:r>
      <w:r w:rsidRPr="00E2084A">
        <w:rPr>
          <w:rFonts w:asciiTheme="majorHAnsi" w:hAnsiTheme="majorHAnsi" w:cstheme="majorHAnsi"/>
          <w:color w:val="auto"/>
          <w:position w:val="-2"/>
          <w:sz w:val="22"/>
          <w:szCs w:val="22"/>
        </w:rPr>
        <w:t>mpetency</w:t>
      </w:r>
    </w:p>
    <w:p w14:paraId="2B638CFD" w14:textId="77777777" w:rsidR="00CE20FB" w:rsidRPr="00E2084A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Theme="majorHAnsi" w:hAnsiTheme="majorHAnsi" w:cstheme="majorHAns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theme="majorHAnsi"/>
          <w:color w:val="auto"/>
          <w:position w:val="-2"/>
          <w:sz w:val="22"/>
          <w:szCs w:val="22"/>
        </w:rPr>
        <w:t xml:space="preserve">engage with local Aboriginal families and communities through Aboriginal Education Consultative Groups </w:t>
      </w:r>
    </w:p>
    <w:p w14:paraId="2524A260" w14:textId="77777777" w:rsidR="00CE20FB" w:rsidRPr="00E2084A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position w:val="-2"/>
          <w:sz w:val="22"/>
          <w:szCs w:val="22"/>
        </w:rPr>
        <w:t>invite Elders and Traditional Owners to speak to children, staff and families about the histories and cultures of the local area</w:t>
      </w:r>
    </w:p>
    <w:p w14:paraId="0975F5E6" w14:textId="5BB731AA" w:rsidR="00CE20FB" w:rsidRPr="00E2084A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E2084A">
        <w:rPr>
          <w:rFonts w:ascii="Calibri Light" w:hAnsi="Calibri Light" w:cs="Calibri"/>
          <w:color w:val="auto"/>
          <w:sz w:val="22"/>
          <w:szCs w:val="22"/>
        </w:rPr>
        <w:t>develop an Acknowledgement of Country in collaboration with Elders, community members, children and families which will be displayed and given during special events and incorporated into the program on a regular basis</w:t>
      </w:r>
    </w:p>
    <w:p w14:paraId="0D6734CD" w14:textId="77777777" w:rsidR="00CE20FB" w:rsidRPr="007F3690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develop awareness</w:t>
      </w:r>
      <w:r>
        <w:rPr>
          <w:rFonts w:ascii="Calibri Light" w:hAnsi="Calibri Light" w:cs="Calibri"/>
          <w:color w:val="auto"/>
          <w:sz w:val="22"/>
          <w:szCs w:val="22"/>
        </w:rPr>
        <w:t xml:space="preserve"> and meaningful 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understanding about </w:t>
      </w:r>
      <w:r>
        <w:rPr>
          <w:rFonts w:ascii="Calibri Light" w:hAnsi="Calibri Light" w:cs="Calibri"/>
          <w:color w:val="auto"/>
          <w:sz w:val="22"/>
          <w:szCs w:val="22"/>
        </w:rPr>
        <w:t>Aboriginal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and Torres Strait Islander people as part of the cultural heritage of all Australians</w:t>
      </w:r>
    </w:p>
    <w:p w14:paraId="6F7E6C5C" w14:textId="77777777" w:rsidR="00CE20FB" w:rsidRPr="007F3690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>encourage</w:t>
      </w:r>
      <w:r>
        <w:rPr>
          <w:rFonts w:ascii="Calibri Light" w:hAnsi="Calibri Light" w:cs="Calibri"/>
          <w:color w:val="auto"/>
          <w:sz w:val="22"/>
          <w:szCs w:val="22"/>
        </w:rPr>
        <w:t xml:space="preserve"> Aboriginal </w:t>
      </w:r>
      <w:r w:rsidRPr="007F3690">
        <w:rPr>
          <w:rFonts w:ascii="Calibri Light" w:hAnsi="Calibri Light" w:cs="Calibri"/>
          <w:color w:val="auto"/>
          <w:sz w:val="22"/>
          <w:szCs w:val="22"/>
        </w:rPr>
        <w:t>and Torres Strait Islander communit</w:t>
      </w:r>
      <w:r>
        <w:rPr>
          <w:rFonts w:ascii="Calibri Light" w:hAnsi="Calibri Light" w:cs="Calibri"/>
          <w:color w:val="auto"/>
          <w:sz w:val="22"/>
          <w:szCs w:val="22"/>
        </w:rPr>
        <w:t>ies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</w:t>
      </w:r>
      <w:r>
        <w:rPr>
          <w:rFonts w:ascii="Calibri Light" w:hAnsi="Calibri Light" w:cs="Calibri"/>
          <w:color w:val="auto"/>
          <w:sz w:val="22"/>
          <w:szCs w:val="22"/>
        </w:rPr>
        <w:t>access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children services</w:t>
      </w:r>
    </w:p>
    <w:p w14:paraId="600FFF7A" w14:textId="77777777" w:rsidR="00CE20FB" w:rsidRPr="005E40AD" w:rsidRDefault="00CE20FB" w:rsidP="00E2084A">
      <w:pPr>
        <w:pStyle w:val="BodyBullet"/>
        <w:numPr>
          <w:ilvl w:val="0"/>
          <w:numId w:val="11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show sensitivity and respect </w:t>
      </w:r>
      <w:r>
        <w:rPr>
          <w:rFonts w:ascii="Calibri Light" w:hAnsi="Calibri Light" w:cs="Calibri"/>
          <w:color w:val="auto"/>
          <w:sz w:val="22"/>
          <w:szCs w:val="22"/>
        </w:rPr>
        <w:t>to Aboriginal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and Torres Strait Islander languages by incorporating verbal and visual language</w:t>
      </w:r>
      <w:r>
        <w:rPr>
          <w:rFonts w:ascii="Calibri Light" w:hAnsi="Calibri Light" w:cs="Calibri"/>
          <w:color w:val="auto"/>
          <w:sz w:val="22"/>
          <w:szCs w:val="22"/>
        </w:rPr>
        <w:t>s</w:t>
      </w:r>
      <w:r w:rsidRPr="007F3690">
        <w:rPr>
          <w:rFonts w:ascii="Calibri Light" w:hAnsi="Calibri Light" w:cs="Calibri"/>
          <w:color w:val="auto"/>
          <w:sz w:val="22"/>
          <w:szCs w:val="22"/>
        </w:rPr>
        <w:t xml:space="preserve"> into the Service environment</w:t>
      </w:r>
      <w:r>
        <w:rPr>
          <w:rFonts w:ascii="Calibri Light" w:hAnsi="Calibri Light" w:cs="Calibri"/>
          <w:color w:val="auto"/>
          <w:sz w:val="22"/>
          <w:szCs w:val="22"/>
        </w:rPr>
        <w:t>.</w:t>
      </w:r>
    </w:p>
    <w:p w14:paraId="60C8E77A" w14:textId="77777777" w:rsidR="00CE20FB" w:rsidRDefault="00CE20FB" w:rsidP="00CE20FB">
      <w:pPr>
        <w:tabs>
          <w:tab w:val="right" w:pos="284"/>
        </w:tabs>
        <w:spacing w:after="0" w:line="360" w:lineRule="auto"/>
        <w:ind w:left="284"/>
        <w:rPr>
          <w:color w:val="008000"/>
          <w:sz w:val="24"/>
          <w:szCs w:val="24"/>
          <w:lang w:val="en-US"/>
        </w:rPr>
      </w:pPr>
    </w:p>
    <w:p w14:paraId="16650C57" w14:textId="3228EE8A" w:rsidR="00CE20FB" w:rsidRPr="00766C8A" w:rsidRDefault="00196688" w:rsidP="00CE20FB">
      <w:pPr>
        <w:tabs>
          <w:tab w:val="right" w:pos="284"/>
        </w:tabs>
        <w:spacing w:after="0" w:line="360" w:lineRule="auto"/>
        <w:rPr>
          <w:color w:val="16A6C6"/>
          <w:sz w:val="24"/>
          <w:szCs w:val="24"/>
          <w:lang w:val="en-US"/>
        </w:rPr>
      </w:pPr>
      <w:r w:rsidRPr="00766C8A">
        <w:rPr>
          <w:color w:val="16A6C6"/>
          <w:sz w:val="24"/>
          <w:szCs w:val="24"/>
          <w:lang w:val="en-US"/>
        </w:rPr>
        <w:t>ABILITY</w:t>
      </w:r>
    </w:p>
    <w:p w14:paraId="3D9710FD" w14:textId="3C433F51" w:rsidR="00CE20FB" w:rsidRPr="00766C8A" w:rsidRDefault="00DD1F64" w:rsidP="00E2084A">
      <w:pPr>
        <w:pStyle w:val="BodyBullet"/>
        <w:tabs>
          <w:tab w:val="right" w:pos="284"/>
        </w:tabs>
        <w:spacing w:line="360" w:lineRule="auto"/>
        <w:rPr>
          <w:rFonts w:asciiTheme="minorHAnsi" w:hAnsiTheme="minorHAnsi" w:cstheme="minorHAnsi"/>
          <w:color w:val="16A6C6"/>
          <w:position w:val="-2"/>
          <w:szCs w:val="24"/>
        </w:rPr>
      </w:pP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ab/>
        <w:t xml:space="preserve">THE </w:t>
      </w:r>
      <w:r w:rsidR="006C7AD8" w:rsidRPr="00766C8A">
        <w:rPr>
          <w:rFonts w:asciiTheme="minorHAnsi" w:hAnsiTheme="minorHAnsi" w:cstheme="minorHAnsi"/>
          <w:color w:val="16A6C6"/>
          <w:position w:val="-2"/>
          <w:szCs w:val="24"/>
        </w:rPr>
        <w:t>APPROVED PROVIDER/</w:t>
      </w: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>NOMINATED SUPERVISOR AND EDUCATORS WILL:</w:t>
      </w:r>
      <w:bookmarkStart w:id="5" w:name="_Hlk5899414"/>
    </w:p>
    <w:p w14:paraId="67739A44" w14:textId="77777777" w:rsidR="00CE20FB" w:rsidRPr="00BB7C61" w:rsidRDefault="00CE20FB" w:rsidP="00E2084A">
      <w:pPr>
        <w:pStyle w:val="BodyBullet"/>
        <w:numPr>
          <w:ilvl w:val="0"/>
          <w:numId w:val="12"/>
        </w:numPr>
        <w:tabs>
          <w:tab w:val="right" w:pos="284"/>
        </w:tabs>
        <w:spacing w:line="360" w:lineRule="auto"/>
        <w:rPr>
          <w:rFonts w:ascii="Calibri Light" w:hAnsi="Calibri Light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sz w:val="22"/>
          <w:szCs w:val="22"/>
        </w:rPr>
        <w:t>provide an inclusive educational environment in which all children can succeed</w:t>
      </w:r>
    </w:p>
    <w:p w14:paraId="58F2132B" w14:textId="77777777" w:rsidR="00CE20FB" w:rsidRPr="007F3690" w:rsidRDefault="00CE20FB" w:rsidP="00E2084A">
      <w:pPr>
        <w:pStyle w:val="BodyBullet"/>
        <w:numPr>
          <w:ilvl w:val="0"/>
          <w:numId w:val="12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sz w:val="22"/>
          <w:szCs w:val="22"/>
        </w:rPr>
        <w:t xml:space="preserve"> promote acceptance, respect and appreciation for individual</w:t>
      </w:r>
      <w:r>
        <w:rPr>
          <w:rFonts w:asciiTheme="majorHAnsi" w:hAnsiTheme="majorHAnsi" w:cs="Calibri"/>
          <w:color w:val="auto"/>
          <w:sz w:val="22"/>
          <w:szCs w:val="22"/>
        </w:rPr>
        <w:t>’</w:t>
      </w:r>
      <w:r w:rsidRPr="007F3690">
        <w:rPr>
          <w:rFonts w:asciiTheme="majorHAnsi" w:hAnsiTheme="majorHAnsi" w:cs="Calibri"/>
          <w:color w:val="auto"/>
          <w:sz w:val="22"/>
          <w:szCs w:val="22"/>
        </w:rPr>
        <w:t>s varying abilities</w:t>
      </w:r>
    </w:p>
    <w:p w14:paraId="59D64B1C" w14:textId="5FC2415F" w:rsidR="00CE20FB" w:rsidRPr="00FE481E" w:rsidRDefault="00CE20FB" w:rsidP="00E2084A">
      <w:pPr>
        <w:pStyle w:val="BodyBullet"/>
        <w:numPr>
          <w:ilvl w:val="0"/>
          <w:numId w:val="12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sz w:val="22"/>
          <w:szCs w:val="22"/>
        </w:rPr>
        <w:t>consult with all families and other professionals to enable full participation in the program for children with varying abilities</w:t>
      </w:r>
    </w:p>
    <w:p w14:paraId="0D0C5FFF" w14:textId="4EDDCD10" w:rsidR="00CE20FB" w:rsidRPr="00E2084A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sz w:val="22"/>
          <w:szCs w:val="22"/>
        </w:rPr>
        <w:lastRenderedPageBreak/>
        <w:t xml:space="preserve">evaluate </w:t>
      </w:r>
      <w:r w:rsidRPr="000359B5">
        <w:rPr>
          <w:rFonts w:asciiTheme="majorHAnsi" w:hAnsiTheme="majorHAnsi" w:cs="Calibri"/>
          <w:color w:val="auto"/>
          <w:sz w:val="22"/>
          <w:szCs w:val="22"/>
        </w:rPr>
        <w:t xml:space="preserve">and </w:t>
      </w:r>
      <w:r w:rsidR="005417AC" w:rsidRPr="000359B5">
        <w:rPr>
          <w:rFonts w:asciiTheme="majorHAnsi" w:hAnsiTheme="majorHAnsi" w:cs="Calibri"/>
          <w:color w:val="auto"/>
          <w:sz w:val="22"/>
          <w:szCs w:val="22"/>
        </w:rPr>
        <w:t xml:space="preserve">intentionally plan for inclusive learning environments including making reasonable </w:t>
      </w:r>
      <w:r w:rsidRPr="000359B5">
        <w:rPr>
          <w:rFonts w:asciiTheme="majorHAnsi" w:hAnsiTheme="majorHAnsi" w:cs="Calibri"/>
          <w:color w:val="auto"/>
          <w:sz w:val="22"/>
          <w:szCs w:val="22"/>
        </w:rPr>
        <w:t>adjust</w:t>
      </w:r>
      <w:r w:rsidR="005417AC" w:rsidRPr="000359B5">
        <w:rPr>
          <w:rFonts w:asciiTheme="majorHAnsi" w:hAnsiTheme="majorHAnsi" w:cs="Calibri"/>
          <w:color w:val="auto"/>
          <w:sz w:val="22"/>
          <w:szCs w:val="22"/>
        </w:rPr>
        <w:t>ments to optimise</w:t>
      </w:r>
      <w:r w:rsidRPr="000359B5">
        <w:rPr>
          <w:rFonts w:asciiTheme="majorHAnsi" w:hAnsiTheme="majorHAnsi" w:cs="Calibri"/>
          <w:color w:val="auto"/>
          <w:sz w:val="22"/>
          <w:szCs w:val="22"/>
        </w:rPr>
        <w:t xml:space="preserve"> access</w:t>
      </w:r>
      <w:r w:rsidR="005417AC" w:rsidRPr="000359B5">
        <w:rPr>
          <w:rFonts w:asciiTheme="majorHAnsi" w:hAnsiTheme="majorHAnsi" w:cs="Calibri"/>
          <w:color w:val="auto"/>
          <w:sz w:val="22"/>
          <w:szCs w:val="22"/>
        </w:rPr>
        <w:t xml:space="preserve"> </w:t>
      </w:r>
      <w:r w:rsidRPr="000359B5">
        <w:rPr>
          <w:rFonts w:asciiTheme="majorHAnsi" w:hAnsiTheme="majorHAnsi" w:cs="Calibri"/>
          <w:color w:val="auto"/>
          <w:sz w:val="22"/>
          <w:szCs w:val="22"/>
        </w:rPr>
        <w:t>and enable all children to develop autonomy, independence, competency, confidence and</w:t>
      </w:r>
      <w:r w:rsidRPr="00E2084A">
        <w:rPr>
          <w:rFonts w:asciiTheme="majorHAnsi" w:hAnsiTheme="majorHAnsi" w:cs="Calibri"/>
          <w:color w:val="auto"/>
          <w:sz w:val="22"/>
          <w:szCs w:val="22"/>
        </w:rPr>
        <w:t xml:space="preserve"> pride</w:t>
      </w:r>
    </w:p>
    <w:p w14:paraId="2ECB5F8D" w14:textId="4873D69C" w:rsidR="00CE20FB" w:rsidRPr="00E2084A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sz w:val="22"/>
          <w:szCs w:val="22"/>
        </w:rPr>
        <w:t>provide children and parents with developmentally appropriate information about varying abilities to foster understandings that we are all similar and different</w:t>
      </w:r>
    </w:p>
    <w:p w14:paraId="4B1D7A9D" w14:textId="77777777" w:rsidR="00CE20FB" w:rsidRPr="00E2084A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sz w:val="22"/>
          <w:szCs w:val="22"/>
        </w:rPr>
        <w:t>empower children in their own learning to ensure that they gain a feeling of self-respect</w:t>
      </w:r>
    </w:p>
    <w:p w14:paraId="44F5C36F" w14:textId="77777777" w:rsidR="00CE20FB" w:rsidRPr="00E2084A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sz w:val="22"/>
          <w:szCs w:val="22"/>
        </w:rPr>
        <w:t>treat all children fairly and develop an understanding that everyone has something important to contribute</w:t>
      </w:r>
    </w:p>
    <w:p w14:paraId="23575078" w14:textId="77777777" w:rsidR="00CE20FB" w:rsidRPr="00E2084A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sz w:val="22"/>
          <w:szCs w:val="22"/>
        </w:rPr>
        <w:t>find examples in books, movies and tv shows that reflect attitudes about diversity, ability and disability</w:t>
      </w:r>
    </w:p>
    <w:p w14:paraId="67B6C895" w14:textId="77777777" w:rsidR="00CE20FB" w:rsidRPr="00E2084A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sz w:val="22"/>
          <w:szCs w:val="22"/>
        </w:rPr>
        <w:t>observe all children and with family consultation, provide an individualised program to extend each child’s interests and abilities</w:t>
      </w:r>
    </w:p>
    <w:p w14:paraId="6A39F6C9" w14:textId="77777777" w:rsidR="00CE20FB" w:rsidRPr="007F3690" w:rsidRDefault="00CE20FB" w:rsidP="00E2084A">
      <w:pPr>
        <w:pStyle w:val="BodyBullet"/>
        <w:numPr>
          <w:ilvl w:val="0"/>
          <w:numId w:val="13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position w:val="-2"/>
          <w:sz w:val="22"/>
          <w:szCs w:val="22"/>
        </w:rPr>
        <w:t>create an environment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 where all children can participate in activities and experiences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>.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  </w:t>
      </w:r>
    </w:p>
    <w:bookmarkEnd w:id="5"/>
    <w:p w14:paraId="4CBD641F" w14:textId="77777777" w:rsidR="00CE20FB" w:rsidRDefault="00CE20FB" w:rsidP="00CE20FB">
      <w:pPr>
        <w:tabs>
          <w:tab w:val="right" w:pos="284"/>
        </w:tabs>
        <w:spacing w:after="0" w:line="360" w:lineRule="auto"/>
        <w:ind w:left="284"/>
        <w:rPr>
          <w:rFonts w:asciiTheme="majorHAnsi" w:hAnsiTheme="majorHAnsi"/>
        </w:rPr>
      </w:pPr>
    </w:p>
    <w:p w14:paraId="18B6D0B5" w14:textId="44048D5B" w:rsidR="00CE20FB" w:rsidRPr="00766C8A" w:rsidRDefault="00196688" w:rsidP="00CE20FB">
      <w:pPr>
        <w:tabs>
          <w:tab w:val="right" w:pos="284"/>
        </w:tabs>
        <w:spacing w:after="0" w:line="360" w:lineRule="auto"/>
        <w:rPr>
          <w:color w:val="16A6C6"/>
          <w:sz w:val="24"/>
          <w:szCs w:val="24"/>
          <w:lang w:val="en-US"/>
        </w:rPr>
      </w:pPr>
      <w:r w:rsidRPr="00766C8A">
        <w:rPr>
          <w:color w:val="16A6C6"/>
          <w:sz w:val="24"/>
          <w:szCs w:val="24"/>
          <w:lang w:val="en-US"/>
        </w:rPr>
        <w:t xml:space="preserve">PROMOTING INCLUSION AND DIVERSITY INTO THE CURRICULUM </w:t>
      </w:r>
    </w:p>
    <w:p w14:paraId="38716242" w14:textId="7AE0CFC7" w:rsidR="00CE20FB" w:rsidRPr="00766C8A" w:rsidRDefault="00DD1F64" w:rsidP="00E2084A">
      <w:pPr>
        <w:pStyle w:val="BodyBullet"/>
        <w:tabs>
          <w:tab w:val="right" w:pos="284"/>
        </w:tabs>
        <w:spacing w:line="360" w:lineRule="auto"/>
        <w:rPr>
          <w:rFonts w:asciiTheme="minorHAnsi" w:hAnsiTheme="minorHAnsi" w:cstheme="minorHAnsi"/>
          <w:color w:val="16A6C6"/>
          <w:position w:val="-2"/>
          <w:szCs w:val="24"/>
        </w:rPr>
      </w:pP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>THE</w:t>
      </w:r>
      <w:r w:rsidR="006C7AD8" w:rsidRPr="00766C8A">
        <w:rPr>
          <w:rFonts w:asciiTheme="minorHAnsi" w:hAnsiTheme="minorHAnsi" w:cstheme="minorHAnsi"/>
          <w:color w:val="16A6C6"/>
          <w:position w:val="-2"/>
          <w:szCs w:val="24"/>
        </w:rPr>
        <w:t xml:space="preserve"> APPROVED PROVIDER/</w:t>
      </w: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>NOMINATED SUPERVISOR AND EDUCATORS WILL:</w:t>
      </w:r>
    </w:p>
    <w:p w14:paraId="70D341C9" w14:textId="77777777" w:rsidR="00CE20FB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promote positive influences, modelling appropriate communication, non-bias or gender specific language and attitudes</w:t>
      </w:r>
    </w:p>
    <w:p w14:paraId="738FA49E" w14:textId="77777777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develop appropriate expectations for each child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 based on their individual strengths, developmental needs, and interests</w:t>
      </w:r>
    </w:p>
    <w:p w14:paraId="68AB311D" w14:textId="2F042F69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assist </w:t>
      </w:r>
      <w:r w:rsidR="00E2084A">
        <w:rPr>
          <w:rFonts w:asciiTheme="majorHAnsi" w:hAnsiTheme="majorHAnsi" w:cs="Calibri"/>
          <w:color w:val="auto"/>
          <w:position w:val="-2"/>
          <w:sz w:val="22"/>
          <w:szCs w:val="22"/>
        </w:rPr>
        <w:t>e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ducators with the development of required skills and knowledge for working with 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all 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children and families</w:t>
      </w:r>
    </w:p>
    <w:p w14:paraId="0A881F26" w14:textId="77777777" w:rsidR="00CE20FB" w:rsidRPr="00E2084A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E2084A">
        <w:rPr>
          <w:rFonts w:asciiTheme="majorHAnsi" w:hAnsiTheme="majorHAnsi" w:cs="Calibri"/>
          <w:color w:val="auto"/>
          <w:position w:val="-2"/>
          <w:sz w:val="22"/>
          <w:szCs w:val="22"/>
        </w:rPr>
        <w:t>work with Inclusion Support Professionals to assist in the inclusion of children with additional needs (see</w:t>
      </w:r>
      <w:r w:rsidRPr="00E2084A">
        <w:rPr>
          <w:rFonts w:asciiTheme="majorHAnsi" w:hAnsiTheme="majorHAnsi" w:cs="Calibri"/>
          <w:i/>
          <w:iCs/>
          <w:color w:val="auto"/>
          <w:position w:val="-2"/>
          <w:sz w:val="22"/>
          <w:szCs w:val="22"/>
        </w:rPr>
        <w:t xml:space="preserve"> Additional Needs Policy</w:t>
      </w:r>
      <w:r w:rsidRPr="00E2084A">
        <w:rPr>
          <w:rFonts w:asciiTheme="majorHAnsi" w:hAnsiTheme="majorHAnsi" w:cs="Calibri"/>
          <w:color w:val="auto"/>
          <w:position w:val="-2"/>
          <w:sz w:val="22"/>
          <w:szCs w:val="22"/>
        </w:rPr>
        <w:t>)</w:t>
      </w:r>
    </w:p>
    <w:p w14:paraId="231FA0B7" w14:textId="4E9BA34A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explore the values and uniqueness of the diversity within the 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>S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ervice. These opportunities will form part of the curriculum</w:t>
      </w:r>
    </w:p>
    <w:p w14:paraId="0F6550E5" w14:textId="77777777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treat children with respect by answering their questions honestly</w:t>
      </w:r>
    </w:p>
    <w:p w14:paraId="3CDD0E73" w14:textId="77777777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adapt activities, interactions, communication, the environment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>,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 and documentation to ensure all children and families are actively included 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and supported 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to participate in the curriculum</w:t>
      </w:r>
    </w:p>
    <w:p w14:paraId="07802088" w14:textId="77777777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provide children with a range of resources, equipment and opportunities to enhance their awareness of diversity</w:t>
      </w:r>
    </w:p>
    <w:p w14:paraId="596CB136" w14:textId="76651413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reflect on the curriculum ensuring inclusive practice and goals set for children are 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 xml:space="preserve">realistic and </w:t>
      </w: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being met</w:t>
      </w:r>
    </w:p>
    <w:p w14:paraId="39D73A1C" w14:textId="77777777" w:rsidR="00CE20FB" w:rsidRPr="007F3690" w:rsidRDefault="00CE20FB" w:rsidP="00E2084A">
      <w:pPr>
        <w:pStyle w:val="BodyBullet"/>
        <w:numPr>
          <w:ilvl w:val="0"/>
          <w:numId w:val="14"/>
        </w:numPr>
        <w:tabs>
          <w:tab w:val="right" w:pos="284"/>
        </w:tabs>
        <w:spacing w:line="360" w:lineRule="auto"/>
        <w:rPr>
          <w:rFonts w:asciiTheme="majorHAnsi" w:hAnsiTheme="majorHAnsi" w:cs="Calibri"/>
          <w:color w:val="auto"/>
          <w:position w:val="-2"/>
          <w:sz w:val="22"/>
          <w:szCs w:val="22"/>
        </w:rPr>
      </w:pPr>
      <w:r w:rsidRPr="007F3690">
        <w:rPr>
          <w:rFonts w:asciiTheme="majorHAnsi" w:hAnsiTheme="majorHAnsi" w:cs="Calibri"/>
          <w:color w:val="auto"/>
          <w:position w:val="-2"/>
          <w:sz w:val="22"/>
          <w:szCs w:val="22"/>
        </w:rPr>
        <w:t>involve families in the planning of learning opportunities reflective of their culture</w:t>
      </w:r>
      <w:r>
        <w:rPr>
          <w:rFonts w:asciiTheme="majorHAnsi" w:hAnsiTheme="majorHAnsi" w:cs="Calibri"/>
          <w:color w:val="auto"/>
          <w:position w:val="-2"/>
          <w:sz w:val="22"/>
          <w:szCs w:val="22"/>
        </w:rPr>
        <w:t>.</w:t>
      </w:r>
    </w:p>
    <w:p w14:paraId="10DD27AE" w14:textId="77777777" w:rsidR="00CE20FB" w:rsidRDefault="00CE20FB" w:rsidP="00E2084A">
      <w:pPr>
        <w:tabs>
          <w:tab w:val="right" w:pos="284"/>
        </w:tabs>
        <w:spacing w:after="0" w:line="360" w:lineRule="auto"/>
        <w:rPr>
          <w:color w:val="008000"/>
          <w:sz w:val="24"/>
          <w:szCs w:val="24"/>
          <w:lang w:val="en-US"/>
        </w:rPr>
      </w:pPr>
    </w:p>
    <w:p w14:paraId="0F47FA15" w14:textId="4B24B4D6" w:rsidR="00CE20FB" w:rsidRPr="00766C8A" w:rsidRDefault="00196688" w:rsidP="00E64B99">
      <w:pPr>
        <w:tabs>
          <w:tab w:val="right" w:pos="284"/>
        </w:tabs>
        <w:spacing w:after="0" w:line="360" w:lineRule="auto"/>
        <w:rPr>
          <w:rFonts w:asciiTheme="majorHAnsi" w:hAnsiTheme="majorHAnsi"/>
          <w:color w:val="16A6C6"/>
        </w:rPr>
      </w:pPr>
      <w:r w:rsidRPr="00766C8A">
        <w:rPr>
          <w:color w:val="16A6C6"/>
          <w:sz w:val="24"/>
          <w:szCs w:val="24"/>
          <w:lang w:val="en-US"/>
        </w:rPr>
        <w:lastRenderedPageBreak/>
        <w:t xml:space="preserve">PROMOTING AND SUPPORTING CHILDREN’S HOME LANGUAGES </w:t>
      </w:r>
    </w:p>
    <w:p w14:paraId="5751B020" w14:textId="1D8FFED4" w:rsidR="00CE20FB" w:rsidRPr="000359B5" w:rsidRDefault="00DD1F64" w:rsidP="00E64B99">
      <w:pPr>
        <w:pStyle w:val="BodyBullet"/>
        <w:tabs>
          <w:tab w:val="right" w:pos="284"/>
        </w:tabs>
        <w:spacing w:line="360" w:lineRule="auto"/>
        <w:rPr>
          <w:rFonts w:asciiTheme="minorHAnsi" w:hAnsiTheme="minorHAnsi" w:cstheme="minorHAnsi"/>
          <w:color w:val="16A6C6"/>
          <w:position w:val="-2"/>
          <w:szCs w:val="24"/>
        </w:rPr>
      </w:pPr>
      <w:r w:rsidRPr="00766C8A">
        <w:rPr>
          <w:rFonts w:asciiTheme="minorHAnsi" w:hAnsiTheme="minorHAnsi" w:cstheme="minorHAnsi"/>
          <w:color w:val="16A6C6"/>
          <w:position w:val="-2"/>
          <w:szCs w:val="24"/>
        </w:rPr>
        <w:t>THE</w:t>
      </w:r>
      <w:r w:rsidR="006C7AD8" w:rsidRPr="00766C8A">
        <w:rPr>
          <w:rFonts w:asciiTheme="minorHAnsi" w:hAnsiTheme="minorHAnsi" w:cstheme="minorHAnsi"/>
          <w:color w:val="16A6C6"/>
          <w:position w:val="-2"/>
          <w:szCs w:val="24"/>
        </w:rPr>
        <w:t xml:space="preserve"> APPROVED PROVIDER/</w:t>
      </w:r>
      <w:r w:rsidRPr="000359B5">
        <w:rPr>
          <w:rFonts w:asciiTheme="minorHAnsi" w:hAnsiTheme="minorHAnsi" w:cstheme="minorHAnsi"/>
          <w:color w:val="16A6C6"/>
          <w:position w:val="-2"/>
          <w:szCs w:val="24"/>
        </w:rPr>
        <w:t>NOMINATED SUPERVISOR AND EDUCATORS WILL:</w:t>
      </w:r>
    </w:p>
    <w:p w14:paraId="25B67885" w14:textId="3DC0FB71" w:rsidR="007D5B36" w:rsidRPr="000359B5" w:rsidRDefault="007D5B36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0359B5">
        <w:rPr>
          <w:rFonts w:asciiTheme="majorHAnsi" w:hAnsiTheme="majorHAnsi"/>
        </w:rPr>
        <w:t>work collaboratively with culturally and linguistically diverse children and their families (EYLF</w:t>
      </w:r>
      <w:r w:rsidR="00E74B8F" w:rsidRPr="000359B5">
        <w:rPr>
          <w:rFonts w:asciiTheme="majorHAnsi" w:hAnsiTheme="majorHAnsi"/>
        </w:rPr>
        <w:t xml:space="preserve"> V2.0</w:t>
      </w:r>
      <w:r w:rsidRPr="000359B5">
        <w:rPr>
          <w:rFonts w:asciiTheme="majorHAnsi" w:hAnsiTheme="majorHAnsi"/>
        </w:rPr>
        <w:t>)</w:t>
      </w:r>
    </w:p>
    <w:p w14:paraId="73DE93D0" w14:textId="2D47CE0C" w:rsidR="00CE20FB" w:rsidRPr="000359B5" w:rsidRDefault="00CE20FB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0359B5">
        <w:rPr>
          <w:rFonts w:asciiTheme="majorHAnsi" w:hAnsiTheme="majorHAnsi"/>
        </w:rPr>
        <w:t>acknowledge that the use of children’s home language underpins their sense of identity and conceptual development (EYLF</w:t>
      </w:r>
      <w:r w:rsidR="00E74B8F" w:rsidRPr="000359B5">
        <w:rPr>
          <w:rFonts w:asciiTheme="majorHAnsi" w:hAnsiTheme="majorHAnsi"/>
        </w:rPr>
        <w:t xml:space="preserve"> V2.0</w:t>
      </w:r>
      <w:r w:rsidRPr="000359B5">
        <w:rPr>
          <w:rFonts w:asciiTheme="majorHAnsi" w:hAnsiTheme="majorHAnsi"/>
        </w:rPr>
        <w:t>)</w:t>
      </w:r>
    </w:p>
    <w:p w14:paraId="3CD98ABF" w14:textId="77777777" w:rsidR="00CE20FB" w:rsidRPr="00E64B99" w:rsidRDefault="00CE20FB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E64B99">
        <w:rPr>
          <w:rFonts w:asciiTheme="majorHAnsi" w:hAnsiTheme="majorHAnsi"/>
        </w:rPr>
        <w:t>promote and support children’s home languages in the Service</w:t>
      </w:r>
    </w:p>
    <w:p w14:paraId="00ACA8B8" w14:textId="77777777" w:rsidR="00CE20FB" w:rsidRPr="00E64B99" w:rsidRDefault="00CE20FB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E64B99">
        <w:rPr>
          <w:rFonts w:ascii="Calibri Light" w:hAnsi="Calibri Light" w:cs="Calibri"/>
        </w:rPr>
        <w:t>present books that reflect different languages and children’s first language</w:t>
      </w:r>
      <w:r w:rsidRPr="00E64B99">
        <w:rPr>
          <w:rFonts w:asciiTheme="majorHAnsi" w:hAnsiTheme="majorHAnsi"/>
        </w:rPr>
        <w:t xml:space="preserve"> </w:t>
      </w:r>
    </w:p>
    <w:p w14:paraId="7AD13A76" w14:textId="77777777" w:rsidR="00CE20FB" w:rsidRPr="00E64B99" w:rsidRDefault="00CE20FB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E64B99">
        <w:rPr>
          <w:rFonts w:asciiTheme="majorHAnsi" w:hAnsiTheme="majorHAnsi"/>
        </w:rPr>
        <w:t>create an environment which supports natural language learning and interaction</w:t>
      </w:r>
    </w:p>
    <w:p w14:paraId="47BCB3BC" w14:textId="77777777" w:rsidR="00CE20FB" w:rsidRPr="00E64B99" w:rsidRDefault="00CE20FB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E64B99">
        <w:rPr>
          <w:rFonts w:asciiTheme="majorHAnsi" w:hAnsiTheme="majorHAnsi"/>
        </w:rPr>
        <w:t>assist parents to understand the value and importance both their home language and English</w:t>
      </w:r>
    </w:p>
    <w:p w14:paraId="2D4803D9" w14:textId="7F771D43" w:rsidR="00CE20FB" w:rsidRPr="00E64B99" w:rsidRDefault="00CE20FB" w:rsidP="000359B5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E64B99">
        <w:rPr>
          <w:rFonts w:asciiTheme="majorHAnsi" w:hAnsiTheme="majorHAnsi"/>
        </w:rPr>
        <w:t>engage in professional development about cultural diversity and building linguistic capacity</w:t>
      </w:r>
    </w:p>
    <w:p w14:paraId="0B0A1389" w14:textId="114396CB" w:rsidR="008B7F1B" w:rsidRPr="008B7F1B" w:rsidRDefault="0047108B" w:rsidP="00450936">
      <w:pPr>
        <w:pStyle w:val="ListParagraph"/>
        <w:numPr>
          <w:ilvl w:val="0"/>
          <w:numId w:val="15"/>
        </w:numPr>
        <w:tabs>
          <w:tab w:val="right" w:pos="284"/>
        </w:tabs>
        <w:spacing w:after="0" w:line="360" w:lineRule="auto"/>
        <w:ind w:left="357" w:hanging="357"/>
        <w:rPr>
          <w:rFonts w:asciiTheme="majorHAnsi" w:hAnsiTheme="majorHAnsi"/>
        </w:rPr>
      </w:pPr>
      <w:r w:rsidRPr="00E64B99">
        <w:rPr>
          <w:rFonts w:asciiTheme="majorHAnsi" w:hAnsiTheme="majorHAnsi"/>
        </w:rPr>
        <w:t xml:space="preserve">subscribe to </w:t>
      </w:r>
      <w:hyperlink r:id="rId11" w:history="1">
        <w:r w:rsidRPr="00E64B99">
          <w:rPr>
            <w:rStyle w:val="Hyperlink"/>
            <w:rFonts w:asciiTheme="majorHAnsi" w:hAnsiTheme="majorHAnsi"/>
          </w:rPr>
          <w:t>Early Learning Languages Australia</w:t>
        </w:r>
      </w:hyperlink>
      <w:r w:rsidRPr="00E64B99">
        <w:rPr>
          <w:rFonts w:asciiTheme="majorHAnsi" w:hAnsiTheme="majorHAnsi"/>
        </w:rPr>
        <w:t xml:space="preserve"> (ELLA) or other online programs to support children’s learning with play-based language learning experiences. </w:t>
      </w:r>
    </w:p>
    <w:p w14:paraId="2E84096B" w14:textId="77777777" w:rsidR="008B7F1B" w:rsidRDefault="008B7F1B" w:rsidP="00450936">
      <w:pPr>
        <w:spacing w:after="0" w:line="360" w:lineRule="auto"/>
        <w:rPr>
          <w:rFonts w:cs="Arial"/>
          <w:sz w:val="24"/>
          <w:szCs w:val="24"/>
          <w:highlight w:val="yellow"/>
        </w:rPr>
      </w:pPr>
    </w:p>
    <w:p w14:paraId="463E96BD" w14:textId="68FCA7A2" w:rsidR="00450936" w:rsidRPr="00871B39" w:rsidRDefault="00450936" w:rsidP="00450936">
      <w:pPr>
        <w:spacing w:after="0" w:line="360" w:lineRule="auto"/>
        <w:rPr>
          <w:rFonts w:cstheme="minorHAnsi"/>
          <w:sz w:val="24"/>
          <w:szCs w:val="24"/>
        </w:rPr>
      </w:pPr>
      <w:bookmarkStart w:id="6" w:name="_Hlk190702130"/>
      <w:r w:rsidRPr="0051423C">
        <w:rPr>
          <w:rFonts w:cstheme="minorHAnsi"/>
          <w:sz w:val="24"/>
          <w:szCs w:val="24"/>
        </w:rPr>
        <w:t>RELATED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402D2" w14:paraId="0F396DB1" w14:textId="77777777" w:rsidTr="00434ABD">
        <w:trPr>
          <w:trHeight w:val="382"/>
        </w:trPr>
        <w:tc>
          <w:tcPr>
            <w:tcW w:w="4508" w:type="dxa"/>
          </w:tcPr>
          <w:p w14:paraId="5D8E2E85" w14:textId="77777777" w:rsidR="007402D2" w:rsidRDefault="007402D2" w:rsidP="00450936">
            <w:pPr>
              <w:spacing w:line="360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Reconciliation Action Plan Guide</w:t>
            </w:r>
          </w:p>
        </w:tc>
        <w:tc>
          <w:tcPr>
            <w:tcW w:w="4508" w:type="dxa"/>
          </w:tcPr>
          <w:p w14:paraId="5C143B72" w14:textId="4A208B56" w:rsidR="007402D2" w:rsidRPr="00421FF3" w:rsidRDefault="007402D2" w:rsidP="00450936">
            <w:pPr>
              <w:spacing w:line="360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Inclusive Audit</w:t>
            </w:r>
          </w:p>
        </w:tc>
      </w:tr>
      <w:bookmarkEnd w:id="6"/>
    </w:tbl>
    <w:p w14:paraId="3C314114" w14:textId="77777777" w:rsidR="0082705D" w:rsidRDefault="0082705D" w:rsidP="00450936">
      <w:pPr>
        <w:spacing w:after="0" w:line="360" w:lineRule="auto"/>
        <w:rPr>
          <w:rFonts w:cs="Arial"/>
          <w:sz w:val="24"/>
          <w:szCs w:val="24"/>
        </w:rPr>
      </w:pPr>
    </w:p>
    <w:p w14:paraId="4E3C8DD1" w14:textId="6BD3ECD3" w:rsidR="00C24016" w:rsidRPr="00C76B93" w:rsidRDefault="00C24016" w:rsidP="00450936">
      <w:pPr>
        <w:spacing w:after="0" w:line="360" w:lineRule="auto"/>
        <w:rPr>
          <w:rFonts w:asciiTheme="majorHAnsi" w:hAnsiTheme="majorHAnsi" w:cs="Calibri"/>
          <w:sz w:val="24"/>
          <w:szCs w:val="24"/>
        </w:rPr>
      </w:pPr>
      <w:r w:rsidRPr="00C76B93">
        <w:rPr>
          <w:rFonts w:cs="Arial"/>
          <w:sz w:val="24"/>
          <w:szCs w:val="24"/>
        </w:rPr>
        <w:t>CONTINUOUS IMPROVEMENT/REFLECTION</w:t>
      </w:r>
    </w:p>
    <w:p w14:paraId="2377D541" w14:textId="257A2BCC" w:rsidR="00D8286A" w:rsidRPr="008B7F1B" w:rsidRDefault="00C24016" w:rsidP="00450936">
      <w:pPr>
        <w:spacing w:after="0" w:line="360" w:lineRule="auto"/>
        <w:rPr>
          <w:rFonts w:asciiTheme="majorHAnsi" w:hAnsiTheme="majorHAnsi" w:cstheme="majorHAnsi"/>
          <w:color w:val="000000" w:themeColor="text1"/>
          <w:lang w:val="en-US"/>
        </w:rPr>
      </w:pPr>
      <w:r w:rsidRPr="00C24016">
        <w:rPr>
          <w:rFonts w:asciiTheme="majorHAnsi" w:hAnsiTheme="majorHAnsi" w:cstheme="majorHAnsi"/>
          <w:color w:val="000000" w:themeColor="text1"/>
          <w:lang w:val="en-US"/>
        </w:rPr>
        <w:t xml:space="preserve">The </w:t>
      </w:r>
      <w:r>
        <w:rPr>
          <w:rFonts w:asciiTheme="majorHAnsi" w:hAnsiTheme="majorHAnsi" w:cstheme="majorHAnsi"/>
          <w:i/>
          <w:iCs/>
          <w:color w:val="000000" w:themeColor="text1"/>
          <w:lang w:val="en-US"/>
        </w:rPr>
        <w:t xml:space="preserve">Anti-Bias Inclusion </w:t>
      </w:r>
      <w:r w:rsidRPr="00C24016">
        <w:rPr>
          <w:rFonts w:asciiTheme="majorHAnsi" w:hAnsiTheme="majorHAnsi" w:cstheme="majorHAnsi"/>
          <w:i/>
          <w:iCs/>
          <w:color w:val="000000" w:themeColor="text1"/>
          <w:lang w:val="en-US"/>
        </w:rPr>
        <w:t>Policy</w:t>
      </w:r>
      <w:r w:rsidRPr="00C24016">
        <w:rPr>
          <w:rFonts w:asciiTheme="majorHAnsi" w:hAnsiTheme="majorHAnsi" w:cstheme="majorHAnsi"/>
          <w:color w:val="000000" w:themeColor="text1"/>
          <w:lang w:val="en-US"/>
        </w:rPr>
        <w:t xml:space="preserve"> will be reviewed on an annual basis in conjunction with children, families, educators, staff and management.</w:t>
      </w:r>
      <w:r w:rsidR="00766C8A">
        <w:rPr>
          <w:rFonts w:asciiTheme="majorHAnsi" w:hAnsiTheme="majorHAnsi" w:cstheme="majorHAnsi"/>
          <w:color w:val="000000" w:themeColor="text1"/>
          <w:lang w:val="en-US"/>
        </w:rPr>
        <w:t xml:space="preserve"> </w:t>
      </w:r>
    </w:p>
    <w:p w14:paraId="0E7E0E5F" w14:textId="77777777" w:rsidR="00D8286A" w:rsidRDefault="00D8286A" w:rsidP="00450936">
      <w:pPr>
        <w:tabs>
          <w:tab w:val="right" w:pos="284"/>
        </w:tabs>
        <w:spacing w:after="0" w:line="360" w:lineRule="auto"/>
        <w:rPr>
          <w:rFonts w:cs="Arial"/>
          <w:sz w:val="24"/>
          <w:szCs w:val="24"/>
          <w:lang w:val="en-US"/>
        </w:rPr>
      </w:pPr>
    </w:p>
    <w:p w14:paraId="271B69EA" w14:textId="52F7CB0E" w:rsidR="00CE20FB" w:rsidRDefault="00CE20FB" w:rsidP="00450936">
      <w:pPr>
        <w:tabs>
          <w:tab w:val="right" w:pos="284"/>
        </w:tabs>
        <w:spacing w:after="0" w:line="360" w:lineRule="auto"/>
        <w:rPr>
          <w:rFonts w:cs="Arial"/>
          <w:sz w:val="24"/>
          <w:szCs w:val="24"/>
          <w:lang w:val="en-US"/>
        </w:rPr>
      </w:pPr>
      <w:r w:rsidRPr="00D65C11">
        <w:rPr>
          <w:rFonts w:cs="Arial"/>
          <w:sz w:val="24"/>
          <w:szCs w:val="24"/>
          <w:lang w:val="en-US"/>
        </w:rPr>
        <w:t>SOURCE</w:t>
      </w:r>
      <w:r w:rsidR="00C76B93">
        <w:rPr>
          <w:rFonts w:cs="Arial"/>
          <w:sz w:val="24"/>
          <w:szCs w:val="24"/>
          <w:lang w:val="en-US"/>
        </w:rPr>
        <w:t>S</w:t>
      </w:r>
    </w:p>
    <w:p w14:paraId="35673B32" w14:textId="77777777" w:rsidR="00C76B93" w:rsidRPr="00450936" w:rsidRDefault="00C76B93" w:rsidP="00D65C11">
      <w:pPr>
        <w:tabs>
          <w:tab w:val="right" w:pos="284"/>
        </w:tabs>
        <w:spacing w:after="0" w:line="276" w:lineRule="auto"/>
        <w:rPr>
          <w:rFonts w:asciiTheme="majorHAnsi" w:hAnsiTheme="majorHAnsi"/>
          <w:sz w:val="24"/>
          <w:szCs w:val="24"/>
        </w:rPr>
      </w:pPr>
    </w:p>
    <w:p w14:paraId="61BAFC24" w14:textId="277C9B52" w:rsidR="00CE20FB" w:rsidRPr="0051423C" w:rsidRDefault="00CE20FB" w:rsidP="00D65C11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bookmarkStart w:id="7" w:name="_Hlk511484597"/>
      <w:r w:rsidRPr="00FE4F4C">
        <w:rPr>
          <w:rFonts w:asciiTheme="majorHAnsi" w:hAnsiTheme="majorHAnsi" w:cstheme="majorHAnsi"/>
          <w:sz w:val="20"/>
          <w:szCs w:val="20"/>
        </w:rPr>
        <w:t>Anti-Discrimination Board of NS</w:t>
      </w:r>
      <w:r w:rsidRPr="00981027">
        <w:rPr>
          <w:rFonts w:asciiTheme="majorHAnsi" w:hAnsiTheme="majorHAnsi" w:cstheme="majorHAnsi"/>
          <w:sz w:val="20"/>
          <w:szCs w:val="20"/>
        </w:rPr>
        <w:t xml:space="preserve">W: </w:t>
      </w:r>
      <w:r w:rsidR="00C76B93" w:rsidRPr="00981027">
        <w:rPr>
          <w:rFonts w:asciiTheme="majorHAnsi" w:hAnsiTheme="majorHAnsi" w:cstheme="majorHAnsi"/>
          <w:sz w:val="20"/>
          <w:szCs w:val="20"/>
        </w:rPr>
        <w:t>https://antidiscrimination.nsw.</w:t>
      </w:r>
      <w:r w:rsidR="00C76B93" w:rsidRPr="0051423C">
        <w:rPr>
          <w:rFonts w:asciiTheme="majorHAnsi" w:hAnsiTheme="majorHAnsi" w:cstheme="majorHAnsi"/>
          <w:sz w:val="20"/>
          <w:szCs w:val="20"/>
        </w:rPr>
        <w:t>gov.au</w:t>
      </w:r>
    </w:p>
    <w:p w14:paraId="4A619FA6" w14:textId="234AEC09" w:rsidR="00D8286A" w:rsidRPr="0051423C" w:rsidRDefault="003A194B" w:rsidP="00B420CB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51423C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</w:t>
      </w:r>
      <w:r w:rsidR="00C24016" w:rsidRPr="0051423C">
        <w:rPr>
          <w:rFonts w:asciiTheme="majorHAnsi" w:hAnsiTheme="majorHAnsi" w:cstheme="majorHAnsi"/>
          <w:sz w:val="20"/>
          <w:szCs w:val="20"/>
        </w:rPr>
        <w:t xml:space="preserve">PSCA Fact Sheet. </w:t>
      </w:r>
      <w:r w:rsidRPr="0051423C">
        <w:rPr>
          <w:rFonts w:asciiTheme="majorHAnsi" w:hAnsiTheme="majorHAnsi" w:cstheme="majorHAnsi"/>
          <w:sz w:val="20"/>
          <w:szCs w:val="20"/>
        </w:rPr>
        <w:t xml:space="preserve">Exploring diversity and equity in education and care services. </w:t>
      </w:r>
      <w:hyperlink r:id="rId12" w:history="1">
        <w:r w:rsidR="00775010" w:rsidRPr="0051423C">
          <w:rPr>
            <w:rStyle w:val="Hyperlink"/>
            <w:rFonts w:asciiTheme="majorHAnsi" w:hAnsiTheme="majorHAnsi" w:cstheme="majorHAnsi"/>
            <w:sz w:val="20"/>
            <w:szCs w:val="20"/>
          </w:rPr>
          <w:t>https://www.acecqa.gov.au/sites/default/files/2021-01/ExploringDiversityAndEquityInEducationAndCareServices.PDF</w:t>
        </w:r>
      </w:hyperlink>
      <w:r w:rsidR="00775010" w:rsidRPr="0051423C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62416F1B" w14:textId="77777777" w:rsidR="009C0373" w:rsidRPr="0051423C" w:rsidRDefault="009C0373" w:rsidP="009C0373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51423C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(2025). </w:t>
      </w:r>
      <w:hyperlink r:id="rId13" w:history="1"/>
      <w:hyperlink r:id="rId14" w:history="1">
        <w:r w:rsidRPr="0051423C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</w:t>
        </w:r>
      </w:hyperlink>
    </w:p>
    <w:p w14:paraId="080A27CF" w14:textId="76A3A1AD" w:rsidR="00EC6DC6" w:rsidRPr="0051423C" w:rsidRDefault="00EC6DC6" w:rsidP="00B420CB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51423C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(2023). </w:t>
      </w:r>
      <w:hyperlink r:id="rId15" w:history="1">
        <w:r w:rsidRPr="0051423C">
          <w:rPr>
            <w:rStyle w:val="Hyperlink"/>
            <w:rFonts w:asciiTheme="majorHAnsi" w:hAnsiTheme="majorHAnsi" w:cstheme="majorHAnsi"/>
            <w:sz w:val="20"/>
            <w:szCs w:val="20"/>
          </w:rPr>
          <w:t>Information sheet. Belonging, Being and Becoming: Equity, inclusion and high expectations.</w:t>
        </w:r>
      </w:hyperlink>
      <w:r w:rsidRPr="0051423C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170F4301" w14:textId="3E7E22CF" w:rsidR="003965D5" w:rsidRPr="00981027" w:rsidRDefault="003965D5" w:rsidP="00B420CB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51423C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(2022). </w:t>
      </w:r>
      <w:hyperlink r:id="rId16" w:history="1">
        <w:r w:rsidRPr="0051423C">
          <w:rPr>
            <w:rStyle w:val="Hyperlink"/>
            <w:rFonts w:asciiTheme="majorHAnsi" w:hAnsiTheme="majorHAnsi" w:cstheme="majorHAnsi"/>
            <w:sz w:val="20"/>
            <w:szCs w:val="20"/>
          </w:rPr>
          <w:t>The Disability Discrimination Act: What do Children’s Education and Care Services Need to Know?</w:t>
        </w:r>
      </w:hyperlink>
    </w:p>
    <w:p w14:paraId="7839D0E9" w14:textId="64FFBDE6" w:rsidR="00C76B93" w:rsidRPr="00981027" w:rsidRDefault="00C76B93" w:rsidP="00981027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981027">
        <w:rPr>
          <w:rFonts w:asciiTheme="majorHAnsi" w:hAnsiTheme="majorHAnsi"/>
          <w:sz w:val="20"/>
          <w:szCs w:val="20"/>
        </w:rPr>
        <w:t xml:space="preserve">Australian Government Department of </w:t>
      </w:r>
      <w:r w:rsidR="00962858" w:rsidRPr="00981027">
        <w:rPr>
          <w:rFonts w:asciiTheme="majorHAnsi" w:hAnsiTheme="majorHAnsi"/>
          <w:sz w:val="20"/>
          <w:szCs w:val="20"/>
        </w:rPr>
        <w:t xml:space="preserve">Education. (2022). </w:t>
      </w:r>
      <w:r w:rsidRPr="00981027">
        <w:rPr>
          <w:rFonts w:asciiTheme="majorHAnsi" w:hAnsiTheme="majorHAnsi"/>
          <w:sz w:val="20"/>
          <w:szCs w:val="20"/>
        </w:rPr>
        <w:t xml:space="preserve"> </w:t>
      </w:r>
      <w:hyperlink r:id="rId17" w:history="1">
        <w:r w:rsidRPr="00981027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Belonging, Being and Becoming: The Early Years Learning Framework for Australia.</w:t>
        </w:r>
      </w:hyperlink>
      <w:r w:rsidR="00D1798D" w:rsidRPr="00981027">
        <w:rPr>
          <w:rStyle w:val="Hyperlink"/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981027">
        <w:rPr>
          <w:rFonts w:asciiTheme="majorHAnsi" w:hAnsiTheme="majorHAnsi" w:cstheme="majorHAnsi"/>
          <w:i/>
          <w:iCs/>
          <w:sz w:val="20"/>
          <w:szCs w:val="20"/>
        </w:rPr>
        <w:t>V2.0</w:t>
      </w:r>
      <w:r w:rsidR="00962858" w:rsidRPr="00981027">
        <w:rPr>
          <w:rFonts w:asciiTheme="majorHAnsi" w:hAnsiTheme="majorHAnsi" w:cstheme="majorHAnsi"/>
          <w:i/>
          <w:iCs/>
          <w:sz w:val="20"/>
          <w:szCs w:val="20"/>
        </w:rPr>
        <w:t>.</w:t>
      </w:r>
    </w:p>
    <w:p w14:paraId="2E10F2A3" w14:textId="2CAE7072" w:rsidR="00D8286A" w:rsidRPr="00981027" w:rsidRDefault="00D8286A" w:rsidP="00B420CB">
      <w:pPr>
        <w:spacing w:after="0" w:line="276" w:lineRule="auto"/>
        <w:rPr>
          <w:rFonts w:asciiTheme="majorHAnsi" w:hAnsiTheme="majorHAnsi" w:cstheme="majorHAnsi"/>
          <w:iCs/>
          <w:sz w:val="20"/>
          <w:szCs w:val="20"/>
        </w:rPr>
      </w:pPr>
      <w:r w:rsidRPr="00981027">
        <w:rPr>
          <w:rFonts w:asciiTheme="majorHAnsi" w:hAnsiTheme="majorHAnsi" w:cstheme="majorHAnsi"/>
          <w:iCs/>
          <w:sz w:val="20"/>
          <w:szCs w:val="20"/>
        </w:rPr>
        <w:t xml:space="preserve">Australian Human Rights Commission (2020). </w:t>
      </w:r>
      <w:r w:rsidRPr="00981027">
        <w:rPr>
          <w:rFonts w:asciiTheme="majorHAnsi" w:hAnsiTheme="majorHAnsi" w:cstheme="majorHAnsi"/>
          <w:i/>
          <w:sz w:val="20"/>
          <w:szCs w:val="20"/>
        </w:rPr>
        <w:t xml:space="preserve">Child Safe Organisations. </w:t>
      </w:r>
      <w:r w:rsidRPr="00981027">
        <w:rPr>
          <w:rFonts w:asciiTheme="majorHAnsi" w:hAnsiTheme="majorHAnsi" w:cstheme="majorHAnsi"/>
          <w:iCs/>
          <w:sz w:val="20"/>
          <w:szCs w:val="20"/>
        </w:rPr>
        <w:t xml:space="preserve"> </w:t>
      </w:r>
      <w:hyperlink r:id="rId18" w:history="1">
        <w:r w:rsidRPr="00981027">
          <w:rPr>
            <w:rStyle w:val="Hyperlink"/>
            <w:rFonts w:asciiTheme="majorHAnsi" w:hAnsiTheme="majorHAnsi" w:cstheme="majorHAnsi"/>
            <w:iCs/>
            <w:sz w:val="20"/>
            <w:szCs w:val="20"/>
          </w:rPr>
          <w:t>https://childsafe.humanrights.gov.au/</w:t>
        </w:r>
      </w:hyperlink>
    </w:p>
    <w:p w14:paraId="1DCF4BE4" w14:textId="58A431A2" w:rsidR="00CE20FB" w:rsidRPr="00981027" w:rsidRDefault="00CE20FB" w:rsidP="00D8286A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981027">
        <w:rPr>
          <w:rFonts w:asciiTheme="majorHAnsi" w:hAnsiTheme="majorHAnsi" w:cstheme="majorHAnsi"/>
          <w:sz w:val="20"/>
          <w:szCs w:val="20"/>
        </w:rPr>
        <w:t>Early Childhood Australia Code of Ethics. (2016).</w:t>
      </w:r>
    </w:p>
    <w:p w14:paraId="349F2060" w14:textId="60244229" w:rsidR="00CE20FB" w:rsidRPr="00981027" w:rsidRDefault="00CE20FB" w:rsidP="00B420CB">
      <w:pPr>
        <w:spacing w:after="0"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r w:rsidRPr="00981027">
        <w:rPr>
          <w:rFonts w:asciiTheme="majorHAnsi" w:hAnsiTheme="majorHAnsi" w:cstheme="majorHAnsi"/>
          <w:sz w:val="20"/>
          <w:szCs w:val="20"/>
        </w:rPr>
        <w:t xml:space="preserve">Early Childhood Australia (ECA) (2016) </w:t>
      </w:r>
      <w:hyperlink r:id="rId19" w:history="1">
        <w:r w:rsidRPr="00981027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Statement on the Inclusion of every child in early childhood education and care</w:t>
        </w:r>
      </w:hyperlink>
    </w:p>
    <w:p w14:paraId="57A9E5B4" w14:textId="77777777" w:rsidR="00CE20FB" w:rsidRPr="00FE4F4C" w:rsidRDefault="00CE20FB" w:rsidP="00B420CB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981027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Early Childhood Australia (ECA), &amp; Early Childhood Intervention Australia (ECIA). (2012). </w:t>
      </w:r>
      <w:r w:rsidRPr="00981027">
        <w:rPr>
          <w:rFonts w:asciiTheme="majorHAnsi" w:eastAsia="Times New Roman" w:hAnsiTheme="majorHAnsi" w:cstheme="majorHAnsi"/>
          <w:i/>
          <w:iCs/>
          <w:sz w:val="20"/>
          <w:szCs w:val="20"/>
          <w:lang w:eastAsia="en-GB"/>
        </w:rPr>
        <w:t>Position statement on the</w:t>
      </w:r>
      <w:r w:rsidRPr="00E64B99">
        <w:rPr>
          <w:rFonts w:asciiTheme="majorHAnsi" w:eastAsia="Times New Roman" w:hAnsiTheme="majorHAnsi" w:cstheme="majorHAnsi"/>
          <w:i/>
          <w:iCs/>
          <w:sz w:val="20"/>
          <w:szCs w:val="20"/>
          <w:lang w:eastAsia="en-GB"/>
        </w:rPr>
        <w:t xml:space="preserve"> inclusion of children with disability in early childhood education and care.</w:t>
      </w:r>
      <w:r w:rsidRPr="00E64B99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 </w:t>
      </w:r>
      <w:hyperlink r:id="rId20" w:history="1">
        <w:r w:rsidRPr="00E64B99">
          <w:rPr>
            <w:rStyle w:val="Hyperlink"/>
            <w:rFonts w:asciiTheme="majorHAnsi" w:hAnsiTheme="majorHAnsi" w:cstheme="majorHAnsi"/>
            <w:sz w:val="20"/>
            <w:szCs w:val="20"/>
          </w:rPr>
          <w:t>http://www.earlychildhoodaustralia.org.au/wp-content/uploads/2014/06/ECA_Position_statement_Disability_Inclusion_web.pdf</w:t>
        </w:r>
      </w:hyperlink>
    </w:p>
    <w:p w14:paraId="5EF06528" w14:textId="77777777" w:rsidR="00B420CB" w:rsidRPr="0051423C" w:rsidRDefault="00B420CB" w:rsidP="00B420CB">
      <w:pPr>
        <w:spacing w:after="0" w:line="276" w:lineRule="auto"/>
        <w:rPr>
          <w:rFonts w:asciiTheme="majorHAnsi" w:hAnsiTheme="majorHAnsi"/>
          <w:color w:val="000000" w:themeColor="text1"/>
          <w:sz w:val="20"/>
          <w:szCs w:val="20"/>
        </w:rPr>
      </w:pPr>
      <w:r w:rsidRPr="00981027">
        <w:rPr>
          <w:rFonts w:asciiTheme="majorHAnsi" w:hAnsiTheme="majorHAnsi"/>
          <w:iCs/>
          <w:color w:val="000000" w:themeColor="text1"/>
          <w:sz w:val="20"/>
          <w:szCs w:val="20"/>
        </w:rPr>
        <w:t xml:space="preserve">Education and Care </w:t>
      </w:r>
      <w:r w:rsidRPr="0051423C">
        <w:rPr>
          <w:rFonts w:asciiTheme="majorHAnsi" w:hAnsiTheme="majorHAnsi"/>
          <w:iCs/>
          <w:color w:val="000000" w:themeColor="text1"/>
          <w:sz w:val="20"/>
          <w:szCs w:val="20"/>
        </w:rPr>
        <w:t>Services National Law Act 2010</w:t>
      </w:r>
      <w:r w:rsidRPr="0051423C">
        <w:rPr>
          <w:rFonts w:asciiTheme="majorHAnsi" w:hAnsiTheme="majorHAnsi"/>
          <w:i/>
          <w:color w:val="000000" w:themeColor="text1"/>
          <w:sz w:val="20"/>
          <w:szCs w:val="20"/>
        </w:rPr>
        <w:t xml:space="preserve">. </w:t>
      </w:r>
      <w:r w:rsidRPr="0051423C">
        <w:rPr>
          <w:rFonts w:asciiTheme="majorHAnsi" w:hAnsiTheme="majorHAnsi"/>
          <w:color w:val="000000" w:themeColor="text1"/>
          <w:sz w:val="20"/>
          <w:szCs w:val="20"/>
        </w:rPr>
        <w:t>(Amended 2023).</w:t>
      </w:r>
    </w:p>
    <w:p w14:paraId="5031A917" w14:textId="77777777" w:rsidR="00B420CB" w:rsidRPr="0051423C" w:rsidRDefault="00B420CB" w:rsidP="00B420CB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hyperlink r:id="rId21" w:history="1">
        <w:r w:rsidRPr="0051423C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Pr="0051423C">
        <w:rPr>
          <w:rFonts w:asciiTheme="majorHAnsi" w:hAnsiTheme="majorHAnsi" w:cstheme="majorHAnsi"/>
          <w:sz w:val="20"/>
          <w:szCs w:val="20"/>
        </w:rPr>
        <w:t xml:space="preserve">. (Amended 2023).     </w:t>
      </w:r>
    </w:p>
    <w:p w14:paraId="2BDE1AA2" w14:textId="0630131C" w:rsidR="00CE20FB" w:rsidRPr="0051423C" w:rsidRDefault="00CE20FB" w:rsidP="00B420CB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51423C">
        <w:rPr>
          <w:rFonts w:asciiTheme="majorHAnsi" w:hAnsiTheme="majorHAnsi" w:cstheme="majorHAnsi"/>
          <w:sz w:val="20"/>
          <w:szCs w:val="20"/>
        </w:rPr>
        <w:t xml:space="preserve">Family Matters Queensland </w:t>
      </w:r>
      <w:hyperlink r:id="rId22" w:history="1">
        <w:r w:rsidRPr="0051423C">
          <w:rPr>
            <w:rStyle w:val="Hyperlink"/>
            <w:rFonts w:asciiTheme="majorHAnsi" w:hAnsiTheme="majorHAnsi" w:cstheme="majorHAnsi"/>
            <w:sz w:val="20"/>
            <w:szCs w:val="20"/>
          </w:rPr>
          <w:t>Our Way A generational strategy for Aboriginal and Torres Strait Islander children and families 2017-2037</w:t>
        </w:r>
      </w:hyperlink>
      <w:r w:rsidR="00B420CB" w:rsidRPr="0051423C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2F052233" w14:textId="7A7F4F22" w:rsidR="00CE20FB" w:rsidRPr="0051423C" w:rsidRDefault="00CE20FB" w:rsidP="006503A6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proofErr w:type="spellStart"/>
      <w:r w:rsidRPr="0051423C">
        <w:rPr>
          <w:rFonts w:asciiTheme="majorHAnsi" w:hAnsiTheme="majorHAnsi" w:cstheme="majorHAnsi"/>
          <w:sz w:val="20"/>
          <w:szCs w:val="20"/>
        </w:rPr>
        <w:t>Narragunnawali</w:t>
      </w:r>
      <w:proofErr w:type="spellEnd"/>
      <w:r w:rsidRPr="0051423C">
        <w:rPr>
          <w:rFonts w:asciiTheme="majorHAnsi" w:hAnsiTheme="majorHAnsi" w:cstheme="majorHAnsi"/>
          <w:sz w:val="20"/>
          <w:szCs w:val="20"/>
        </w:rPr>
        <w:t>: Reconciliation in Education Welcome to Country</w:t>
      </w:r>
      <w:r w:rsidR="003A35E3" w:rsidRPr="0051423C">
        <w:rPr>
          <w:rFonts w:asciiTheme="majorHAnsi" w:hAnsiTheme="majorHAnsi" w:cstheme="majorHAnsi"/>
          <w:sz w:val="20"/>
          <w:szCs w:val="20"/>
        </w:rPr>
        <w:t xml:space="preserve">. </w:t>
      </w:r>
      <w:hyperlink r:id="rId23" w:history="1">
        <w:r w:rsidR="00DC19E4" w:rsidRPr="0051423C">
          <w:rPr>
            <w:rStyle w:val="Hyperlink"/>
            <w:rFonts w:asciiTheme="majorHAnsi" w:hAnsiTheme="majorHAnsi" w:cstheme="majorHAnsi"/>
            <w:sz w:val="20"/>
            <w:szCs w:val="20"/>
          </w:rPr>
          <w:t>https://www.narragunnawali.org.au/</w:t>
        </w:r>
      </w:hyperlink>
    </w:p>
    <w:bookmarkEnd w:id="7"/>
    <w:p w14:paraId="0E45CCA0" w14:textId="25E8086E" w:rsidR="00CE20FB" w:rsidRPr="0051423C" w:rsidRDefault="00CE20FB" w:rsidP="006503A6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51423C">
        <w:rPr>
          <w:rFonts w:asciiTheme="majorHAnsi" w:hAnsiTheme="majorHAnsi" w:cstheme="majorHAnsi"/>
          <w:sz w:val="20"/>
          <w:szCs w:val="20"/>
        </w:rPr>
        <w:t xml:space="preserve">Victorian Early Years Learning and Development Framework (2011) Melbourne Graduate School of Education </w:t>
      </w:r>
      <w:hyperlink r:id="rId24" w:history="1">
        <w:r w:rsidRPr="0051423C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Evidence Paper Practice Principle 4: Equity and Diversity</w:t>
        </w:r>
      </w:hyperlink>
    </w:p>
    <w:p w14:paraId="290375AB" w14:textId="77777777" w:rsidR="0082705D" w:rsidRPr="0082705D" w:rsidRDefault="0082705D" w:rsidP="0082705D">
      <w:pPr>
        <w:spacing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25" w:history="1">
        <w:r w:rsidRPr="0051423C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Pr="0082705D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32561DFC" w14:textId="77777777" w:rsidR="00D8286A" w:rsidRDefault="00D8286A" w:rsidP="00AF0E97">
      <w:pPr>
        <w:spacing w:line="360" w:lineRule="auto"/>
        <w:rPr>
          <w:rFonts w:cs="Arial"/>
          <w:sz w:val="24"/>
          <w:szCs w:val="24"/>
        </w:rPr>
      </w:pPr>
    </w:p>
    <w:p w14:paraId="120FA3F3" w14:textId="7795366E" w:rsidR="00AF0E97" w:rsidRPr="0005762D" w:rsidRDefault="00AF0E97" w:rsidP="00AF0E97">
      <w:pPr>
        <w:spacing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REVIEW</w:t>
      </w:r>
    </w:p>
    <w:tbl>
      <w:tblPr>
        <w:tblStyle w:val="TableGrid"/>
        <w:tblW w:w="8986" w:type="dxa"/>
        <w:tblLayout w:type="fixed"/>
        <w:tblLook w:val="04A0" w:firstRow="1" w:lastRow="0" w:firstColumn="1" w:lastColumn="0" w:noHBand="0" w:noVBand="1"/>
      </w:tblPr>
      <w:tblGrid>
        <w:gridCol w:w="2405"/>
        <w:gridCol w:w="1985"/>
        <w:gridCol w:w="283"/>
        <w:gridCol w:w="2126"/>
        <w:gridCol w:w="851"/>
        <w:gridCol w:w="1336"/>
      </w:tblGrid>
      <w:tr w:rsidR="00DC19E4" w:rsidRPr="00151775" w14:paraId="61BD1E08" w14:textId="77777777" w:rsidTr="00460C90">
        <w:trPr>
          <w:trHeight w:val="574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14:paraId="59FA34F5" w14:textId="60094E64" w:rsidR="00DC19E4" w:rsidRPr="009C4400" w:rsidRDefault="00DC19E4" w:rsidP="00DC19E4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D1798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 BY</w:t>
            </w:r>
          </w:p>
        </w:tc>
        <w:tc>
          <w:tcPr>
            <w:tcW w:w="2268" w:type="dxa"/>
            <w:gridSpan w:val="2"/>
            <w:vAlign w:val="center"/>
          </w:tcPr>
          <w:p w14:paraId="6ECE78A9" w14:textId="4E42E39F" w:rsidR="00DC19E4" w:rsidRDefault="0051423C" w:rsidP="00DC19E4">
            <w:pPr>
              <w:ind w:hanging="27"/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Rosie Hamilton</w:t>
            </w:r>
          </w:p>
        </w:tc>
        <w:tc>
          <w:tcPr>
            <w:tcW w:w="2977" w:type="dxa"/>
            <w:gridSpan w:val="2"/>
            <w:vAlign w:val="center"/>
          </w:tcPr>
          <w:p w14:paraId="01F7ED8D" w14:textId="35070DCC" w:rsidR="00DC19E4" w:rsidRDefault="0051423C" w:rsidP="00DC19E4">
            <w:pPr>
              <w:ind w:hanging="27"/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Director</w:t>
            </w:r>
          </w:p>
        </w:tc>
        <w:tc>
          <w:tcPr>
            <w:tcW w:w="1336" w:type="dxa"/>
            <w:vAlign w:val="center"/>
          </w:tcPr>
          <w:p w14:paraId="1F60DAF8" w14:textId="3FB7F367" w:rsidR="00DC19E4" w:rsidRDefault="00DC19E4" w:rsidP="00DC19E4">
            <w:pPr>
              <w:ind w:hanging="27"/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</w:p>
        </w:tc>
      </w:tr>
      <w:tr w:rsidR="00AF0E97" w:rsidRPr="00151775" w14:paraId="7E26FFD2" w14:textId="77777777" w:rsidTr="00460C90">
        <w:trPr>
          <w:trHeight w:val="57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7D1166F5" w14:textId="77777777" w:rsidR="00AF0E97" w:rsidRPr="009C4400" w:rsidRDefault="00AF0E97" w:rsidP="00B1714F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FA7C25C" w14:textId="6711A675" w:rsidR="00AF0E97" w:rsidRPr="009C4400" w:rsidRDefault="00AF0E97" w:rsidP="00035F3F">
            <w:pPr>
              <w:ind w:hanging="27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A</w:t>
            </w:r>
            <w:r w:rsidR="00E64B99">
              <w:rPr>
                <w:rFonts w:ascii="Calibri Light" w:hAnsi="Calibri Light"/>
                <w:color w:val="000000" w:themeColor="text1"/>
                <w:sz w:val="24"/>
                <w:szCs w:val="24"/>
              </w:rPr>
              <w:t>PRIL</w:t>
            </w: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 xml:space="preserve"> 202</w:t>
            </w:r>
            <w:r w:rsidR="008270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  <w:vAlign w:val="center"/>
          </w:tcPr>
          <w:p w14:paraId="01D818EB" w14:textId="77777777" w:rsidR="00AF0E97" w:rsidRPr="009C4400" w:rsidRDefault="00AF0E97" w:rsidP="00B1714F">
            <w:pPr>
              <w:ind w:hanging="27"/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  <w:tc>
          <w:tcPr>
            <w:tcW w:w="2187" w:type="dxa"/>
            <w:gridSpan w:val="2"/>
            <w:shd w:val="clear" w:color="auto" w:fill="D9D9D9" w:themeFill="background1" w:themeFillShade="D9"/>
            <w:vAlign w:val="center"/>
          </w:tcPr>
          <w:p w14:paraId="5A40AC83" w14:textId="473584D6" w:rsidR="00AF0E97" w:rsidRPr="009C4400" w:rsidRDefault="00E64B99" w:rsidP="00035F3F">
            <w:pPr>
              <w:ind w:hanging="27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APRIL</w:t>
            </w:r>
            <w:r w:rsidR="00AF0E97">
              <w:rPr>
                <w:rFonts w:ascii="Calibri Light" w:hAnsi="Calibri Light"/>
                <w:color w:val="000000" w:themeColor="text1"/>
                <w:sz w:val="24"/>
                <w:szCs w:val="24"/>
              </w:rPr>
              <w:t xml:space="preserve"> 202</w:t>
            </w:r>
            <w:r w:rsidR="008270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6</w:t>
            </w:r>
          </w:p>
        </w:tc>
      </w:tr>
      <w:tr w:rsidR="00D8286A" w14:paraId="37BAFE27" w14:textId="77777777" w:rsidTr="00460C90">
        <w:trPr>
          <w:trHeight w:val="550"/>
        </w:trPr>
        <w:tc>
          <w:tcPr>
            <w:tcW w:w="2405" w:type="dxa"/>
            <w:vAlign w:val="center"/>
          </w:tcPr>
          <w:p w14:paraId="318F0C3F" w14:textId="36FF1B4E" w:rsidR="00D8286A" w:rsidRPr="00EF0ADF" w:rsidRDefault="00D8286A" w:rsidP="00B1714F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VERSION NUMBER </w:t>
            </w:r>
          </w:p>
        </w:tc>
        <w:tc>
          <w:tcPr>
            <w:tcW w:w="6581" w:type="dxa"/>
            <w:gridSpan w:val="5"/>
            <w:vAlign w:val="center"/>
          </w:tcPr>
          <w:p w14:paraId="57D594D1" w14:textId="7534DDCD" w:rsidR="00D8286A" w:rsidRPr="0051423C" w:rsidRDefault="00D8286A" w:rsidP="00D8286A">
            <w:pPr>
              <w:rPr>
                <w:rFonts w:ascii="Calibri Light" w:hAnsi="Calibri Light"/>
                <w:sz w:val="24"/>
                <w:szCs w:val="24"/>
              </w:rPr>
            </w:pPr>
            <w:r w:rsidRPr="0051423C">
              <w:rPr>
                <w:rFonts w:ascii="Calibri Light" w:hAnsi="Calibri Light"/>
                <w:sz w:val="24"/>
                <w:szCs w:val="24"/>
              </w:rPr>
              <w:t>V1</w:t>
            </w:r>
            <w:r w:rsidR="0082705D" w:rsidRPr="0051423C">
              <w:rPr>
                <w:rFonts w:ascii="Calibri Light" w:hAnsi="Calibri Light"/>
                <w:sz w:val="24"/>
                <w:szCs w:val="24"/>
              </w:rPr>
              <w:t>4</w:t>
            </w:r>
            <w:r w:rsidRPr="0051423C">
              <w:rPr>
                <w:rFonts w:ascii="Calibri Light" w:hAnsi="Calibri Light"/>
                <w:sz w:val="24"/>
                <w:szCs w:val="24"/>
              </w:rPr>
              <w:t>.04.2</w:t>
            </w:r>
            <w:r w:rsidR="0082705D" w:rsidRPr="0051423C">
              <w:rPr>
                <w:rFonts w:ascii="Calibri Light" w:hAnsi="Calibri Light"/>
                <w:sz w:val="24"/>
                <w:szCs w:val="24"/>
              </w:rPr>
              <w:t>5</w:t>
            </w:r>
          </w:p>
        </w:tc>
      </w:tr>
      <w:tr w:rsidR="00D65C11" w14:paraId="2414F081" w14:textId="77777777" w:rsidTr="00172C13">
        <w:trPr>
          <w:trHeight w:val="784"/>
        </w:trPr>
        <w:tc>
          <w:tcPr>
            <w:tcW w:w="2405" w:type="dxa"/>
            <w:vAlign w:val="center"/>
          </w:tcPr>
          <w:p w14:paraId="39311127" w14:textId="77777777" w:rsidR="00D65C11" w:rsidRPr="003A6BB1" w:rsidRDefault="00D65C11" w:rsidP="00B1714F">
            <w:pPr>
              <w:rPr>
                <w:rFonts w:asciiTheme="majorHAnsi" w:hAnsiTheme="majorHAnsi"/>
              </w:rPr>
            </w:pPr>
            <w:r w:rsidRPr="00523C88">
              <w:rPr>
                <w:rFonts w:asciiTheme="majorHAnsi" w:hAnsiTheme="majorHAnsi"/>
                <w:sz w:val="24"/>
                <w:szCs w:val="24"/>
              </w:rPr>
              <w:t>MODIFICATIONS</w:t>
            </w:r>
          </w:p>
        </w:tc>
        <w:tc>
          <w:tcPr>
            <w:tcW w:w="6581" w:type="dxa"/>
            <w:gridSpan w:val="5"/>
            <w:vAlign w:val="center"/>
          </w:tcPr>
          <w:p w14:paraId="36FB43C6" w14:textId="2C230775" w:rsidR="00D1798D" w:rsidRPr="0051423C" w:rsidRDefault="008F037A" w:rsidP="00D8286A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Calibri Light" w:hAnsi="Calibri Light"/>
              </w:rPr>
            </w:pPr>
            <w:r w:rsidRPr="0051423C">
              <w:rPr>
                <w:rFonts w:ascii="Calibri Light" w:hAnsi="Calibri Light"/>
              </w:rPr>
              <w:t>annual policy review</w:t>
            </w:r>
          </w:p>
          <w:p w14:paraId="7F2A3349" w14:textId="7C81E75C" w:rsidR="00172C13" w:rsidRPr="0051423C" w:rsidRDefault="00172C13" w:rsidP="00D8286A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Calibri Light" w:hAnsi="Calibri Light"/>
              </w:rPr>
            </w:pPr>
            <w:r w:rsidRPr="0051423C">
              <w:rPr>
                <w:rFonts w:ascii="Calibri Light" w:hAnsi="Calibri Light"/>
              </w:rPr>
              <w:t>Childcare Centre Desktop resource section added</w:t>
            </w:r>
          </w:p>
          <w:p w14:paraId="47A1C525" w14:textId="77631ED8" w:rsidR="008F037A" w:rsidRPr="0051423C" w:rsidRDefault="00172C13" w:rsidP="00D8286A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Calibri Light" w:hAnsi="Calibri Light"/>
              </w:rPr>
            </w:pPr>
            <w:r w:rsidRPr="0051423C">
              <w:rPr>
                <w:rFonts w:ascii="Calibri Light" w:hAnsi="Calibri Light"/>
              </w:rPr>
              <w:t>s</w:t>
            </w:r>
            <w:r w:rsidR="008F037A" w:rsidRPr="0051423C">
              <w:rPr>
                <w:rFonts w:ascii="Calibri Light" w:hAnsi="Calibri Light"/>
              </w:rPr>
              <w:t>ources checked and updated as required</w:t>
            </w:r>
          </w:p>
        </w:tc>
      </w:tr>
      <w:tr w:rsidR="00AF0E97" w14:paraId="6116D711" w14:textId="77777777" w:rsidTr="00460C90">
        <w:trPr>
          <w:trHeight w:val="547"/>
        </w:trPr>
        <w:tc>
          <w:tcPr>
            <w:tcW w:w="2405" w:type="dxa"/>
            <w:shd w:val="clear" w:color="auto" w:fill="D9D9D9" w:themeFill="background1" w:themeFillShade="D9"/>
            <w:vAlign w:val="center"/>
          </w:tcPr>
          <w:p w14:paraId="525B47C6" w14:textId="77777777" w:rsidR="00AF0E97" w:rsidRDefault="00AF0E97" w:rsidP="00B1714F">
            <w:pPr>
              <w:jc w:val="center"/>
              <w:rPr>
                <w:rFonts w:ascii="Calibri Light" w:hAnsi="Calibri Light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4394" w:type="dxa"/>
            <w:gridSpan w:val="3"/>
            <w:shd w:val="clear" w:color="auto" w:fill="D9D9D9" w:themeFill="background1" w:themeFillShade="D9"/>
            <w:vAlign w:val="center"/>
          </w:tcPr>
          <w:p w14:paraId="12DD58A4" w14:textId="77777777" w:rsidR="00AF0E97" w:rsidRDefault="00AF0E97" w:rsidP="00B1714F">
            <w:pPr>
              <w:jc w:val="center"/>
              <w:rPr>
                <w:rFonts w:ascii="Calibri Light" w:hAnsi="Calibri Light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PREVIOUS MODIFICATIONS</w:t>
            </w:r>
          </w:p>
        </w:tc>
        <w:tc>
          <w:tcPr>
            <w:tcW w:w="2187" w:type="dxa"/>
            <w:gridSpan w:val="2"/>
            <w:shd w:val="clear" w:color="auto" w:fill="D9D9D9" w:themeFill="background1" w:themeFillShade="D9"/>
            <w:vAlign w:val="center"/>
          </w:tcPr>
          <w:p w14:paraId="509E39A9" w14:textId="77777777" w:rsidR="00AF0E97" w:rsidRDefault="00AF0E97" w:rsidP="00B1714F">
            <w:pPr>
              <w:jc w:val="center"/>
              <w:rPr>
                <w:rFonts w:ascii="Calibri Light" w:hAnsi="Calibri Light"/>
              </w:rPr>
            </w:pPr>
            <w:r w:rsidRPr="009C4400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</w:tr>
      <w:tr w:rsidR="00D1798D" w14:paraId="44376BCD" w14:textId="77777777" w:rsidTr="00460C90">
        <w:trPr>
          <w:trHeight w:val="842"/>
        </w:trPr>
        <w:tc>
          <w:tcPr>
            <w:tcW w:w="2405" w:type="dxa"/>
            <w:vAlign w:val="center"/>
          </w:tcPr>
          <w:p w14:paraId="1A66A53D" w14:textId="5B9B615F" w:rsidR="00D1798D" w:rsidRPr="0082705D" w:rsidRDefault="00D1798D" w:rsidP="00B1714F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8270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APRIL 202</w:t>
            </w:r>
            <w:r w:rsidR="0082705D" w:rsidRPr="008270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394" w:type="dxa"/>
            <w:gridSpan w:val="3"/>
            <w:vAlign w:val="center"/>
          </w:tcPr>
          <w:p w14:paraId="6CB6A24D" w14:textId="77777777" w:rsidR="0082705D" w:rsidRPr="0082705D" w:rsidRDefault="0082705D" w:rsidP="0082705D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Calibri Light" w:hAnsi="Calibri Light"/>
              </w:rPr>
            </w:pPr>
            <w:r w:rsidRPr="0082705D">
              <w:rPr>
                <w:rFonts w:ascii="Calibri Light" w:hAnsi="Calibri Light"/>
              </w:rPr>
              <w:t>annual policy review</w:t>
            </w:r>
          </w:p>
          <w:p w14:paraId="357D47C7" w14:textId="77777777" w:rsidR="0082705D" w:rsidRPr="0082705D" w:rsidRDefault="0082705D" w:rsidP="0082705D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Calibri Light" w:hAnsi="Calibri Light"/>
              </w:rPr>
            </w:pPr>
            <w:r w:rsidRPr="0082705D">
              <w:rPr>
                <w:rFonts w:ascii="Calibri Light" w:hAnsi="Calibri Light"/>
              </w:rPr>
              <w:t>minor edits to align with EYLF (2.0)</w:t>
            </w:r>
          </w:p>
          <w:p w14:paraId="6EDDD91E" w14:textId="22377509" w:rsidR="00D1798D" w:rsidRPr="0082705D" w:rsidRDefault="0082705D" w:rsidP="0082705D">
            <w:pPr>
              <w:pStyle w:val="ListParagraph"/>
              <w:numPr>
                <w:ilvl w:val="0"/>
                <w:numId w:val="10"/>
              </w:numPr>
              <w:rPr>
                <w:rFonts w:ascii="Calibri Light" w:hAnsi="Calibri Light"/>
              </w:rPr>
            </w:pPr>
            <w:r w:rsidRPr="0082705D">
              <w:rPr>
                <w:rFonts w:ascii="Calibri Light" w:hAnsi="Calibri Light"/>
              </w:rPr>
              <w:t>sources checked and updated as required</w:t>
            </w:r>
          </w:p>
        </w:tc>
        <w:tc>
          <w:tcPr>
            <w:tcW w:w="2187" w:type="dxa"/>
            <w:gridSpan w:val="2"/>
            <w:vAlign w:val="center"/>
          </w:tcPr>
          <w:p w14:paraId="4FDF4A6F" w14:textId="7C1C3200" w:rsidR="00D1798D" w:rsidRDefault="00D1798D" w:rsidP="00B1714F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>
              <w:rPr>
                <w:rFonts w:ascii="Calibri Light" w:hAnsi="Calibri Light"/>
                <w:color w:val="000000" w:themeColor="text1"/>
                <w:sz w:val="24"/>
                <w:szCs w:val="24"/>
              </w:rPr>
              <w:t>APRIL 202</w:t>
            </w:r>
            <w:r w:rsidR="0082705D">
              <w:rPr>
                <w:rFonts w:ascii="Calibri Light" w:hAnsi="Calibri Light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0B8A4656" w14:textId="77777777" w:rsidR="00AF0E97" w:rsidRPr="00E50754" w:rsidRDefault="00AF0E97" w:rsidP="00AF0E97">
      <w:pPr>
        <w:spacing w:line="360" w:lineRule="auto"/>
        <w:rPr>
          <w:rFonts w:asciiTheme="majorHAnsi" w:hAnsiTheme="majorHAnsi"/>
        </w:rPr>
      </w:pPr>
    </w:p>
    <w:p w14:paraId="5D25C13B" w14:textId="77777777" w:rsidR="00CE20FB" w:rsidRDefault="00CE20FB" w:rsidP="00CE20FB">
      <w:pPr>
        <w:spacing w:line="360" w:lineRule="auto"/>
        <w:rPr>
          <w:rFonts w:ascii="Calibri Light" w:hAnsi="Calibri Light"/>
          <w:sz w:val="18"/>
          <w:szCs w:val="18"/>
        </w:rPr>
      </w:pPr>
    </w:p>
    <w:p w14:paraId="328B73EA" w14:textId="77777777" w:rsidR="00CE20FB" w:rsidRPr="00CE20FB" w:rsidRDefault="00CE20FB" w:rsidP="00DA2277">
      <w:pPr>
        <w:spacing w:after="0" w:line="360" w:lineRule="auto"/>
        <w:rPr>
          <w:rFonts w:asciiTheme="majorHAnsi" w:hAnsiTheme="majorHAnsi"/>
          <w:color w:val="00B0F0"/>
          <w:highlight w:val="yellow"/>
        </w:rPr>
      </w:pPr>
    </w:p>
    <w:sectPr w:rsidR="00CE20FB" w:rsidRPr="00CE20FB" w:rsidSect="00197891">
      <w:headerReference w:type="default" r:id="rId26"/>
      <w:footerReference w:type="even" r:id="rId27"/>
      <w:footerReference w:type="default" r:id="rId28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651AA" w14:textId="77777777" w:rsidR="00530893" w:rsidRDefault="00530893" w:rsidP="0021486F">
      <w:pPr>
        <w:spacing w:after="0" w:line="240" w:lineRule="auto"/>
      </w:pPr>
      <w:r>
        <w:separator/>
      </w:r>
    </w:p>
  </w:endnote>
  <w:endnote w:type="continuationSeparator" w:id="0">
    <w:p w14:paraId="4DEECBD0" w14:textId="77777777" w:rsidR="00530893" w:rsidRDefault="00530893" w:rsidP="0021486F">
      <w:pPr>
        <w:spacing w:after="0" w:line="240" w:lineRule="auto"/>
      </w:pPr>
      <w:r>
        <w:continuationSeparator/>
      </w:r>
    </w:p>
  </w:endnote>
  <w:endnote w:type="continuationNotice" w:id="1">
    <w:p w14:paraId="778D0E8C" w14:textId="77777777" w:rsidR="00530893" w:rsidRDefault="005308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charset w:val="80"/>
    <w:family w:val="auto"/>
    <w:pitch w:val="variable"/>
    <w:sig w:usb0="E00002FF" w:usb1="7AC7FFFF" w:usb2="00000012" w:usb3="00000000" w:csb0="0002000D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900176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035C2A" w14:textId="290E58D3" w:rsidR="00E2084A" w:rsidRDefault="00E2084A" w:rsidP="00E463C1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8D97BF" w14:textId="77777777" w:rsidR="00E2084A" w:rsidRDefault="00E2084A" w:rsidP="00E2084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727343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30F3AC8" w14:textId="7F04D95C" w:rsidR="00E2084A" w:rsidRDefault="00E2084A" w:rsidP="00E463C1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B0EC6F1" w14:textId="0DD089CA" w:rsidR="00FA3D9B" w:rsidRDefault="00FA3D9B" w:rsidP="00E2084A">
    <w:pPr>
      <w:pStyle w:val="Footer"/>
      <w:spacing w:before="24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77583" w14:textId="77777777" w:rsidR="00530893" w:rsidRDefault="00530893" w:rsidP="0021486F">
      <w:pPr>
        <w:spacing w:after="0" w:line="240" w:lineRule="auto"/>
      </w:pPr>
      <w:r>
        <w:separator/>
      </w:r>
    </w:p>
  </w:footnote>
  <w:footnote w:type="continuationSeparator" w:id="0">
    <w:p w14:paraId="3389953D" w14:textId="77777777" w:rsidR="00530893" w:rsidRDefault="00530893" w:rsidP="0021486F">
      <w:pPr>
        <w:spacing w:after="0" w:line="240" w:lineRule="auto"/>
      </w:pPr>
      <w:r>
        <w:continuationSeparator/>
      </w:r>
    </w:p>
  </w:footnote>
  <w:footnote w:type="continuationNotice" w:id="1">
    <w:p w14:paraId="66F3C0A4" w14:textId="77777777" w:rsidR="00530893" w:rsidRDefault="0053089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03DE7AE1" w:rsidR="00FA3D9B" w:rsidRDefault="0051423C">
    <w:pPr>
      <w:pStyle w:val="Header"/>
    </w:pPr>
    <w:r w:rsidRPr="0051423C">
      <w:rPr>
        <w:noProof/>
      </w:rPr>
      <w:drawing>
        <wp:anchor distT="0" distB="0" distL="114300" distR="114300" simplePos="0" relativeHeight="251659267" behindDoc="0" locked="0" layoutInCell="1" allowOverlap="1" wp14:anchorId="06492151" wp14:editId="5CD1F096">
          <wp:simplePos x="0" y="0"/>
          <wp:positionH relativeFrom="column">
            <wp:posOffset>5534025</wp:posOffset>
          </wp:positionH>
          <wp:positionV relativeFrom="paragraph">
            <wp:posOffset>-412115</wp:posOffset>
          </wp:positionV>
          <wp:extent cx="876300" cy="876300"/>
          <wp:effectExtent l="0" t="0" r="0" b="0"/>
          <wp:wrapNone/>
          <wp:docPr id="169243603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3D9B"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6E33012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FA3D9B" w:rsidRPr="004E7272" w:rsidRDefault="00FA3D9B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" filled="f" stroked="f">
              <v:textbox>
                <w:txbxContent>
                  <w:p w14:paraId="32AB4840" w14:textId="77777777" w:rsidR="00FA3D9B" w:rsidRPr="004E7272" w:rsidRDefault="00FA3D9B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38C"/>
    <w:multiLevelType w:val="hybridMultilevel"/>
    <w:tmpl w:val="218C6D9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037B69"/>
    <w:multiLevelType w:val="multilevel"/>
    <w:tmpl w:val="67AED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132105"/>
    <w:multiLevelType w:val="hybridMultilevel"/>
    <w:tmpl w:val="E124A18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1C72D8"/>
    <w:multiLevelType w:val="hybridMultilevel"/>
    <w:tmpl w:val="E976EABE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0000001">
      <w:start w:val="1"/>
      <w:numFmt w:val="bullet"/>
      <w:lvlText w:val="•"/>
      <w:lvlJc w:val="left"/>
      <w:pPr>
        <w:ind w:left="1080" w:hanging="360"/>
      </w:p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37749E"/>
    <w:multiLevelType w:val="hybridMultilevel"/>
    <w:tmpl w:val="541C3BB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4634EB7"/>
    <w:multiLevelType w:val="hybridMultilevel"/>
    <w:tmpl w:val="315C065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18B76259"/>
    <w:multiLevelType w:val="hybridMultilevel"/>
    <w:tmpl w:val="51BABB7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CF05C24"/>
    <w:multiLevelType w:val="hybridMultilevel"/>
    <w:tmpl w:val="44189B3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66146E"/>
    <w:multiLevelType w:val="hybridMultilevel"/>
    <w:tmpl w:val="CDFE34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1C96CA1"/>
    <w:multiLevelType w:val="hybridMultilevel"/>
    <w:tmpl w:val="50FE913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2625F63"/>
    <w:multiLevelType w:val="hybridMultilevel"/>
    <w:tmpl w:val="69F08096"/>
    <w:lvl w:ilvl="0" w:tplc="66B248E2">
      <w:numFmt w:val="bullet"/>
      <w:lvlText w:val="•"/>
      <w:lvlJc w:val="left"/>
      <w:pPr>
        <w:ind w:left="501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5CA22DA"/>
    <w:multiLevelType w:val="hybridMultilevel"/>
    <w:tmpl w:val="8446FF7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8A11A33"/>
    <w:multiLevelType w:val="hybridMultilevel"/>
    <w:tmpl w:val="B734DB7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54F0479B"/>
    <w:multiLevelType w:val="hybridMultilevel"/>
    <w:tmpl w:val="98A44ED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2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4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6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8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0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2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44" w:hanging="360"/>
      </w:pPr>
      <w:rPr>
        <w:rFonts w:ascii="Wingdings" w:hAnsi="Wingdings" w:hint="default"/>
      </w:rPr>
    </w:lvl>
  </w:abstractNum>
  <w:abstractNum w:abstractNumId="15" w15:restartNumberingAfterBreak="0">
    <w:nsid w:val="5CB95C4F"/>
    <w:multiLevelType w:val="hybridMultilevel"/>
    <w:tmpl w:val="FD3C7D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4C43AB"/>
    <w:multiLevelType w:val="hybridMultilevel"/>
    <w:tmpl w:val="6862FAE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E971198"/>
    <w:multiLevelType w:val="hybridMultilevel"/>
    <w:tmpl w:val="CA78F660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2CA1E11"/>
    <w:multiLevelType w:val="hybridMultilevel"/>
    <w:tmpl w:val="388CBB5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AF6F22"/>
    <w:multiLevelType w:val="hybridMultilevel"/>
    <w:tmpl w:val="921227C4"/>
    <w:lvl w:ilvl="0" w:tplc="66B248E2">
      <w:numFmt w:val="bullet"/>
      <w:lvlText w:val="•"/>
      <w:lvlJc w:val="left"/>
      <w:pPr>
        <w:ind w:left="501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5" w:hanging="360"/>
      </w:pPr>
      <w:rPr>
        <w:rFonts w:ascii="Wingdings" w:hAnsi="Wingdings" w:hint="default"/>
      </w:rPr>
    </w:lvl>
  </w:abstractNum>
  <w:abstractNum w:abstractNumId="20" w15:restartNumberingAfterBreak="0">
    <w:nsid w:val="786E6FA4"/>
    <w:multiLevelType w:val="hybridMultilevel"/>
    <w:tmpl w:val="5BB0CDC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476190255">
    <w:abstractNumId w:val="6"/>
  </w:num>
  <w:num w:numId="2" w16cid:durableId="362826128">
    <w:abstractNumId w:val="16"/>
  </w:num>
  <w:num w:numId="3" w16cid:durableId="1503008224">
    <w:abstractNumId w:val="4"/>
  </w:num>
  <w:num w:numId="4" w16cid:durableId="521549700">
    <w:abstractNumId w:val="14"/>
  </w:num>
  <w:num w:numId="5" w16cid:durableId="156850489">
    <w:abstractNumId w:val="19"/>
  </w:num>
  <w:num w:numId="6" w16cid:durableId="90123184">
    <w:abstractNumId w:val="13"/>
  </w:num>
  <w:num w:numId="7" w16cid:durableId="1057240642">
    <w:abstractNumId w:val="0"/>
  </w:num>
  <w:num w:numId="8" w16cid:durableId="1550452158">
    <w:abstractNumId w:val="11"/>
  </w:num>
  <w:num w:numId="9" w16cid:durableId="623732019">
    <w:abstractNumId w:val="15"/>
  </w:num>
  <w:num w:numId="10" w16cid:durableId="933826975">
    <w:abstractNumId w:val="12"/>
  </w:num>
  <w:num w:numId="11" w16cid:durableId="1950579088">
    <w:abstractNumId w:val="8"/>
  </w:num>
  <w:num w:numId="12" w16cid:durableId="1855651874">
    <w:abstractNumId w:val="5"/>
  </w:num>
  <w:num w:numId="13" w16cid:durableId="1229926026">
    <w:abstractNumId w:val="2"/>
  </w:num>
  <w:num w:numId="14" w16cid:durableId="1374496757">
    <w:abstractNumId w:val="7"/>
  </w:num>
  <w:num w:numId="15" w16cid:durableId="2112434544">
    <w:abstractNumId w:val="20"/>
  </w:num>
  <w:num w:numId="16" w16cid:durableId="334109300">
    <w:abstractNumId w:val="10"/>
  </w:num>
  <w:num w:numId="17" w16cid:durableId="1703092635">
    <w:abstractNumId w:val="17"/>
  </w:num>
  <w:num w:numId="18" w16cid:durableId="1813869615">
    <w:abstractNumId w:val="18"/>
  </w:num>
  <w:num w:numId="19" w16cid:durableId="771319293">
    <w:abstractNumId w:val="1"/>
  </w:num>
  <w:num w:numId="20" w16cid:durableId="123353574">
    <w:abstractNumId w:val="9"/>
  </w:num>
  <w:num w:numId="21" w16cid:durableId="481511077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10208"/>
    <w:rsid w:val="00014FA5"/>
    <w:rsid w:val="00034A58"/>
    <w:rsid w:val="000359B5"/>
    <w:rsid w:val="00035F3F"/>
    <w:rsid w:val="0005762D"/>
    <w:rsid w:val="00071DF5"/>
    <w:rsid w:val="00095931"/>
    <w:rsid w:val="00095E81"/>
    <w:rsid w:val="000B5720"/>
    <w:rsid w:val="000C0352"/>
    <w:rsid w:val="000C19AE"/>
    <w:rsid w:val="000C72BC"/>
    <w:rsid w:val="000C7814"/>
    <w:rsid w:val="000D5630"/>
    <w:rsid w:val="000F6A35"/>
    <w:rsid w:val="00100DC1"/>
    <w:rsid w:val="001116BE"/>
    <w:rsid w:val="00114A98"/>
    <w:rsid w:val="00117C9B"/>
    <w:rsid w:val="0013625E"/>
    <w:rsid w:val="00136ABB"/>
    <w:rsid w:val="001471F7"/>
    <w:rsid w:val="001500DE"/>
    <w:rsid w:val="00151775"/>
    <w:rsid w:val="00151B40"/>
    <w:rsid w:val="00172C13"/>
    <w:rsid w:val="00184998"/>
    <w:rsid w:val="00196688"/>
    <w:rsid w:val="00197891"/>
    <w:rsid w:val="001A117E"/>
    <w:rsid w:val="001B3EA8"/>
    <w:rsid w:val="001B42D4"/>
    <w:rsid w:val="001B613C"/>
    <w:rsid w:val="001C66CA"/>
    <w:rsid w:val="001C79B5"/>
    <w:rsid w:val="001D1E2C"/>
    <w:rsid w:val="001D2489"/>
    <w:rsid w:val="001D545B"/>
    <w:rsid w:val="00200CD0"/>
    <w:rsid w:val="00201E0F"/>
    <w:rsid w:val="0021486F"/>
    <w:rsid w:val="002170B1"/>
    <w:rsid w:val="00231759"/>
    <w:rsid w:val="00233657"/>
    <w:rsid w:val="00241C69"/>
    <w:rsid w:val="00244E80"/>
    <w:rsid w:val="002570DF"/>
    <w:rsid w:val="00273490"/>
    <w:rsid w:val="002812E4"/>
    <w:rsid w:val="002831AC"/>
    <w:rsid w:val="00297F83"/>
    <w:rsid w:val="002A2BE4"/>
    <w:rsid w:val="002C2558"/>
    <w:rsid w:val="002C2F40"/>
    <w:rsid w:val="002C4D32"/>
    <w:rsid w:val="002C5F78"/>
    <w:rsid w:val="002D32A0"/>
    <w:rsid w:val="002F5727"/>
    <w:rsid w:val="0030434E"/>
    <w:rsid w:val="00314D7F"/>
    <w:rsid w:val="0032241B"/>
    <w:rsid w:val="0032350F"/>
    <w:rsid w:val="00325426"/>
    <w:rsid w:val="0034358D"/>
    <w:rsid w:val="00344B89"/>
    <w:rsid w:val="00365850"/>
    <w:rsid w:val="0036669C"/>
    <w:rsid w:val="003965D5"/>
    <w:rsid w:val="003A194B"/>
    <w:rsid w:val="003A35E3"/>
    <w:rsid w:val="003A4132"/>
    <w:rsid w:val="003A4C16"/>
    <w:rsid w:val="003A7E28"/>
    <w:rsid w:val="003D5CCD"/>
    <w:rsid w:val="003D6AF9"/>
    <w:rsid w:val="003D6BE9"/>
    <w:rsid w:val="003E5F0E"/>
    <w:rsid w:val="003F59E7"/>
    <w:rsid w:val="003F6504"/>
    <w:rsid w:val="0040148F"/>
    <w:rsid w:val="00403B87"/>
    <w:rsid w:val="004162A3"/>
    <w:rsid w:val="0042395E"/>
    <w:rsid w:val="00436DEB"/>
    <w:rsid w:val="00450936"/>
    <w:rsid w:val="0045799A"/>
    <w:rsid w:val="00460C90"/>
    <w:rsid w:val="0046186D"/>
    <w:rsid w:val="0047108B"/>
    <w:rsid w:val="00473894"/>
    <w:rsid w:val="00483F39"/>
    <w:rsid w:val="00496463"/>
    <w:rsid w:val="004A58CF"/>
    <w:rsid w:val="004A71A2"/>
    <w:rsid w:val="004A79B2"/>
    <w:rsid w:val="004B1ABE"/>
    <w:rsid w:val="004F1B47"/>
    <w:rsid w:val="004F2290"/>
    <w:rsid w:val="0050085B"/>
    <w:rsid w:val="0050520D"/>
    <w:rsid w:val="0051423C"/>
    <w:rsid w:val="00523C88"/>
    <w:rsid w:val="00530893"/>
    <w:rsid w:val="005417AC"/>
    <w:rsid w:val="005504F7"/>
    <w:rsid w:val="00553499"/>
    <w:rsid w:val="0055669A"/>
    <w:rsid w:val="005B1B43"/>
    <w:rsid w:val="005B4118"/>
    <w:rsid w:val="005D148A"/>
    <w:rsid w:val="005D31FB"/>
    <w:rsid w:val="005D7F72"/>
    <w:rsid w:val="005F165C"/>
    <w:rsid w:val="005F1D6D"/>
    <w:rsid w:val="005F6F48"/>
    <w:rsid w:val="006503A6"/>
    <w:rsid w:val="00653753"/>
    <w:rsid w:val="00665FBA"/>
    <w:rsid w:val="006943DF"/>
    <w:rsid w:val="006A01FF"/>
    <w:rsid w:val="006B0E4D"/>
    <w:rsid w:val="006C7AD8"/>
    <w:rsid w:val="006D4130"/>
    <w:rsid w:val="0070682F"/>
    <w:rsid w:val="00712EE0"/>
    <w:rsid w:val="007179E1"/>
    <w:rsid w:val="007214EB"/>
    <w:rsid w:val="007228DF"/>
    <w:rsid w:val="00724659"/>
    <w:rsid w:val="007249E3"/>
    <w:rsid w:val="00725E44"/>
    <w:rsid w:val="00733861"/>
    <w:rsid w:val="007363DB"/>
    <w:rsid w:val="007402D2"/>
    <w:rsid w:val="00754AEB"/>
    <w:rsid w:val="0075611D"/>
    <w:rsid w:val="007628EA"/>
    <w:rsid w:val="007650C0"/>
    <w:rsid w:val="00766C8A"/>
    <w:rsid w:val="00767729"/>
    <w:rsid w:val="007732FF"/>
    <w:rsid w:val="00775010"/>
    <w:rsid w:val="007764EA"/>
    <w:rsid w:val="00785D76"/>
    <w:rsid w:val="007B717B"/>
    <w:rsid w:val="007C1B5A"/>
    <w:rsid w:val="007C47D0"/>
    <w:rsid w:val="007D370F"/>
    <w:rsid w:val="007D5B36"/>
    <w:rsid w:val="007E1EE6"/>
    <w:rsid w:val="007E2E5A"/>
    <w:rsid w:val="007F411C"/>
    <w:rsid w:val="007F5655"/>
    <w:rsid w:val="008145AF"/>
    <w:rsid w:val="0082705D"/>
    <w:rsid w:val="00863B94"/>
    <w:rsid w:val="00882AB3"/>
    <w:rsid w:val="00883C7B"/>
    <w:rsid w:val="008862EB"/>
    <w:rsid w:val="00886F0F"/>
    <w:rsid w:val="008977C5"/>
    <w:rsid w:val="008B3F63"/>
    <w:rsid w:val="008B7F1B"/>
    <w:rsid w:val="008C4AD1"/>
    <w:rsid w:val="008E6DC8"/>
    <w:rsid w:val="008F037A"/>
    <w:rsid w:val="008F4F94"/>
    <w:rsid w:val="009042A1"/>
    <w:rsid w:val="009059BD"/>
    <w:rsid w:val="00910CA0"/>
    <w:rsid w:val="00914926"/>
    <w:rsid w:val="00954BF1"/>
    <w:rsid w:val="00962858"/>
    <w:rsid w:val="00970D87"/>
    <w:rsid w:val="00975701"/>
    <w:rsid w:val="00981027"/>
    <w:rsid w:val="00987886"/>
    <w:rsid w:val="00996FBC"/>
    <w:rsid w:val="009A0949"/>
    <w:rsid w:val="009A2E44"/>
    <w:rsid w:val="009B241B"/>
    <w:rsid w:val="009B6618"/>
    <w:rsid w:val="009C0373"/>
    <w:rsid w:val="009C3BEF"/>
    <w:rsid w:val="009C4400"/>
    <w:rsid w:val="009D4235"/>
    <w:rsid w:val="009D6131"/>
    <w:rsid w:val="009F7C6D"/>
    <w:rsid w:val="00A02832"/>
    <w:rsid w:val="00A07751"/>
    <w:rsid w:val="00A15D1B"/>
    <w:rsid w:val="00A26872"/>
    <w:rsid w:val="00A349E5"/>
    <w:rsid w:val="00A34AC1"/>
    <w:rsid w:val="00A40D5B"/>
    <w:rsid w:val="00A81408"/>
    <w:rsid w:val="00A941F5"/>
    <w:rsid w:val="00A97992"/>
    <w:rsid w:val="00AA21B4"/>
    <w:rsid w:val="00AB1AA1"/>
    <w:rsid w:val="00AC233B"/>
    <w:rsid w:val="00AD77B2"/>
    <w:rsid w:val="00AF0E97"/>
    <w:rsid w:val="00AF278A"/>
    <w:rsid w:val="00AF6C03"/>
    <w:rsid w:val="00B029E3"/>
    <w:rsid w:val="00B05EBE"/>
    <w:rsid w:val="00B1049A"/>
    <w:rsid w:val="00B1461C"/>
    <w:rsid w:val="00B2744F"/>
    <w:rsid w:val="00B33E5E"/>
    <w:rsid w:val="00B420CB"/>
    <w:rsid w:val="00B6209D"/>
    <w:rsid w:val="00B64985"/>
    <w:rsid w:val="00B70EE2"/>
    <w:rsid w:val="00B72B18"/>
    <w:rsid w:val="00B95118"/>
    <w:rsid w:val="00B97D1B"/>
    <w:rsid w:val="00BB1F76"/>
    <w:rsid w:val="00BD01D0"/>
    <w:rsid w:val="00BF758C"/>
    <w:rsid w:val="00C15850"/>
    <w:rsid w:val="00C22E6F"/>
    <w:rsid w:val="00C24016"/>
    <w:rsid w:val="00C3262F"/>
    <w:rsid w:val="00C33EFB"/>
    <w:rsid w:val="00C43A00"/>
    <w:rsid w:val="00C55ADE"/>
    <w:rsid w:val="00C612C5"/>
    <w:rsid w:val="00C76B93"/>
    <w:rsid w:val="00C97F82"/>
    <w:rsid w:val="00CB79C7"/>
    <w:rsid w:val="00CC0DB1"/>
    <w:rsid w:val="00CC440D"/>
    <w:rsid w:val="00CC447C"/>
    <w:rsid w:val="00CE20FB"/>
    <w:rsid w:val="00CF7EEC"/>
    <w:rsid w:val="00D007EB"/>
    <w:rsid w:val="00D00F97"/>
    <w:rsid w:val="00D168BA"/>
    <w:rsid w:val="00D1798D"/>
    <w:rsid w:val="00D4010C"/>
    <w:rsid w:val="00D4338B"/>
    <w:rsid w:val="00D4535E"/>
    <w:rsid w:val="00D656E1"/>
    <w:rsid w:val="00D65C11"/>
    <w:rsid w:val="00D76176"/>
    <w:rsid w:val="00D80D64"/>
    <w:rsid w:val="00D81D2F"/>
    <w:rsid w:val="00D8286A"/>
    <w:rsid w:val="00DA2277"/>
    <w:rsid w:val="00DB1C97"/>
    <w:rsid w:val="00DB2B22"/>
    <w:rsid w:val="00DB4D15"/>
    <w:rsid w:val="00DC19E4"/>
    <w:rsid w:val="00DC50C3"/>
    <w:rsid w:val="00DD1F64"/>
    <w:rsid w:val="00DD7F95"/>
    <w:rsid w:val="00DE0A16"/>
    <w:rsid w:val="00DF1AB5"/>
    <w:rsid w:val="00E2084A"/>
    <w:rsid w:val="00E404B6"/>
    <w:rsid w:val="00E41110"/>
    <w:rsid w:val="00E5094F"/>
    <w:rsid w:val="00E5145F"/>
    <w:rsid w:val="00E64B99"/>
    <w:rsid w:val="00E72232"/>
    <w:rsid w:val="00E745BE"/>
    <w:rsid w:val="00E74B8F"/>
    <w:rsid w:val="00E87035"/>
    <w:rsid w:val="00EA0FCD"/>
    <w:rsid w:val="00EA5519"/>
    <w:rsid w:val="00EB0FC2"/>
    <w:rsid w:val="00EB7979"/>
    <w:rsid w:val="00EC6DC6"/>
    <w:rsid w:val="00ED6D94"/>
    <w:rsid w:val="00EE57EA"/>
    <w:rsid w:val="00EE597E"/>
    <w:rsid w:val="00EF0ADF"/>
    <w:rsid w:val="00EF17D4"/>
    <w:rsid w:val="00F01B4D"/>
    <w:rsid w:val="00F078E9"/>
    <w:rsid w:val="00F20645"/>
    <w:rsid w:val="00F235D4"/>
    <w:rsid w:val="00F27219"/>
    <w:rsid w:val="00F275BD"/>
    <w:rsid w:val="00F34D49"/>
    <w:rsid w:val="00F365FA"/>
    <w:rsid w:val="00F5739C"/>
    <w:rsid w:val="00F57F42"/>
    <w:rsid w:val="00F83C27"/>
    <w:rsid w:val="00F852F9"/>
    <w:rsid w:val="00F9257A"/>
    <w:rsid w:val="00FA3D9B"/>
    <w:rsid w:val="00FA4F53"/>
    <w:rsid w:val="00FB2D72"/>
    <w:rsid w:val="00FC4C8E"/>
    <w:rsid w:val="00FE1B92"/>
    <w:rsid w:val="00FF0253"/>
    <w:rsid w:val="3EB64750"/>
    <w:rsid w:val="7A89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7981D481-A6D7-B646-BCEA-EDD15923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94F"/>
    <w:pPr>
      <w:keepNext/>
      <w:keepLines/>
      <w:numPr>
        <w:numId w:val="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94F"/>
    <w:pPr>
      <w:keepNext/>
      <w:keepLines/>
      <w:numPr>
        <w:ilvl w:val="1"/>
        <w:numId w:val="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94F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94F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94F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94F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94F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94F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94F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45799A"/>
    <w:pPr>
      <w:ind w:left="720"/>
      <w:contextualSpacing/>
    </w:pPr>
  </w:style>
  <w:style w:type="paragraph" w:customStyle="1" w:styleId="BodyBullet">
    <w:name w:val="Body Bullet"/>
    <w:rsid w:val="003A413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2687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94F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94F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94F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94F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94F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A58C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64B99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007E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D007EB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007EB"/>
    <w:rPr>
      <w:rFonts w:eastAsiaTheme="minorEastAsia"/>
      <w:sz w:val="20"/>
      <w:szCs w:val="20"/>
    </w:rPr>
  </w:style>
  <w:style w:type="paragraph" w:customStyle="1" w:styleId="FootnoteText1">
    <w:name w:val="Footnote Text1"/>
    <w:basedOn w:val="FootnoteText"/>
    <w:link w:val="FootnotetextChar0"/>
    <w:rsid w:val="00D007EB"/>
    <w:rPr>
      <w:sz w:val="14"/>
      <w:szCs w:val="16"/>
    </w:rPr>
  </w:style>
  <w:style w:type="paragraph" w:customStyle="1" w:styleId="Footnotehyper">
    <w:name w:val="Footnote hyper"/>
    <w:basedOn w:val="FootnoteText"/>
    <w:link w:val="FootnotehyperChar"/>
    <w:rsid w:val="00D007EB"/>
    <w:rPr>
      <w:color w:val="287BB3"/>
      <w:sz w:val="14"/>
      <w:szCs w:val="14"/>
      <w:u w:val="single"/>
    </w:rPr>
  </w:style>
  <w:style w:type="character" w:customStyle="1" w:styleId="FootnotetextChar0">
    <w:name w:val="Footnote text Char"/>
    <w:basedOn w:val="FootnoteTextChar"/>
    <w:link w:val="FootnoteText1"/>
    <w:rsid w:val="00D007EB"/>
    <w:rPr>
      <w:rFonts w:eastAsiaTheme="minorEastAsia"/>
      <w:sz w:val="14"/>
      <w:szCs w:val="16"/>
    </w:rPr>
  </w:style>
  <w:style w:type="character" w:customStyle="1" w:styleId="FootnotehyperChar">
    <w:name w:val="Footnote hyper Char"/>
    <w:basedOn w:val="FootnoteTextChar"/>
    <w:link w:val="Footnotehyper"/>
    <w:rsid w:val="00D007EB"/>
    <w:rPr>
      <w:rFonts w:eastAsiaTheme="minorEastAsia"/>
      <w:color w:val="287BB3"/>
      <w:sz w:val="14"/>
      <w:szCs w:val="14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19E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966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66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66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66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6688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C6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2C2F40"/>
    <w:pPr>
      <w:spacing w:after="0" w:line="240" w:lineRule="auto"/>
    </w:p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C97F82"/>
  </w:style>
  <w:style w:type="table" w:styleId="PlainTable1">
    <w:name w:val="Plain Table 1"/>
    <w:basedOn w:val="TableNormal"/>
    <w:uiPriority w:val="99"/>
    <w:rsid w:val="007402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32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31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086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cecqa.gov.au/sites/default/files/2023-03/Guide-to-the-NQF-March-2023.pdf" TargetMode="External"/><Relationship Id="rId18" Type="http://schemas.openxmlformats.org/officeDocument/2006/relationships/hyperlink" Target="https://childsafe.humanrights.gov.au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acecqa.gov.au/sites/default/files/2021-01/ExploringDiversityAndEquityInEducationAndCareServices.PDF" TargetMode="External"/><Relationship Id="rId17" Type="http://schemas.openxmlformats.org/officeDocument/2006/relationships/hyperlink" Target="https://www.acecqa.gov.au/sites/default/files/2023-01/EYLF-2022-V2.0.pdf" TargetMode="External"/><Relationship Id="rId25" Type="http://schemas.openxmlformats.org/officeDocument/2006/relationships/hyperlink" Target="https://www.legislation.wa.gov.au/legislation/statutes.nsf/main_mrtitle_12929_subsidiary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acecqa.gov.au/sites/default/files/2023-12/IS1DDA_InfoSheet_ProvidersStaff.pdf" TargetMode="External"/><Relationship Id="rId20" Type="http://schemas.openxmlformats.org/officeDocument/2006/relationships/hyperlink" Target="http://www.earlychildhoodaustralia.org.au/wp-content/uploads/2014/06/ECA_Position_statement_Disability_Inclusion_web.pdf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lla.edu.au/" TargetMode="External"/><Relationship Id="rId24" Type="http://schemas.openxmlformats.org/officeDocument/2006/relationships/hyperlink" Target="https://www.education.vic.gov.au/Documents/childhood/providers/edcare/evidpaperequity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acecqa.gov.au/sites/default/files/2023-07/InformationSheet_EYLF-Equity%2C%20inclusion%20and%20high%20expectations%20V2.pdf" TargetMode="External"/><Relationship Id="rId23" Type="http://schemas.openxmlformats.org/officeDocument/2006/relationships/hyperlink" Target="https://www.narragunnawali.org.au/" TargetMode="External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www.earlychildhoodaustralia.org.au/wp-content/uploads/2014/01/Statement-of-Exclusion.pdf" TargetMode="External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acecqa.gov.au/sites/default/files/2025-01/Guide-to-the-NQF-250101.pdf" TargetMode="External"/><Relationship Id="rId22" Type="http://schemas.openxmlformats.org/officeDocument/2006/relationships/hyperlink" Target="https://www.dcssds.qld.gov.au/resources/dcsyw/aboriginal-torres-strait-islander-families/supporting-families/our-way.pdf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2F1DA7-EEE3-4979-B2E4-C8EF098F4AD6}"/>
</file>

<file path=customXml/itemProps2.xml><?xml version="1.0" encoding="utf-8"?>
<ds:datastoreItem xmlns:ds="http://schemas.openxmlformats.org/officeDocument/2006/customXml" ds:itemID="{67C42BEE-D033-4A70-9D0F-CA6DFBFA6CB5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terms/"/>
    <ds:schemaRef ds:uri="http://purl.org/dc/elements/1.1/"/>
    <ds:schemaRef ds:uri="169b305e-93e9-4e96-85b7-2b0fbc812f18"/>
    <ds:schemaRef ds:uri="http://schemas.microsoft.com/office/infopath/2007/PartnerControls"/>
    <ds:schemaRef ds:uri="bbe56cc9-cc72-4bfd-abd4-328fbe9ebaf9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1AD1211-D57B-4708-B0A6-B38B204D9A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E52F50-F8ED-EC45-919D-11BFC46B6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2834</Words>
  <Characters>16160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cp:lastPrinted>2025-08-13T07:25:00Z</cp:lastPrinted>
  <dcterms:created xsi:type="dcterms:W3CDTF">2025-08-13T07:25:00Z</dcterms:created>
  <dcterms:modified xsi:type="dcterms:W3CDTF">2025-08-13T07:25:00Z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