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083829" w14:textId="6B31EFCF" w:rsidR="000053C5" w:rsidRDefault="00131073" w:rsidP="00665B9A">
      <w:pPr>
        <w:spacing w:line="360" w:lineRule="auto"/>
        <w:rPr>
          <w:rFonts w:asciiTheme="majorHAnsi" w:hAnsiTheme="majorHAnsi" w:cs="Times New Roman (Body CS)"/>
          <w:spacing w:val="30"/>
          <w:sz w:val="46"/>
          <w:szCs w:val="46"/>
        </w:rPr>
      </w:pPr>
      <w:r w:rsidRPr="00F12157">
        <w:rPr>
          <w:rFonts w:asciiTheme="majorHAnsi" w:hAnsiTheme="majorHAnsi" w:cs="Times New Roman (Body CS)"/>
          <w:spacing w:val="30"/>
          <w:sz w:val="46"/>
          <w:szCs w:val="46"/>
        </w:rPr>
        <w:t xml:space="preserve">PROFESSIONAL DEVELOPMENT </w:t>
      </w:r>
      <w:r w:rsidR="000053C5" w:rsidRPr="00F12157">
        <w:rPr>
          <w:rFonts w:asciiTheme="majorHAnsi" w:hAnsiTheme="majorHAnsi" w:cs="Times New Roman (Body CS)"/>
          <w:spacing w:val="30"/>
          <w:sz w:val="46"/>
          <w:szCs w:val="46"/>
        </w:rPr>
        <w:t>POLICY</w:t>
      </w:r>
      <w:r w:rsidR="000053C5">
        <w:rPr>
          <w:rFonts w:asciiTheme="majorHAnsi" w:hAnsiTheme="majorHAnsi" w:cs="Times New Roman (Body CS)"/>
          <w:spacing w:val="30"/>
          <w:sz w:val="46"/>
          <w:szCs w:val="46"/>
        </w:rPr>
        <w:t xml:space="preserve"> </w:t>
      </w:r>
    </w:p>
    <w:p w14:paraId="4B590505" w14:textId="7C0DB529" w:rsidR="00665B9A" w:rsidRPr="00421703" w:rsidRDefault="00665B9A" w:rsidP="0033252E">
      <w:pPr>
        <w:spacing w:after="0" w:line="360" w:lineRule="auto"/>
        <w:rPr>
          <w:rFonts w:asciiTheme="majorHAnsi" w:hAnsiTheme="majorHAnsi" w:cs="Arial"/>
          <w:szCs w:val="16"/>
          <w:lang w:eastAsia="en-AU"/>
        </w:rPr>
      </w:pPr>
      <w:r w:rsidRPr="00421703">
        <w:rPr>
          <w:rFonts w:asciiTheme="majorHAnsi" w:hAnsiTheme="majorHAnsi" w:cs="Arial"/>
          <w:i/>
          <w:iCs/>
          <w:szCs w:val="16"/>
          <w:lang w:eastAsia="en-AU"/>
        </w:rPr>
        <w:t>Professional development</w:t>
      </w:r>
      <w:r w:rsidRPr="00421703">
        <w:rPr>
          <w:rFonts w:asciiTheme="majorHAnsi" w:hAnsiTheme="majorHAnsi" w:cs="Arial"/>
          <w:szCs w:val="16"/>
          <w:lang w:eastAsia="en-AU"/>
        </w:rPr>
        <w:t xml:space="preserve"> is a term used which includes workshops, conferences, in-service training sessions, formal studying, readings, and </w:t>
      </w:r>
      <w:r w:rsidR="0056464C" w:rsidRPr="00421703">
        <w:rPr>
          <w:rFonts w:asciiTheme="majorHAnsi" w:hAnsiTheme="majorHAnsi" w:cs="Arial"/>
          <w:szCs w:val="16"/>
          <w:lang w:eastAsia="en-AU"/>
        </w:rPr>
        <w:t xml:space="preserve">professional </w:t>
      </w:r>
      <w:r w:rsidRPr="00421703">
        <w:rPr>
          <w:rFonts w:asciiTheme="majorHAnsi" w:hAnsiTheme="majorHAnsi" w:cs="Arial"/>
          <w:szCs w:val="16"/>
          <w:lang w:eastAsia="en-AU"/>
        </w:rPr>
        <w:t xml:space="preserve">research. </w:t>
      </w:r>
      <w:r w:rsidR="00F1542A" w:rsidRPr="00460DFE">
        <w:rPr>
          <w:rFonts w:asciiTheme="majorHAnsi" w:hAnsiTheme="majorHAnsi"/>
        </w:rPr>
        <w:t>The contribution of professional development to developing practice can be a source of deep professional satisfaction, for both individual practitioners and the early childhood education and care service collectively.</w:t>
      </w:r>
      <w:r w:rsidR="00F1542A" w:rsidRPr="00460DFE">
        <w:rPr>
          <w:rFonts w:asciiTheme="majorHAnsi" w:hAnsiTheme="majorHAnsi" w:cs="Arial"/>
          <w:szCs w:val="16"/>
          <w:lang w:eastAsia="en-AU"/>
        </w:rPr>
        <w:t xml:space="preserve"> </w:t>
      </w:r>
      <w:r w:rsidRPr="00460DFE">
        <w:rPr>
          <w:rFonts w:asciiTheme="majorHAnsi" w:hAnsiTheme="majorHAnsi" w:cs="Arial"/>
          <w:szCs w:val="16"/>
          <w:lang w:eastAsia="en-AU"/>
        </w:rPr>
        <w:t>A commitment</w:t>
      </w:r>
      <w:r w:rsidRPr="00421703">
        <w:rPr>
          <w:rFonts w:asciiTheme="majorHAnsi" w:hAnsiTheme="majorHAnsi" w:cs="Arial"/>
          <w:szCs w:val="16"/>
          <w:lang w:eastAsia="en-AU"/>
        </w:rPr>
        <w:t xml:space="preserve"> by </w:t>
      </w:r>
      <w:r w:rsidR="008546D2" w:rsidRPr="0015643F">
        <w:rPr>
          <w:rFonts w:asciiTheme="majorHAnsi" w:hAnsiTheme="majorHAnsi" w:cs="Arial"/>
          <w:szCs w:val="16"/>
          <w:lang w:eastAsia="en-AU"/>
        </w:rPr>
        <w:t>e</w:t>
      </w:r>
      <w:r w:rsidRPr="0015643F">
        <w:rPr>
          <w:rFonts w:asciiTheme="majorHAnsi" w:hAnsiTheme="majorHAnsi" w:cs="Arial"/>
          <w:szCs w:val="16"/>
          <w:lang w:eastAsia="en-AU"/>
        </w:rPr>
        <w:t xml:space="preserve">arly </w:t>
      </w:r>
      <w:r w:rsidR="008546D2" w:rsidRPr="0015643F">
        <w:rPr>
          <w:rFonts w:asciiTheme="majorHAnsi" w:hAnsiTheme="majorHAnsi" w:cs="Arial"/>
          <w:szCs w:val="16"/>
          <w:lang w:eastAsia="en-AU"/>
        </w:rPr>
        <w:t>c</w:t>
      </w:r>
      <w:r w:rsidRPr="0015643F">
        <w:rPr>
          <w:rFonts w:asciiTheme="majorHAnsi" w:hAnsiTheme="majorHAnsi" w:cs="Arial"/>
          <w:szCs w:val="16"/>
          <w:lang w:eastAsia="en-AU"/>
        </w:rPr>
        <w:t xml:space="preserve">hildhood </w:t>
      </w:r>
      <w:r w:rsidR="0056464C" w:rsidRPr="0015643F">
        <w:rPr>
          <w:rFonts w:asciiTheme="majorHAnsi" w:hAnsiTheme="majorHAnsi" w:cs="Arial"/>
          <w:szCs w:val="16"/>
          <w:lang w:eastAsia="en-AU"/>
        </w:rPr>
        <w:t>e</w:t>
      </w:r>
      <w:r w:rsidRPr="0015643F">
        <w:rPr>
          <w:rFonts w:asciiTheme="majorHAnsi" w:hAnsiTheme="majorHAnsi" w:cs="Arial"/>
          <w:szCs w:val="16"/>
          <w:lang w:eastAsia="en-AU"/>
        </w:rPr>
        <w:t>ducators to ongoing professional development is the key to effective continuous</w:t>
      </w:r>
      <w:r w:rsidRPr="00421703">
        <w:rPr>
          <w:rFonts w:asciiTheme="majorHAnsi" w:hAnsiTheme="majorHAnsi" w:cs="Arial"/>
          <w:szCs w:val="16"/>
          <w:lang w:eastAsia="en-AU"/>
        </w:rPr>
        <w:t xml:space="preserve"> improvement and the provision of quality childcare. Engaging in professional development helps to identify individual educator’s areas of strengths and areas requiring improvement. </w:t>
      </w:r>
    </w:p>
    <w:p w14:paraId="1B96993A" w14:textId="7F013029" w:rsidR="00136ABB" w:rsidRPr="001136E6" w:rsidRDefault="00136ABB" w:rsidP="00136ABB">
      <w:pPr>
        <w:spacing w:line="276" w:lineRule="auto"/>
        <w:rPr>
          <w:rFonts w:asciiTheme="majorHAnsi" w:hAnsiTheme="majorHAnsi" w:cs="Times New Roman (Body CS)"/>
          <w:spacing w:val="30"/>
          <w:szCs w:val="18"/>
          <w:lang w:eastAsia="en-AU"/>
        </w:rPr>
      </w:pPr>
    </w:p>
    <w:p w14:paraId="0611F81B" w14:textId="22726099" w:rsidR="0045799A" w:rsidRPr="0036669C" w:rsidRDefault="00AF6C03" w:rsidP="0036669C">
      <w:pPr>
        <w:spacing w:after="0" w:line="360" w:lineRule="auto"/>
        <w:rPr>
          <w:rFonts w:asciiTheme="majorHAnsi" w:hAnsiTheme="majorHAnsi" w:cs="Arial"/>
          <w:szCs w:val="18"/>
          <w:lang w:eastAsia="en-AU"/>
        </w:rPr>
      </w:pPr>
      <w:r>
        <w:rPr>
          <w:rFonts w:cs="Arial"/>
          <w:sz w:val="24"/>
          <w:szCs w:val="24"/>
          <w:lang w:val="en-US"/>
        </w:rPr>
        <w:t xml:space="preserve">NATIONAL QUALITY STANDARD </w:t>
      </w:r>
      <w:r w:rsidR="00344B89" w:rsidRPr="00344B89">
        <w:rPr>
          <w:rFonts w:cs="Arial"/>
          <w:sz w:val="24"/>
          <w:szCs w:val="24"/>
          <w:lang w:val="en-US"/>
        </w:rPr>
        <w:t>(NQS)</w:t>
      </w: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2"/>
        <w:gridCol w:w="1609"/>
        <w:gridCol w:w="6804"/>
      </w:tblGrid>
      <w:tr w:rsidR="0036669C" w:rsidRPr="00D7172A" w14:paraId="07560DF8" w14:textId="77777777" w:rsidTr="00D7172A">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62483640" w14:textId="44534D24" w:rsidR="0036669C" w:rsidRPr="00D7172A" w:rsidRDefault="0036669C" w:rsidP="00A81408">
            <w:pPr>
              <w:ind w:hanging="27"/>
              <w:rPr>
                <w:rFonts w:ascii="Calibri Light" w:hAnsi="Calibri Light"/>
                <w:b w:val="0"/>
                <w:bCs w:val="0"/>
                <w:color w:val="000000" w:themeColor="text1"/>
                <w:sz w:val="24"/>
              </w:rPr>
            </w:pPr>
            <w:r w:rsidRPr="00D7172A">
              <w:rPr>
                <w:rFonts w:ascii="Calibri Light" w:hAnsi="Calibri Light"/>
                <w:b w:val="0"/>
                <w:bCs w:val="0"/>
                <w:color w:val="000000" w:themeColor="text1"/>
                <w:sz w:val="24"/>
                <w:szCs w:val="24"/>
                <w:lang w:val="en-US"/>
              </w:rPr>
              <w:t xml:space="preserve"> </w:t>
            </w:r>
            <w:r w:rsidRPr="00D7172A">
              <w:rPr>
                <w:b w:val="0"/>
                <w:bCs w:val="0"/>
                <w:sz w:val="24"/>
                <w:szCs w:val="24"/>
              </w:rPr>
              <w:t>Q</w:t>
            </w:r>
            <w:r w:rsidR="00A81408" w:rsidRPr="00D7172A">
              <w:rPr>
                <w:b w:val="0"/>
                <w:bCs w:val="0"/>
                <w:sz w:val="24"/>
                <w:szCs w:val="24"/>
              </w:rPr>
              <w:t xml:space="preserve">UALITY AREA </w:t>
            </w:r>
            <w:r w:rsidR="00310574" w:rsidRPr="00D7172A">
              <w:rPr>
                <w:b w:val="0"/>
                <w:bCs w:val="0"/>
                <w:sz w:val="24"/>
                <w:szCs w:val="24"/>
              </w:rPr>
              <w:t>7</w:t>
            </w:r>
            <w:r w:rsidRPr="00D7172A">
              <w:rPr>
                <w:b w:val="0"/>
                <w:bCs w:val="0"/>
                <w:sz w:val="24"/>
                <w:szCs w:val="24"/>
              </w:rPr>
              <w:t xml:space="preserve">:  </w:t>
            </w:r>
            <w:r w:rsidR="00310574" w:rsidRPr="00D7172A">
              <w:rPr>
                <w:rFonts w:ascii="Calibri Light" w:hAnsi="Calibri Light"/>
                <w:b w:val="0"/>
                <w:bCs w:val="0"/>
                <w:color w:val="000000" w:themeColor="text1"/>
                <w:sz w:val="24"/>
                <w:szCs w:val="24"/>
                <w:lang w:val="en-US"/>
              </w:rPr>
              <w:t>GOVERNANCE AND LEADERSHIP</w:t>
            </w:r>
          </w:p>
        </w:tc>
      </w:tr>
      <w:tr w:rsidR="00665B9A" w:rsidRPr="00D7172A" w14:paraId="709C42F0" w14:textId="77777777" w:rsidTr="00D7172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0B6298F9" w14:textId="4CDE2142" w:rsidR="00665B9A" w:rsidRPr="00D7172A" w:rsidRDefault="00665B9A" w:rsidP="00665B9A">
            <w:pPr>
              <w:pStyle w:val="CenteredLeftintable"/>
              <w:jc w:val="center"/>
              <w:rPr>
                <w:b w:val="0"/>
                <w:bCs w:val="0"/>
                <w:sz w:val="22"/>
                <w:szCs w:val="22"/>
              </w:rPr>
            </w:pPr>
            <w:r w:rsidRPr="00D7172A">
              <w:rPr>
                <w:b w:val="0"/>
                <w:bCs w:val="0"/>
                <w:sz w:val="22"/>
                <w:szCs w:val="22"/>
              </w:rPr>
              <w:t>7.1.1</w:t>
            </w:r>
          </w:p>
        </w:tc>
        <w:tc>
          <w:tcPr>
            <w:tcW w:w="1609" w:type="dxa"/>
          </w:tcPr>
          <w:p w14:paraId="770D3442" w14:textId="4930A1E2" w:rsidR="00665B9A" w:rsidRPr="00D7172A" w:rsidRDefault="00665B9A" w:rsidP="00665B9A">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D7172A">
              <w:rPr>
                <w:sz w:val="22"/>
                <w:szCs w:val="22"/>
              </w:rPr>
              <w:t xml:space="preserve">Service philosophy and purposes </w:t>
            </w:r>
          </w:p>
        </w:tc>
        <w:tc>
          <w:tcPr>
            <w:tcW w:w="6804" w:type="dxa"/>
          </w:tcPr>
          <w:p w14:paraId="0921CC03" w14:textId="687B71E2" w:rsidR="00665B9A" w:rsidRPr="00D7172A" w:rsidRDefault="00665B9A" w:rsidP="00665B9A">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D7172A">
              <w:rPr>
                <w:sz w:val="22"/>
                <w:szCs w:val="22"/>
              </w:rPr>
              <w:t>A statement of philosophy guides all aspects of the service’s operations.</w:t>
            </w:r>
          </w:p>
        </w:tc>
      </w:tr>
      <w:tr w:rsidR="00665B9A" w:rsidRPr="00D7172A" w14:paraId="141C76D6" w14:textId="77777777" w:rsidTr="00D7172A">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2EA46928" w14:textId="6580D9A7" w:rsidR="00665B9A" w:rsidRPr="00D7172A" w:rsidRDefault="00665B9A" w:rsidP="00665B9A">
            <w:pPr>
              <w:pStyle w:val="CenteredLeftintable"/>
              <w:jc w:val="center"/>
              <w:rPr>
                <w:b w:val="0"/>
                <w:bCs w:val="0"/>
                <w:sz w:val="22"/>
                <w:szCs w:val="22"/>
              </w:rPr>
            </w:pPr>
            <w:r w:rsidRPr="00D7172A">
              <w:rPr>
                <w:b w:val="0"/>
                <w:bCs w:val="0"/>
                <w:sz w:val="22"/>
                <w:szCs w:val="22"/>
              </w:rPr>
              <w:t>7.1.2</w:t>
            </w:r>
          </w:p>
        </w:tc>
        <w:tc>
          <w:tcPr>
            <w:tcW w:w="1609" w:type="dxa"/>
          </w:tcPr>
          <w:p w14:paraId="7462F700" w14:textId="50BB8B50" w:rsidR="00665B9A" w:rsidRPr="00D7172A" w:rsidRDefault="00665B9A" w:rsidP="00665B9A">
            <w:pPr>
              <w:pStyle w:val="CenteredLeftintable"/>
              <w:cnfStyle w:val="000000000000" w:firstRow="0" w:lastRow="0" w:firstColumn="0" w:lastColumn="0" w:oddVBand="0" w:evenVBand="0" w:oddHBand="0" w:evenHBand="0" w:firstRowFirstColumn="0" w:firstRowLastColumn="0" w:lastRowFirstColumn="0" w:lastRowLastColumn="0"/>
              <w:rPr>
                <w:sz w:val="22"/>
                <w:szCs w:val="22"/>
              </w:rPr>
            </w:pPr>
            <w:r w:rsidRPr="00D7172A">
              <w:rPr>
                <w:sz w:val="22"/>
                <w:szCs w:val="22"/>
              </w:rPr>
              <w:t xml:space="preserve">Management Systems </w:t>
            </w:r>
          </w:p>
        </w:tc>
        <w:tc>
          <w:tcPr>
            <w:tcW w:w="6804" w:type="dxa"/>
          </w:tcPr>
          <w:p w14:paraId="13AAA22E" w14:textId="2FEC9B32" w:rsidR="00665B9A" w:rsidRPr="00D7172A" w:rsidRDefault="00665B9A" w:rsidP="00665B9A">
            <w:pPr>
              <w:pStyle w:val="CenteredLeftintable"/>
              <w:cnfStyle w:val="000000000000" w:firstRow="0" w:lastRow="0" w:firstColumn="0" w:lastColumn="0" w:oddVBand="0" w:evenVBand="0" w:oddHBand="0" w:evenHBand="0" w:firstRowFirstColumn="0" w:firstRowLastColumn="0" w:lastRowFirstColumn="0" w:lastRowLastColumn="0"/>
              <w:rPr>
                <w:sz w:val="22"/>
                <w:szCs w:val="22"/>
              </w:rPr>
            </w:pPr>
            <w:r w:rsidRPr="00D7172A">
              <w:rPr>
                <w:sz w:val="22"/>
                <w:szCs w:val="22"/>
              </w:rPr>
              <w:t xml:space="preserve">Systems are in place to manage risk and enable the effective management and operation of a quality service. </w:t>
            </w:r>
          </w:p>
        </w:tc>
      </w:tr>
      <w:tr w:rsidR="00665B9A" w:rsidRPr="00D7172A" w14:paraId="69AD9603" w14:textId="77777777" w:rsidTr="00D7172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74B75F73" w14:textId="698AB07C" w:rsidR="00665B9A" w:rsidRPr="00D7172A" w:rsidRDefault="00665B9A" w:rsidP="00665B9A">
            <w:pPr>
              <w:pStyle w:val="CenteredLeftintable"/>
              <w:jc w:val="center"/>
              <w:rPr>
                <w:b w:val="0"/>
                <w:bCs w:val="0"/>
                <w:sz w:val="22"/>
                <w:szCs w:val="22"/>
              </w:rPr>
            </w:pPr>
            <w:r w:rsidRPr="00D7172A">
              <w:rPr>
                <w:b w:val="0"/>
                <w:bCs w:val="0"/>
                <w:sz w:val="22"/>
                <w:szCs w:val="22"/>
              </w:rPr>
              <w:t>7.2</w:t>
            </w:r>
          </w:p>
        </w:tc>
        <w:tc>
          <w:tcPr>
            <w:tcW w:w="1609" w:type="dxa"/>
          </w:tcPr>
          <w:p w14:paraId="39D5A594" w14:textId="32ADB188" w:rsidR="00665B9A" w:rsidRPr="00D7172A" w:rsidRDefault="00665B9A" w:rsidP="00665B9A">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D7172A">
              <w:rPr>
                <w:sz w:val="22"/>
                <w:szCs w:val="22"/>
              </w:rPr>
              <w:t xml:space="preserve">Leadership </w:t>
            </w:r>
          </w:p>
        </w:tc>
        <w:tc>
          <w:tcPr>
            <w:tcW w:w="6804" w:type="dxa"/>
          </w:tcPr>
          <w:p w14:paraId="543E00B2" w14:textId="7B001EA8" w:rsidR="00665B9A" w:rsidRPr="00D7172A" w:rsidRDefault="00665B9A" w:rsidP="00665B9A">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D7172A">
              <w:rPr>
                <w:sz w:val="22"/>
                <w:szCs w:val="22"/>
              </w:rPr>
              <w:t xml:space="preserve">Effective leadership builds and promotes a positive organisational culture and professional learning community. </w:t>
            </w:r>
          </w:p>
        </w:tc>
      </w:tr>
      <w:tr w:rsidR="00665B9A" w:rsidRPr="00D7172A" w14:paraId="737387D3" w14:textId="77777777" w:rsidTr="00D7172A">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07D10492" w14:textId="4EA51747" w:rsidR="00665B9A" w:rsidRPr="00D7172A" w:rsidRDefault="00665B9A" w:rsidP="00665B9A">
            <w:pPr>
              <w:pStyle w:val="CenteredLeftintable"/>
              <w:jc w:val="center"/>
              <w:rPr>
                <w:b w:val="0"/>
                <w:bCs w:val="0"/>
                <w:sz w:val="22"/>
                <w:szCs w:val="22"/>
              </w:rPr>
            </w:pPr>
            <w:r w:rsidRPr="00D7172A">
              <w:rPr>
                <w:b w:val="0"/>
                <w:bCs w:val="0"/>
                <w:sz w:val="22"/>
                <w:szCs w:val="22"/>
              </w:rPr>
              <w:t>7.2.1</w:t>
            </w:r>
          </w:p>
        </w:tc>
        <w:tc>
          <w:tcPr>
            <w:tcW w:w="1609" w:type="dxa"/>
          </w:tcPr>
          <w:p w14:paraId="78A912A1" w14:textId="2E7AEF90" w:rsidR="00665B9A" w:rsidRPr="00D7172A" w:rsidRDefault="00665B9A" w:rsidP="00665B9A">
            <w:pPr>
              <w:pStyle w:val="CenteredLeftintable"/>
              <w:cnfStyle w:val="000000000000" w:firstRow="0" w:lastRow="0" w:firstColumn="0" w:lastColumn="0" w:oddVBand="0" w:evenVBand="0" w:oddHBand="0" w:evenHBand="0" w:firstRowFirstColumn="0" w:firstRowLastColumn="0" w:lastRowFirstColumn="0" w:lastRowLastColumn="0"/>
              <w:rPr>
                <w:sz w:val="22"/>
                <w:szCs w:val="22"/>
              </w:rPr>
            </w:pPr>
            <w:r w:rsidRPr="00D7172A">
              <w:rPr>
                <w:sz w:val="22"/>
                <w:szCs w:val="22"/>
              </w:rPr>
              <w:t xml:space="preserve">Continuous improvement </w:t>
            </w:r>
          </w:p>
        </w:tc>
        <w:tc>
          <w:tcPr>
            <w:tcW w:w="6804" w:type="dxa"/>
          </w:tcPr>
          <w:p w14:paraId="093C902B" w14:textId="3D4528F3" w:rsidR="00665B9A" w:rsidRPr="00D7172A" w:rsidRDefault="00665B9A" w:rsidP="00665B9A">
            <w:pPr>
              <w:pStyle w:val="CenteredLeftintable"/>
              <w:cnfStyle w:val="000000000000" w:firstRow="0" w:lastRow="0" w:firstColumn="0" w:lastColumn="0" w:oddVBand="0" w:evenVBand="0" w:oddHBand="0" w:evenHBand="0" w:firstRowFirstColumn="0" w:firstRowLastColumn="0" w:lastRowFirstColumn="0" w:lastRowLastColumn="0"/>
              <w:rPr>
                <w:sz w:val="22"/>
                <w:szCs w:val="22"/>
              </w:rPr>
            </w:pPr>
            <w:r w:rsidRPr="00D7172A">
              <w:rPr>
                <w:sz w:val="22"/>
                <w:szCs w:val="22"/>
              </w:rPr>
              <w:t xml:space="preserve">There is an effective self-assessment and quality improvement process in place. </w:t>
            </w:r>
          </w:p>
        </w:tc>
      </w:tr>
      <w:tr w:rsidR="00665B9A" w:rsidRPr="00D7172A" w14:paraId="4E5A5E3B" w14:textId="77777777" w:rsidTr="00D7172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5666495B" w14:textId="2140D09D" w:rsidR="00665B9A" w:rsidRPr="00D7172A" w:rsidRDefault="00665B9A" w:rsidP="00665B9A">
            <w:pPr>
              <w:pStyle w:val="CenteredLeftintable"/>
              <w:jc w:val="center"/>
              <w:rPr>
                <w:b w:val="0"/>
                <w:bCs w:val="0"/>
                <w:sz w:val="22"/>
                <w:szCs w:val="22"/>
              </w:rPr>
            </w:pPr>
            <w:r w:rsidRPr="00D7172A">
              <w:rPr>
                <w:b w:val="0"/>
                <w:bCs w:val="0"/>
                <w:sz w:val="22"/>
                <w:szCs w:val="22"/>
              </w:rPr>
              <w:t>7.2.2</w:t>
            </w:r>
          </w:p>
        </w:tc>
        <w:tc>
          <w:tcPr>
            <w:tcW w:w="1609" w:type="dxa"/>
          </w:tcPr>
          <w:p w14:paraId="2D190FC3" w14:textId="4E8FE4CF" w:rsidR="00665B9A" w:rsidRPr="00D7172A" w:rsidRDefault="00665B9A" w:rsidP="00665B9A">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D7172A">
              <w:rPr>
                <w:sz w:val="22"/>
                <w:szCs w:val="22"/>
              </w:rPr>
              <w:t xml:space="preserve">Educational leadership </w:t>
            </w:r>
          </w:p>
        </w:tc>
        <w:tc>
          <w:tcPr>
            <w:tcW w:w="6804" w:type="dxa"/>
          </w:tcPr>
          <w:p w14:paraId="357E6E4D" w14:textId="0149C7DF" w:rsidR="00665B9A" w:rsidRPr="00D7172A" w:rsidRDefault="00665B9A" w:rsidP="00665B9A">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D7172A">
              <w:rPr>
                <w:sz w:val="22"/>
                <w:szCs w:val="22"/>
              </w:rPr>
              <w:t xml:space="preserve">The educational leader is supported and leads the development and implementation of the educational program and assessment and planning cycle. </w:t>
            </w:r>
          </w:p>
        </w:tc>
      </w:tr>
      <w:tr w:rsidR="00665B9A" w:rsidRPr="00D7172A" w14:paraId="0A3A69B7" w14:textId="77777777" w:rsidTr="00D7172A">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1B4BF449" w14:textId="0685745B" w:rsidR="00665B9A" w:rsidRPr="00D7172A" w:rsidRDefault="00665B9A" w:rsidP="00665B9A">
            <w:pPr>
              <w:pStyle w:val="CenteredLeftintable"/>
              <w:jc w:val="center"/>
              <w:rPr>
                <w:b w:val="0"/>
                <w:bCs w:val="0"/>
                <w:sz w:val="22"/>
                <w:szCs w:val="22"/>
              </w:rPr>
            </w:pPr>
            <w:r w:rsidRPr="00D7172A">
              <w:rPr>
                <w:b w:val="0"/>
                <w:bCs w:val="0"/>
                <w:sz w:val="22"/>
                <w:szCs w:val="22"/>
              </w:rPr>
              <w:t>7.2.3</w:t>
            </w:r>
          </w:p>
        </w:tc>
        <w:tc>
          <w:tcPr>
            <w:tcW w:w="1609" w:type="dxa"/>
          </w:tcPr>
          <w:p w14:paraId="4BE74632" w14:textId="48CD7F55" w:rsidR="00665B9A" w:rsidRPr="00D7172A" w:rsidRDefault="00665B9A" w:rsidP="00665B9A">
            <w:pPr>
              <w:pStyle w:val="CenteredLeftintable"/>
              <w:cnfStyle w:val="000000000000" w:firstRow="0" w:lastRow="0" w:firstColumn="0" w:lastColumn="0" w:oddVBand="0" w:evenVBand="0" w:oddHBand="0" w:evenHBand="0" w:firstRowFirstColumn="0" w:firstRowLastColumn="0" w:lastRowFirstColumn="0" w:lastRowLastColumn="0"/>
              <w:rPr>
                <w:sz w:val="22"/>
                <w:szCs w:val="22"/>
              </w:rPr>
            </w:pPr>
            <w:r w:rsidRPr="00D7172A">
              <w:rPr>
                <w:sz w:val="22"/>
                <w:szCs w:val="22"/>
              </w:rPr>
              <w:t xml:space="preserve">Development of professionals </w:t>
            </w:r>
          </w:p>
        </w:tc>
        <w:tc>
          <w:tcPr>
            <w:tcW w:w="6804" w:type="dxa"/>
          </w:tcPr>
          <w:p w14:paraId="027CD66B" w14:textId="00135E5F" w:rsidR="00665B9A" w:rsidRPr="00D7172A" w:rsidRDefault="00665B9A" w:rsidP="00665B9A">
            <w:pPr>
              <w:pStyle w:val="CenteredLeftintable"/>
              <w:cnfStyle w:val="000000000000" w:firstRow="0" w:lastRow="0" w:firstColumn="0" w:lastColumn="0" w:oddVBand="0" w:evenVBand="0" w:oddHBand="0" w:evenHBand="0" w:firstRowFirstColumn="0" w:firstRowLastColumn="0" w:lastRowFirstColumn="0" w:lastRowLastColumn="0"/>
              <w:rPr>
                <w:sz w:val="22"/>
                <w:szCs w:val="22"/>
              </w:rPr>
            </w:pPr>
            <w:r w:rsidRPr="00D7172A">
              <w:rPr>
                <w:sz w:val="22"/>
                <w:szCs w:val="22"/>
              </w:rPr>
              <w:t xml:space="preserve">Educators, </w:t>
            </w:r>
            <w:r w:rsidR="00C504BD" w:rsidRPr="00D7172A">
              <w:rPr>
                <w:sz w:val="22"/>
                <w:szCs w:val="22"/>
              </w:rPr>
              <w:t xml:space="preserve">coordinators </w:t>
            </w:r>
            <w:r w:rsidRPr="00D7172A">
              <w:rPr>
                <w:sz w:val="22"/>
                <w:szCs w:val="22"/>
              </w:rPr>
              <w:t xml:space="preserve">and staff members’ performance is regularly evaluated, and individual plans are in place to support learning and development. </w:t>
            </w:r>
          </w:p>
        </w:tc>
      </w:tr>
    </w:tbl>
    <w:p w14:paraId="044E86F5" w14:textId="3D043633" w:rsidR="00A81408" w:rsidRPr="00344B89" w:rsidRDefault="00A81408" w:rsidP="00A81408">
      <w:pPr>
        <w:spacing w:line="360" w:lineRule="auto"/>
        <w:rPr>
          <w:rFonts w:cs="Arial"/>
          <w:sz w:val="24"/>
          <w:szCs w:val="24"/>
          <w:lang w:val="en-US"/>
        </w:rPr>
      </w:pPr>
    </w:p>
    <w:tbl>
      <w:tblPr>
        <w:tblStyle w:val="PlainTable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8051"/>
      </w:tblGrid>
      <w:tr w:rsidR="00A81408" w:rsidRPr="00D7172A" w14:paraId="24085384" w14:textId="77777777" w:rsidTr="00D7172A">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0" w:type="dxa"/>
            <w:gridSpan w:val="2"/>
            <w:shd w:val="clear" w:color="auto" w:fill="D9D9D9" w:themeFill="background1" w:themeFillShade="D9"/>
          </w:tcPr>
          <w:p w14:paraId="539C08BE" w14:textId="7DC6667D" w:rsidR="00A81408" w:rsidRPr="00D7172A" w:rsidRDefault="00A6335E" w:rsidP="00A81408">
            <w:pPr>
              <w:ind w:hanging="27"/>
              <w:rPr>
                <w:rFonts w:cstheme="minorHAnsi"/>
                <w:b w:val="0"/>
                <w:bCs w:val="0"/>
                <w:color w:val="000000" w:themeColor="text1"/>
                <w:sz w:val="24"/>
              </w:rPr>
            </w:pPr>
            <w:r w:rsidRPr="00D7172A">
              <w:rPr>
                <w:rFonts w:cstheme="minorHAnsi"/>
                <w:b w:val="0"/>
                <w:bCs w:val="0"/>
                <w:sz w:val="24"/>
                <w:szCs w:val="24"/>
                <w:lang w:val="en-US"/>
              </w:rPr>
              <w:t xml:space="preserve">EDUCATION AND CARE SERVICES NATIONAL </w:t>
            </w:r>
            <w:r w:rsidR="000578DF" w:rsidRPr="00D7172A">
              <w:rPr>
                <w:rFonts w:cstheme="minorHAnsi"/>
                <w:b w:val="0"/>
                <w:bCs w:val="0"/>
                <w:sz w:val="24"/>
                <w:szCs w:val="24"/>
                <w:lang w:val="en-US"/>
              </w:rPr>
              <w:t xml:space="preserve">LAW AND </w:t>
            </w:r>
            <w:r w:rsidR="0044039F" w:rsidRPr="00D7172A">
              <w:rPr>
                <w:rFonts w:cstheme="minorHAnsi"/>
                <w:b w:val="0"/>
                <w:bCs w:val="0"/>
                <w:sz w:val="24"/>
                <w:szCs w:val="24"/>
                <w:lang w:val="en-US"/>
              </w:rPr>
              <w:t xml:space="preserve">NATIONAL </w:t>
            </w:r>
            <w:r w:rsidRPr="00D7172A">
              <w:rPr>
                <w:rFonts w:cstheme="minorHAnsi"/>
                <w:b w:val="0"/>
                <w:bCs w:val="0"/>
                <w:sz w:val="24"/>
                <w:szCs w:val="24"/>
                <w:lang w:val="en-US"/>
              </w:rPr>
              <w:t>REGULATIONS</w:t>
            </w:r>
          </w:p>
        </w:tc>
      </w:tr>
      <w:tr w:rsidR="000578DF" w:rsidRPr="00D7172A" w14:paraId="191DCB73" w14:textId="77777777" w:rsidTr="00D7172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29" w:type="dxa"/>
          </w:tcPr>
          <w:p w14:paraId="15127324" w14:textId="37C699DA" w:rsidR="000578DF" w:rsidRPr="00912D70" w:rsidRDefault="000578DF" w:rsidP="000578DF">
            <w:pPr>
              <w:jc w:val="center"/>
              <w:rPr>
                <w:rFonts w:asciiTheme="majorHAnsi" w:hAnsiTheme="majorHAnsi"/>
                <w:b w:val="0"/>
                <w:bCs w:val="0"/>
              </w:rPr>
            </w:pPr>
            <w:r w:rsidRPr="00912D70">
              <w:rPr>
                <w:rFonts w:asciiTheme="majorHAnsi" w:hAnsiTheme="majorHAnsi" w:cs="Calibri"/>
                <w:b w:val="0"/>
                <w:bCs w:val="0"/>
              </w:rPr>
              <w:t>S. 162A</w:t>
            </w:r>
          </w:p>
        </w:tc>
        <w:tc>
          <w:tcPr>
            <w:tcW w:w="8051" w:type="dxa"/>
          </w:tcPr>
          <w:p w14:paraId="7FD7E94A" w14:textId="7F894797" w:rsidR="000578DF" w:rsidRPr="00912D70" w:rsidRDefault="000578DF" w:rsidP="000578DF">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912D70">
              <w:rPr>
                <w:rFonts w:asciiTheme="majorHAnsi" w:hAnsiTheme="majorHAnsi" w:cstheme="majorHAnsi"/>
                <w:color w:val="000000"/>
              </w:rPr>
              <w:t>Child protection training</w:t>
            </w:r>
          </w:p>
        </w:tc>
      </w:tr>
      <w:tr w:rsidR="000578DF" w:rsidRPr="00D7172A" w14:paraId="2EDFE518" w14:textId="77777777" w:rsidTr="00D7172A">
        <w:trPr>
          <w:trHeight w:val="488"/>
        </w:trPr>
        <w:tc>
          <w:tcPr>
            <w:cnfStyle w:val="001000000000" w:firstRow="0" w:lastRow="0" w:firstColumn="1" w:lastColumn="0" w:oddVBand="0" w:evenVBand="0" w:oddHBand="0" w:evenHBand="0" w:firstRowFirstColumn="0" w:firstRowLastColumn="0" w:lastRowFirstColumn="0" w:lastRowLastColumn="0"/>
            <w:tcW w:w="1129" w:type="dxa"/>
          </w:tcPr>
          <w:p w14:paraId="3B270D96" w14:textId="5595DA1D" w:rsidR="000578DF" w:rsidRPr="00D7172A" w:rsidRDefault="000578DF" w:rsidP="000578DF">
            <w:pPr>
              <w:jc w:val="center"/>
              <w:rPr>
                <w:rFonts w:asciiTheme="majorHAnsi" w:hAnsiTheme="majorHAnsi"/>
                <w:b w:val="0"/>
                <w:bCs w:val="0"/>
              </w:rPr>
            </w:pPr>
            <w:r w:rsidRPr="00D7172A">
              <w:rPr>
                <w:rFonts w:asciiTheme="majorHAnsi" w:hAnsiTheme="majorHAnsi"/>
                <w:b w:val="0"/>
                <w:bCs w:val="0"/>
              </w:rPr>
              <w:t>84</w:t>
            </w:r>
          </w:p>
        </w:tc>
        <w:tc>
          <w:tcPr>
            <w:tcW w:w="8051" w:type="dxa"/>
          </w:tcPr>
          <w:p w14:paraId="64410EC1" w14:textId="3483860D" w:rsidR="000578DF" w:rsidRPr="00D7172A" w:rsidRDefault="000578DF" w:rsidP="000578DF">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D7172A">
              <w:rPr>
                <w:rFonts w:asciiTheme="majorHAnsi" w:hAnsiTheme="majorHAnsi"/>
              </w:rPr>
              <w:t>Awareness of child protection law</w:t>
            </w:r>
          </w:p>
        </w:tc>
      </w:tr>
      <w:tr w:rsidR="000578DF" w:rsidRPr="00D7172A" w14:paraId="13B4DF07" w14:textId="77777777" w:rsidTr="00D7172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29" w:type="dxa"/>
          </w:tcPr>
          <w:p w14:paraId="69E3B540" w14:textId="3D102F0C" w:rsidR="000578DF" w:rsidRPr="00D7172A" w:rsidRDefault="000578DF" w:rsidP="000578DF">
            <w:pPr>
              <w:jc w:val="center"/>
              <w:rPr>
                <w:rFonts w:ascii="Calibri Light" w:hAnsi="Calibri Light" w:cs="Calibri"/>
                <w:b w:val="0"/>
                <w:bCs w:val="0"/>
              </w:rPr>
            </w:pPr>
            <w:r w:rsidRPr="00D7172A">
              <w:rPr>
                <w:rFonts w:asciiTheme="majorHAnsi" w:hAnsiTheme="majorHAnsi"/>
                <w:b w:val="0"/>
                <w:bCs w:val="0"/>
              </w:rPr>
              <w:t>118</w:t>
            </w:r>
          </w:p>
        </w:tc>
        <w:tc>
          <w:tcPr>
            <w:tcW w:w="8051" w:type="dxa"/>
          </w:tcPr>
          <w:p w14:paraId="5FAD3AC7" w14:textId="542C55AB" w:rsidR="000578DF" w:rsidRPr="00D7172A" w:rsidRDefault="000578DF" w:rsidP="000578DF">
            <w:pPr>
              <w:cnfStyle w:val="000000100000" w:firstRow="0" w:lastRow="0" w:firstColumn="0" w:lastColumn="0" w:oddVBand="0" w:evenVBand="0" w:oddHBand="1" w:evenHBand="0" w:firstRowFirstColumn="0" w:firstRowLastColumn="0" w:lastRowFirstColumn="0" w:lastRowLastColumn="0"/>
              <w:rPr>
                <w:rFonts w:ascii="Calibri Light" w:hAnsi="Calibri Light" w:cs="Calibri"/>
                <w:color w:val="000000"/>
              </w:rPr>
            </w:pPr>
            <w:r w:rsidRPr="00D7172A">
              <w:rPr>
                <w:rFonts w:asciiTheme="majorHAnsi" w:hAnsiTheme="majorHAnsi"/>
              </w:rPr>
              <w:t xml:space="preserve">Educational leader </w:t>
            </w:r>
          </w:p>
        </w:tc>
      </w:tr>
      <w:tr w:rsidR="000578DF" w:rsidRPr="00D7172A" w14:paraId="5CAD56C5" w14:textId="77777777" w:rsidTr="00D7172A">
        <w:trPr>
          <w:trHeight w:val="488"/>
        </w:trPr>
        <w:tc>
          <w:tcPr>
            <w:cnfStyle w:val="001000000000" w:firstRow="0" w:lastRow="0" w:firstColumn="1" w:lastColumn="0" w:oddVBand="0" w:evenVBand="0" w:oddHBand="0" w:evenHBand="0" w:firstRowFirstColumn="0" w:firstRowLastColumn="0" w:lastRowFirstColumn="0" w:lastRowLastColumn="0"/>
            <w:tcW w:w="1129" w:type="dxa"/>
          </w:tcPr>
          <w:p w14:paraId="46BBA25D" w14:textId="7981F568" w:rsidR="000578DF" w:rsidRPr="00D7172A" w:rsidRDefault="000578DF" w:rsidP="000578DF">
            <w:pPr>
              <w:jc w:val="center"/>
              <w:rPr>
                <w:rFonts w:asciiTheme="majorHAnsi" w:hAnsiTheme="majorHAnsi" w:cs="Calibri"/>
                <w:b w:val="0"/>
                <w:bCs w:val="0"/>
              </w:rPr>
            </w:pPr>
            <w:r w:rsidRPr="00D7172A">
              <w:rPr>
                <w:rFonts w:asciiTheme="majorHAnsi" w:hAnsiTheme="majorHAnsi"/>
                <w:b w:val="0"/>
                <w:bCs w:val="0"/>
              </w:rPr>
              <w:t>126</w:t>
            </w:r>
          </w:p>
        </w:tc>
        <w:tc>
          <w:tcPr>
            <w:tcW w:w="8051" w:type="dxa"/>
          </w:tcPr>
          <w:p w14:paraId="2750AA98" w14:textId="09B0842E" w:rsidR="000578DF" w:rsidRPr="00D7172A" w:rsidRDefault="000578DF" w:rsidP="000578DF">
            <w:pPr>
              <w:cnfStyle w:val="000000000000" w:firstRow="0" w:lastRow="0" w:firstColumn="0" w:lastColumn="0" w:oddVBand="0" w:evenVBand="0" w:oddHBand="0" w:evenHBand="0" w:firstRowFirstColumn="0" w:firstRowLastColumn="0" w:lastRowFirstColumn="0" w:lastRowLastColumn="0"/>
              <w:rPr>
                <w:rFonts w:asciiTheme="majorHAnsi" w:hAnsiTheme="majorHAnsi"/>
                <w:szCs w:val="18"/>
              </w:rPr>
            </w:pPr>
            <w:r w:rsidRPr="00D7172A">
              <w:rPr>
                <w:rFonts w:asciiTheme="majorHAnsi" w:hAnsiTheme="majorHAnsi"/>
              </w:rPr>
              <w:t>Centre-Based services – general educator qualifications</w:t>
            </w:r>
          </w:p>
        </w:tc>
      </w:tr>
      <w:tr w:rsidR="000578DF" w:rsidRPr="00D7172A" w14:paraId="42080D6C" w14:textId="77777777" w:rsidTr="00D7172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29" w:type="dxa"/>
          </w:tcPr>
          <w:p w14:paraId="576D81A4" w14:textId="53CB93AE" w:rsidR="000578DF" w:rsidRPr="00D7172A" w:rsidRDefault="000578DF" w:rsidP="000578DF">
            <w:pPr>
              <w:jc w:val="center"/>
              <w:rPr>
                <w:rFonts w:asciiTheme="majorHAnsi" w:hAnsiTheme="majorHAnsi" w:cs="Calibri"/>
                <w:b w:val="0"/>
                <w:bCs w:val="0"/>
              </w:rPr>
            </w:pPr>
            <w:r w:rsidRPr="00D7172A">
              <w:rPr>
                <w:rFonts w:asciiTheme="majorHAnsi" w:hAnsiTheme="majorHAnsi"/>
                <w:b w:val="0"/>
                <w:bCs w:val="0"/>
              </w:rPr>
              <w:t>136</w:t>
            </w:r>
          </w:p>
        </w:tc>
        <w:tc>
          <w:tcPr>
            <w:tcW w:w="8051" w:type="dxa"/>
          </w:tcPr>
          <w:p w14:paraId="1F1349EF" w14:textId="273D3BCF" w:rsidR="000578DF" w:rsidRPr="00D7172A" w:rsidRDefault="000578DF" w:rsidP="000578DF">
            <w:pPr>
              <w:cnfStyle w:val="000000100000" w:firstRow="0" w:lastRow="0" w:firstColumn="0" w:lastColumn="0" w:oddVBand="0" w:evenVBand="0" w:oddHBand="1" w:evenHBand="0" w:firstRowFirstColumn="0" w:firstRowLastColumn="0" w:lastRowFirstColumn="0" w:lastRowLastColumn="0"/>
              <w:rPr>
                <w:rFonts w:asciiTheme="majorHAnsi" w:hAnsiTheme="majorHAnsi"/>
                <w:szCs w:val="18"/>
              </w:rPr>
            </w:pPr>
            <w:r w:rsidRPr="00D7172A">
              <w:rPr>
                <w:rFonts w:asciiTheme="majorHAnsi" w:hAnsiTheme="majorHAnsi"/>
              </w:rPr>
              <w:t xml:space="preserve">First Aid qualifications </w:t>
            </w:r>
          </w:p>
        </w:tc>
      </w:tr>
      <w:tr w:rsidR="000578DF" w:rsidRPr="00D7172A" w14:paraId="52EF7D25" w14:textId="77777777" w:rsidTr="00D7172A">
        <w:trPr>
          <w:trHeight w:val="488"/>
        </w:trPr>
        <w:tc>
          <w:tcPr>
            <w:cnfStyle w:val="001000000000" w:firstRow="0" w:lastRow="0" w:firstColumn="1" w:lastColumn="0" w:oddVBand="0" w:evenVBand="0" w:oddHBand="0" w:evenHBand="0" w:firstRowFirstColumn="0" w:firstRowLastColumn="0" w:lastRowFirstColumn="0" w:lastRowLastColumn="0"/>
            <w:tcW w:w="1129" w:type="dxa"/>
          </w:tcPr>
          <w:p w14:paraId="6375CD41" w14:textId="02766BA2" w:rsidR="000578DF" w:rsidRPr="00D7172A" w:rsidRDefault="000578DF" w:rsidP="000578DF">
            <w:pPr>
              <w:jc w:val="center"/>
              <w:rPr>
                <w:rFonts w:asciiTheme="majorHAnsi" w:hAnsiTheme="majorHAnsi" w:cs="Calibri"/>
                <w:b w:val="0"/>
                <w:bCs w:val="0"/>
              </w:rPr>
            </w:pPr>
            <w:r w:rsidRPr="00D7172A">
              <w:rPr>
                <w:rFonts w:asciiTheme="majorHAnsi" w:hAnsiTheme="majorHAnsi"/>
                <w:b w:val="0"/>
                <w:bCs w:val="0"/>
              </w:rPr>
              <w:t>138</w:t>
            </w:r>
          </w:p>
        </w:tc>
        <w:tc>
          <w:tcPr>
            <w:tcW w:w="8051" w:type="dxa"/>
          </w:tcPr>
          <w:p w14:paraId="395026DB" w14:textId="140BCCD1" w:rsidR="000578DF" w:rsidRPr="00D7172A" w:rsidRDefault="000578DF" w:rsidP="000578DF">
            <w:pPr>
              <w:cnfStyle w:val="000000000000" w:firstRow="0" w:lastRow="0" w:firstColumn="0" w:lastColumn="0" w:oddVBand="0" w:evenVBand="0" w:oddHBand="0" w:evenHBand="0" w:firstRowFirstColumn="0" w:firstRowLastColumn="0" w:lastRowFirstColumn="0" w:lastRowLastColumn="0"/>
              <w:rPr>
                <w:rFonts w:asciiTheme="majorHAnsi" w:hAnsiTheme="majorHAnsi"/>
                <w:szCs w:val="18"/>
              </w:rPr>
            </w:pPr>
            <w:r w:rsidRPr="00D7172A">
              <w:rPr>
                <w:rFonts w:asciiTheme="majorHAnsi" w:hAnsiTheme="majorHAnsi"/>
              </w:rPr>
              <w:t>Application for qualification to be assessed for inclusion on the list of approved qualifications</w:t>
            </w:r>
          </w:p>
        </w:tc>
      </w:tr>
      <w:tr w:rsidR="000578DF" w:rsidRPr="00D7172A" w14:paraId="0960FEA7" w14:textId="77777777" w:rsidTr="00D7172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29" w:type="dxa"/>
          </w:tcPr>
          <w:p w14:paraId="4F0AB961" w14:textId="799FF943" w:rsidR="000578DF" w:rsidRPr="00D7172A" w:rsidRDefault="000578DF" w:rsidP="000578DF">
            <w:pPr>
              <w:jc w:val="center"/>
              <w:rPr>
                <w:rFonts w:asciiTheme="majorHAnsi" w:hAnsiTheme="majorHAnsi"/>
                <w:b w:val="0"/>
                <w:bCs w:val="0"/>
              </w:rPr>
            </w:pPr>
            <w:r w:rsidRPr="00D7172A">
              <w:rPr>
                <w:rFonts w:asciiTheme="majorHAnsi" w:hAnsiTheme="majorHAnsi" w:cs="Calibri"/>
                <w:b w:val="0"/>
                <w:bCs w:val="0"/>
              </w:rPr>
              <w:lastRenderedPageBreak/>
              <w:t>168</w:t>
            </w:r>
          </w:p>
        </w:tc>
        <w:tc>
          <w:tcPr>
            <w:tcW w:w="8051" w:type="dxa"/>
          </w:tcPr>
          <w:p w14:paraId="6976B094" w14:textId="092A80D2" w:rsidR="000578DF" w:rsidRPr="00D7172A" w:rsidRDefault="000578DF" w:rsidP="000578DF">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D7172A">
              <w:rPr>
                <w:rFonts w:asciiTheme="majorHAnsi" w:hAnsiTheme="majorHAnsi" w:cs="Calibri"/>
                <w:color w:val="000000"/>
              </w:rPr>
              <w:t>Education and care service must have policies and procedures.</w:t>
            </w:r>
          </w:p>
        </w:tc>
      </w:tr>
    </w:tbl>
    <w:p w14:paraId="1DAE652C" w14:textId="77777777" w:rsidR="0033252E" w:rsidRDefault="0033252E" w:rsidP="004B180F">
      <w:pPr>
        <w:shd w:val="clear" w:color="auto" w:fill="FFFFFF" w:themeFill="background1"/>
        <w:rPr>
          <w:rFonts w:cstheme="minorHAnsi"/>
          <w:color w:val="000000" w:themeColor="text1"/>
          <w:highlight w:val="yellow"/>
          <w:lang w:val="en-US"/>
        </w:rPr>
      </w:pPr>
    </w:p>
    <w:p w14:paraId="1962EDF8" w14:textId="77FF7167" w:rsidR="004B180F" w:rsidRPr="00BA2D53" w:rsidRDefault="004B180F" w:rsidP="004B180F">
      <w:pPr>
        <w:shd w:val="clear" w:color="auto" w:fill="FFFFFF" w:themeFill="background1"/>
        <w:rPr>
          <w:rFonts w:cstheme="minorHAnsi"/>
          <w:color w:val="000000" w:themeColor="text1"/>
          <w:lang w:val="en-US"/>
        </w:rPr>
      </w:pPr>
      <w:r w:rsidRPr="00BA2D53">
        <w:rPr>
          <w:rFonts w:cstheme="minorHAnsi"/>
          <w:color w:val="000000" w:themeColor="text1"/>
          <w:lang w:val="en-US"/>
        </w:rPr>
        <w:t xml:space="preserve">RELATED LEGISLATION </w:t>
      </w:r>
    </w:p>
    <w:tbl>
      <w:tblPr>
        <w:tblStyle w:val="PlainTable11"/>
        <w:tblW w:w="0" w:type="auto"/>
        <w:tblLook w:val="04A0" w:firstRow="1" w:lastRow="0" w:firstColumn="1" w:lastColumn="0" w:noHBand="0" w:noVBand="1"/>
      </w:tblPr>
      <w:tblGrid>
        <w:gridCol w:w="4508"/>
        <w:gridCol w:w="4508"/>
      </w:tblGrid>
      <w:tr w:rsidR="004B180F" w:rsidRPr="00BA2D53" w14:paraId="4DA0F1DA" w14:textId="77777777" w:rsidTr="6EB98674">
        <w:trPr>
          <w:cnfStyle w:val="100000000000" w:firstRow="1" w:lastRow="0" w:firstColumn="0" w:lastColumn="0" w:oddVBand="0" w:evenVBand="0" w:oddHBand="0" w:evenHBand="0" w:firstRowFirstColumn="0" w:firstRowLastColumn="0" w:lastRowFirstColumn="0" w:lastRowLastColumn="0"/>
          <w:trHeight w:val="415"/>
        </w:trPr>
        <w:tc>
          <w:tcPr>
            <w:cnfStyle w:val="001000000000" w:firstRow="0" w:lastRow="0" w:firstColumn="1" w:lastColumn="0" w:oddVBand="0" w:evenVBand="0" w:oddHBand="0" w:evenHBand="0" w:firstRowFirstColumn="0" w:firstRowLastColumn="0" w:lastRowFirstColumn="0" w:lastRowLastColumn="0"/>
            <w:tcW w:w="45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34FF23A" w14:textId="77777777" w:rsidR="004B180F" w:rsidRPr="00BA2D53" w:rsidRDefault="004B180F" w:rsidP="004B180F">
            <w:pPr>
              <w:shd w:val="clear" w:color="auto" w:fill="FFFFFF" w:themeFill="background1"/>
              <w:rPr>
                <w:rFonts w:asciiTheme="majorHAnsi" w:hAnsiTheme="majorHAnsi"/>
                <w:b w:val="0"/>
                <w:bCs w:val="0"/>
              </w:rPr>
            </w:pPr>
            <w:r w:rsidRPr="00BA2D53">
              <w:rPr>
                <w:rFonts w:asciiTheme="majorHAnsi" w:hAnsiTheme="majorHAnsi"/>
                <w:b w:val="0"/>
                <w:bCs w:val="0"/>
              </w:rPr>
              <w:t xml:space="preserve">Child Care Subsidy Secretary’s Rules 2017 </w:t>
            </w:r>
          </w:p>
        </w:tc>
        <w:tc>
          <w:tcPr>
            <w:tcW w:w="45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D0C5837" w14:textId="77777777" w:rsidR="004B180F" w:rsidRPr="00BA2D53" w:rsidRDefault="004B180F" w:rsidP="004B180F">
            <w:pPr>
              <w:shd w:val="clear" w:color="auto" w:fill="FFFFFF" w:themeFill="background1"/>
              <w:cnfStyle w:val="100000000000" w:firstRow="1" w:lastRow="0" w:firstColumn="0" w:lastColumn="0" w:oddVBand="0" w:evenVBand="0" w:oddHBand="0" w:evenHBand="0" w:firstRowFirstColumn="0" w:firstRowLastColumn="0" w:lastRowFirstColumn="0" w:lastRowLastColumn="0"/>
              <w:rPr>
                <w:rFonts w:asciiTheme="majorHAnsi" w:hAnsiTheme="majorHAnsi"/>
                <w:b w:val="0"/>
              </w:rPr>
            </w:pPr>
            <w:r w:rsidRPr="00BA2D53">
              <w:rPr>
                <w:rFonts w:asciiTheme="majorHAnsi" w:hAnsiTheme="majorHAnsi"/>
                <w:b w:val="0"/>
              </w:rPr>
              <w:t>Family Law Act 1975</w:t>
            </w:r>
          </w:p>
        </w:tc>
      </w:tr>
      <w:tr w:rsidR="008F179E" w14:paraId="27F84608" w14:textId="77777777" w:rsidTr="00CB0A1F">
        <w:trPr>
          <w:cnfStyle w:val="000000100000" w:firstRow="0" w:lastRow="0" w:firstColumn="0" w:lastColumn="0" w:oddVBand="0" w:evenVBand="0" w:oddHBand="1" w:evenHBand="0" w:firstRowFirstColumn="0" w:firstRowLastColumn="0" w:lastRowFirstColumn="0" w:lastRowLastColumn="0"/>
          <w:trHeight w:val="415"/>
        </w:trPr>
        <w:tc>
          <w:tcPr>
            <w:cnfStyle w:val="001000000000" w:firstRow="0" w:lastRow="0" w:firstColumn="1" w:lastColumn="0" w:oddVBand="0" w:evenVBand="0" w:oddHBand="0" w:evenHBand="0" w:firstRowFirstColumn="0" w:firstRowLastColumn="0" w:lastRowFirstColumn="0" w:lastRowLastColumn="0"/>
            <w:tcW w:w="9016"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F1306CA" w14:textId="615EBF83" w:rsidR="008F179E" w:rsidRPr="00BA2D53" w:rsidRDefault="008F179E" w:rsidP="008F179E">
            <w:pPr>
              <w:shd w:val="clear" w:color="auto" w:fill="FFFFFF" w:themeFill="background1"/>
              <w:rPr>
                <w:rFonts w:asciiTheme="majorHAnsi" w:hAnsiTheme="majorHAnsi"/>
              </w:rPr>
            </w:pPr>
            <w:r w:rsidRPr="00BA2D53">
              <w:rPr>
                <w:rFonts w:asciiTheme="majorHAnsi" w:hAnsiTheme="majorHAnsi"/>
                <w:b w:val="0"/>
                <w:bCs w:val="0"/>
              </w:rPr>
              <w:t>A New Tax System (Family Assistance) Act 1999</w:t>
            </w:r>
          </w:p>
        </w:tc>
      </w:tr>
      <w:tr w:rsidR="00206256" w14:paraId="1F4CFC94" w14:textId="77777777" w:rsidTr="6EB98674">
        <w:trPr>
          <w:trHeight w:val="415"/>
        </w:trPr>
        <w:tc>
          <w:tcPr>
            <w:cnfStyle w:val="001000000000" w:firstRow="0" w:lastRow="0" w:firstColumn="1" w:lastColumn="0" w:oddVBand="0" w:evenVBand="0" w:oddHBand="0" w:evenHBand="0" w:firstRowFirstColumn="0" w:firstRowLastColumn="0" w:lastRowFirstColumn="0" w:lastRowLastColumn="0"/>
            <w:tcW w:w="9016"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6AABE22" w14:textId="7A5EE72E" w:rsidR="00206256" w:rsidRPr="00206256" w:rsidRDefault="00206256" w:rsidP="00460DFE">
            <w:pPr>
              <w:rPr>
                <w:rFonts w:asciiTheme="majorHAnsi" w:eastAsia="Times New Roman" w:hAnsiTheme="majorHAnsi" w:cstheme="majorHAnsi"/>
                <w:bCs w:val="0"/>
                <w:highlight w:val="green"/>
                <w:lang w:eastAsia="en-GB"/>
              </w:rPr>
            </w:pPr>
            <w:r w:rsidRPr="00330A33">
              <w:rPr>
                <w:rFonts w:asciiTheme="majorHAnsi" w:hAnsiTheme="majorHAnsi" w:cstheme="majorBidi"/>
                <w:b w:val="0"/>
                <w:bCs w:val="0"/>
              </w:rPr>
              <w:t xml:space="preserve">Family Assistance Law – </w:t>
            </w:r>
            <w:r w:rsidRPr="00330A33">
              <w:rPr>
                <w:rFonts w:asciiTheme="majorHAnsi" w:hAnsiTheme="majorHAnsi" w:cstheme="majorBidi"/>
                <w:b w:val="0"/>
                <w:bCs w:val="0"/>
                <w:sz w:val="18"/>
                <w:szCs w:val="18"/>
              </w:rPr>
              <w:t>Incorporating all</w:t>
            </w:r>
            <w:r w:rsidRPr="00330A33">
              <w:rPr>
                <w:rFonts w:asciiTheme="majorHAnsi" w:hAnsiTheme="majorHAnsi" w:cstheme="majorBidi"/>
                <w:b w:val="0"/>
                <w:bCs w:val="0"/>
                <w:sz w:val="12"/>
                <w:szCs w:val="12"/>
              </w:rPr>
              <w:t xml:space="preserve"> </w:t>
            </w:r>
            <w:r w:rsidRPr="00330A33">
              <w:rPr>
                <w:rFonts w:asciiTheme="majorHAnsi" w:hAnsiTheme="majorHAnsi" w:cstheme="majorBidi"/>
                <w:b w:val="0"/>
                <w:bCs w:val="0"/>
                <w:sz w:val="18"/>
                <w:szCs w:val="18"/>
              </w:rPr>
              <w:t xml:space="preserve">related legislation as identified within the Child Care Provider Handbook in </w:t>
            </w:r>
            <w:hyperlink r:id="rId11">
              <w:r w:rsidRPr="00330A33">
                <w:rPr>
                  <w:rStyle w:val="Hyperlink"/>
                  <w:rFonts w:asciiTheme="majorHAnsi" w:hAnsiTheme="majorHAnsi" w:cstheme="majorBidi"/>
                  <w:b w:val="0"/>
                  <w:bCs w:val="0"/>
                  <w:sz w:val="20"/>
                  <w:szCs w:val="20"/>
                </w:rPr>
                <w:t>https://www.education.gov.au/early-childhood/resources/child-care-provider-handbook</w:t>
              </w:r>
            </w:hyperlink>
          </w:p>
        </w:tc>
      </w:tr>
    </w:tbl>
    <w:p w14:paraId="376510AE" w14:textId="77777777" w:rsidR="0033252E" w:rsidRDefault="0033252E" w:rsidP="0033252E">
      <w:pPr>
        <w:spacing w:after="0" w:line="360" w:lineRule="auto"/>
        <w:rPr>
          <w:rFonts w:cs="Arial"/>
          <w:sz w:val="24"/>
          <w:szCs w:val="24"/>
          <w:lang w:val="en-US"/>
        </w:rPr>
      </w:pPr>
    </w:p>
    <w:p w14:paraId="1D593815" w14:textId="466BFA10" w:rsidR="005D148A" w:rsidRPr="003A2333" w:rsidRDefault="005D148A" w:rsidP="0033252E">
      <w:pPr>
        <w:spacing w:after="0" w:line="360" w:lineRule="auto"/>
        <w:rPr>
          <w:rFonts w:cs="Arial"/>
          <w:sz w:val="24"/>
          <w:szCs w:val="24"/>
          <w:lang w:val="en-US"/>
        </w:rPr>
      </w:pPr>
      <w:r w:rsidRPr="003A2333">
        <w:rPr>
          <w:rFonts w:cs="Arial"/>
          <w:sz w:val="24"/>
          <w:szCs w:val="24"/>
          <w:lang w:val="en-US"/>
        </w:rPr>
        <w:t xml:space="preserve">RELATED POLICIES </w:t>
      </w:r>
    </w:p>
    <w:tbl>
      <w:tblPr>
        <w:tblStyle w:val="TableGrid"/>
        <w:tblW w:w="9180" w:type="dxa"/>
        <w:tblLook w:val="04A0" w:firstRow="1" w:lastRow="0" w:firstColumn="1" w:lastColumn="0" w:noHBand="0" w:noVBand="1"/>
      </w:tblPr>
      <w:tblGrid>
        <w:gridCol w:w="4957"/>
        <w:gridCol w:w="4223"/>
      </w:tblGrid>
      <w:tr w:rsidR="005D148A" w14:paraId="4C82A415" w14:textId="77777777" w:rsidTr="00665B9A">
        <w:trPr>
          <w:trHeight w:val="799"/>
        </w:trPr>
        <w:tc>
          <w:tcPr>
            <w:tcW w:w="4957" w:type="dxa"/>
            <w:vAlign w:val="center"/>
          </w:tcPr>
          <w:p w14:paraId="426478F8" w14:textId="269F8F60" w:rsidR="008F702B" w:rsidRPr="00696FB3" w:rsidRDefault="008F702B" w:rsidP="00665B9A">
            <w:pPr>
              <w:rPr>
                <w:rFonts w:asciiTheme="majorHAnsi" w:hAnsiTheme="majorHAnsi"/>
              </w:rPr>
            </w:pPr>
            <w:r w:rsidRPr="00696FB3">
              <w:rPr>
                <w:rFonts w:asciiTheme="majorHAnsi" w:hAnsiTheme="majorHAnsi"/>
              </w:rPr>
              <w:t>CCS Governance Policy</w:t>
            </w:r>
          </w:p>
          <w:p w14:paraId="524C267F" w14:textId="6DCCCCE3" w:rsidR="00460DFE" w:rsidRPr="00696FB3" w:rsidRDefault="00460DFE" w:rsidP="00665B9A">
            <w:pPr>
              <w:rPr>
                <w:rFonts w:asciiTheme="majorHAnsi" w:hAnsiTheme="majorHAnsi"/>
              </w:rPr>
            </w:pPr>
            <w:r w:rsidRPr="00696FB3">
              <w:rPr>
                <w:rFonts w:asciiTheme="majorHAnsi" w:hAnsiTheme="majorHAnsi"/>
              </w:rPr>
              <w:t xml:space="preserve">CCS Personnel Policy </w:t>
            </w:r>
          </w:p>
          <w:p w14:paraId="631A9489" w14:textId="5E92D78F" w:rsidR="00665B9A" w:rsidRPr="00696FB3" w:rsidRDefault="00665B9A" w:rsidP="00665B9A">
            <w:pPr>
              <w:rPr>
                <w:rFonts w:asciiTheme="majorHAnsi" w:hAnsiTheme="majorHAnsi"/>
                <w:b/>
                <w:bCs/>
              </w:rPr>
            </w:pPr>
            <w:r w:rsidRPr="00696FB3">
              <w:rPr>
                <w:rFonts w:asciiTheme="majorHAnsi" w:hAnsiTheme="majorHAnsi"/>
              </w:rPr>
              <w:t xml:space="preserve">Code of Conduct Policy </w:t>
            </w:r>
          </w:p>
          <w:p w14:paraId="67CDEAC9" w14:textId="77777777" w:rsidR="00BA2D53" w:rsidRPr="00696FB3" w:rsidRDefault="00BA2D53" w:rsidP="00310574">
            <w:pPr>
              <w:rPr>
                <w:rFonts w:ascii="Calibri Light" w:hAnsi="Calibri Light"/>
              </w:rPr>
            </w:pPr>
            <w:r w:rsidRPr="00696FB3">
              <w:rPr>
                <w:rFonts w:ascii="Calibri Light" w:hAnsi="Calibri Light"/>
              </w:rPr>
              <w:t>Enrolment Policy</w:t>
            </w:r>
          </w:p>
          <w:p w14:paraId="16AF103E" w14:textId="27DA6DDB" w:rsidR="00460DFE" w:rsidRPr="00696FB3" w:rsidRDefault="00460DFE" w:rsidP="00310574">
            <w:pPr>
              <w:rPr>
                <w:rFonts w:asciiTheme="majorHAnsi" w:hAnsiTheme="majorHAnsi"/>
              </w:rPr>
            </w:pPr>
            <w:r w:rsidRPr="00696FB3">
              <w:rPr>
                <w:rFonts w:asciiTheme="majorHAnsi" w:hAnsiTheme="majorHAnsi"/>
              </w:rPr>
              <w:t>First Aid Policy</w:t>
            </w:r>
          </w:p>
        </w:tc>
        <w:tc>
          <w:tcPr>
            <w:tcW w:w="4223" w:type="dxa"/>
            <w:vAlign w:val="center"/>
          </w:tcPr>
          <w:p w14:paraId="7BCF883E" w14:textId="64DD0E9C" w:rsidR="008F702B" w:rsidRPr="00696FB3" w:rsidRDefault="008F702B" w:rsidP="00310574">
            <w:pPr>
              <w:rPr>
                <w:rFonts w:asciiTheme="majorHAnsi" w:hAnsiTheme="majorHAnsi"/>
              </w:rPr>
            </w:pPr>
            <w:r w:rsidRPr="00696FB3">
              <w:rPr>
                <w:rFonts w:asciiTheme="majorHAnsi" w:hAnsiTheme="majorHAnsi"/>
              </w:rPr>
              <w:t>Payment of Fees Policy</w:t>
            </w:r>
          </w:p>
          <w:p w14:paraId="23518B14" w14:textId="77777777" w:rsidR="00003250" w:rsidRPr="00696FB3" w:rsidRDefault="00003250" w:rsidP="00003250">
            <w:pPr>
              <w:rPr>
                <w:rFonts w:asciiTheme="majorHAnsi" w:hAnsiTheme="majorHAnsi"/>
              </w:rPr>
            </w:pPr>
            <w:r w:rsidRPr="00696FB3">
              <w:rPr>
                <w:rFonts w:asciiTheme="majorHAnsi" w:hAnsiTheme="majorHAnsi"/>
              </w:rPr>
              <w:t>Record Keeping and Retention Policy</w:t>
            </w:r>
          </w:p>
          <w:p w14:paraId="0F86511D" w14:textId="74A5CE2D" w:rsidR="00460DFE" w:rsidRPr="00696FB3" w:rsidRDefault="00460DFE" w:rsidP="00310574">
            <w:pPr>
              <w:rPr>
                <w:rFonts w:asciiTheme="majorHAnsi" w:hAnsiTheme="majorHAnsi"/>
              </w:rPr>
            </w:pPr>
            <w:r w:rsidRPr="00696FB3">
              <w:rPr>
                <w:rFonts w:asciiTheme="majorHAnsi" w:hAnsiTheme="majorHAnsi"/>
              </w:rPr>
              <w:t>Recruitment Policy</w:t>
            </w:r>
          </w:p>
          <w:p w14:paraId="2CE9E861" w14:textId="33C2F1A5" w:rsidR="00460DFE" w:rsidRPr="00696FB3" w:rsidRDefault="00460DFE" w:rsidP="00310574">
            <w:pPr>
              <w:rPr>
                <w:rFonts w:asciiTheme="majorHAnsi" w:hAnsiTheme="majorHAnsi"/>
              </w:rPr>
            </w:pPr>
            <w:r w:rsidRPr="00696FB3">
              <w:rPr>
                <w:rFonts w:asciiTheme="majorHAnsi" w:hAnsiTheme="majorHAnsi"/>
              </w:rPr>
              <w:t>Staffing Arrangement Policy</w:t>
            </w:r>
          </w:p>
          <w:p w14:paraId="09C10251" w14:textId="60870F0A" w:rsidR="00460DFE" w:rsidRPr="00696FB3" w:rsidRDefault="00BA2D53" w:rsidP="00310574">
            <w:pPr>
              <w:rPr>
                <w:rFonts w:asciiTheme="majorHAnsi" w:hAnsiTheme="majorHAnsi"/>
              </w:rPr>
            </w:pPr>
            <w:r w:rsidRPr="00696FB3">
              <w:rPr>
                <w:rFonts w:asciiTheme="majorHAnsi" w:hAnsiTheme="majorHAnsi"/>
              </w:rPr>
              <w:t>Work, Health and Safety Policy</w:t>
            </w:r>
          </w:p>
        </w:tc>
      </w:tr>
    </w:tbl>
    <w:p w14:paraId="02F0408C" w14:textId="77777777" w:rsidR="00A81408" w:rsidRDefault="00A81408" w:rsidP="0036669C">
      <w:pPr>
        <w:spacing w:line="360" w:lineRule="auto"/>
        <w:rPr>
          <w:rFonts w:cs="Arial"/>
          <w:color w:val="22A1BB"/>
          <w:sz w:val="24"/>
          <w:szCs w:val="24"/>
          <w:lang w:val="en-US"/>
        </w:rPr>
      </w:pPr>
    </w:p>
    <w:p w14:paraId="33B5ECC3" w14:textId="77777777" w:rsidR="005D148A" w:rsidRPr="0045799A" w:rsidRDefault="005D148A" w:rsidP="00A45865">
      <w:pPr>
        <w:spacing w:after="0" w:line="360" w:lineRule="auto"/>
        <w:rPr>
          <w:rFonts w:asciiTheme="majorHAnsi" w:hAnsiTheme="majorHAnsi" w:cs="Arial"/>
        </w:rPr>
      </w:pPr>
      <w:r w:rsidRPr="009F124F">
        <w:rPr>
          <w:rFonts w:cs="Arial"/>
          <w:sz w:val="24"/>
          <w:szCs w:val="24"/>
        </w:rPr>
        <w:t>PURPOSE</w:t>
      </w:r>
    </w:p>
    <w:p w14:paraId="7360D660" w14:textId="77777777" w:rsidR="00665B9A" w:rsidRPr="00682428" w:rsidRDefault="00665B9A" w:rsidP="00A45865">
      <w:pPr>
        <w:spacing w:after="0" w:line="360" w:lineRule="auto"/>
        <w:rPr>
          <w:rFonts w:asciiTheme="majorHAnsi" w:hAnsiTheme="majorHAnsi" w:cs="Arial"/>
          <w:szCs w:val="18"/>
          <w:lang w:eastAsia="en-AU"/>
        </w:rPr>
      </w:pPr>
      <w:r w:rsidRPr="00682428">
        <w:rPr>
          <w:rFonts w:asciiTheme="majorHAnsi" w:hAnsiTheme="majorHAnsi" w:cs="Arial"/>
          <w:szCs w:val="18"/>
          <w:lang w:eastAsia="en-AU"/>
        </w:rPr>
        <w:t xml:space="preserve">Professional development allows individuals to build and improve their knowledge and skills within the early childhood industry whilst keeping up to date with current research and recommended practice. </w:t>
      </w:r>
    </w:p>
    <w:p w14:paraId="350E1C4E" w14:textId="6CF30440" w:rsidR="005D148A" w:rsidRDefault="00665B9A" w:rsidP="00A45865">
      <w:pPr>
        <w:spacing w:after="0" w:line="360" w:lineRule="auto"/>
        <w:rPr>
          <w:rFonts w:asciiTheme="majorHAnsi" w:hAnsiTheme="majorHAnsi" w:cs="Arial"/>
          <w:szCs w:val="18"/>
          <w:lang w:eastAsia="en-AU"/>
        </w:rPr>
      </w:pPr>
      <w:r w:rsidRPr="0015643F">
        <w:rPr>
          <w:rFonts w:asciiTheme="majorHAnsi" w:hAnsiTheme="majorHAnsi" w:cs="Arial"/>
          <w:szCs w:val="18"/>
          <w:lang w:eastAsia="en-AU"/>
        </w:rPr>
        <w:t xml:space="preserve">The </w:t>
      </w:r>
      <w:r w:rsidR="004C5CDC" w:rsidRPr="0015643F">
        <w:rPr>
          <w:rFonts w:asciiTheme="majorHAnsi" w:hAnsiTheme="majorHAnsi" w:cs="Arial"/>
          <w:szCs w:val="18"/>
          <w:lang w:eastAsia="en-AU"/>
        </w:rPr>
        <w:t>e</w:t>
      </w:r>
      <w:r w:rsidRPr="0015643F">
        <w:rPr>
          <w:rFonts w:asciiTheme="majorHAnsi" w:hAnsiTheme="majorHAnsi" w:cs="Arial"/>
          <w:szCs w:val="18"/>
          <w:lang w:eastAsia="en-AU"/>
        </w:rPr>
        <w:t xml:space="preserve">arly </w:t>
      </w:r>
      <w:r w:rsidR="004C5CDC" w:rsidRPr="0015643F">
        <w:rPr>
          <w:rFonts w:asciiTheme="majorHAnsi" w:hAnsiTheme="majorHAnsi" w:cs="Arial"/>
          <w:szCs w:val="18"/>
          <w:lang w:eastAsia="en-AU"/>
        </w:rPr>
        <w:t>c</w:t>
      </w:r>
      <w:r w:rsidRPr="0015643F">
        <w:rPr>
          <w:rFonts w:asciiTheme="majorHAnsi" w:hAnsiTheme="majorHAnsi" w:cs="Arial"/>
          <w:szCs w:val="18"/>
          <w:lang w:eastAsia="en-AU"/>
        </w:rPr>
        <w:t xml:space="preserve">hildhood </w:t>
      </w:r>
      <w:r w:rsidR="004C5CDC" w:rsidRPr="0015643F">
        <w:rPr>
          <w:rFonts w:asciiTheme="majorHAnsi" w:hAnsiTheme="majorHAnsi" w:cs="Arial"/>
          <w:szCs w:val="18"/>
          <w:lang w:eastAsia="en-AU"/>
        </w:rPr>
        <w:t>e</w:t>
      </w:r>
      <w:r w:rsidRPr="0015643F">
        <w:rPr>
          <w:rFonts w:asciiTheme="majorHAnsi" w:hAnsiTheme="majorHAnsi" w:cs="Arial"/>
          <w:szCs w:val="18"/>
          <w:lang w:eastAsia="en-AU"/>
        </w:rPr>
        <w:t>ducation</w:t>
      </w:r>
      <w:r w:rsidRPr="00682428">
        <w:rPr>
          <w:rFonts w:asciiTheme="majorHAnsi" w:hAnsiTheme="majorHAnsi" w:cs="Arial"/>
          <w:szCs w:val="18"/>
          <w:lang w:eastAsia="en-AU"/>
        </w:rPr>
        <w:t xml:space="preserve"> </w:t>
      </w:r>
      <w:r>
        <w:rPr>
          <w:rFonts w:asciiTheme="majorHAnsi" w:hAnsiTheme="majorHAnsi" w:cs="Arial"/>
          <w:szCs w:val="18"/>
          <w:lang w:eastAsia="en-AU"/>
        </w:rPr>
        <w:t>s</w:t>
      </w:r>
      <w:r w:rsidRPr="00682428">
        <w:rPr>
          <w:rFonts w:asciiTheme="majorHAnsi" w:hAnsiTheme="majorHAnsi" w:cs="Arial"/>
          <w:szCs w:val="18"/>
          <w:lang w:eastAsia="en-AU"/>
        </w:rPr>
        <w:t>ector continues to grow and change. These changes impact on licensing and assessment requirements as well as our interactions and documentation of individual children. To comply and improve</w:t>
      </w:r>
      <w:r w:rsidR="00E91A0C">
        <w:rPr>
          <w:rFonts w:asciiTheme="majorHAnsi" w:hAnsiTheme="majorHAnsi" w:cs="Arial"/>
          <w:szCs w:val="18"/>
          <w:lang w:eastAsia="en-AU"/>
        </w:rPr>
        <w:t>,</w:t>
      </w:r>
      <w:r w:rsidRPr="00682428">
        <w:rPr>
          <w:rFonts w:asciiTheme="majorHAnsi" w:hAnsiTheme="majorHAnsi" w:cs="Arial"/>
          <w:szCs w:val="18"/>
          <w:lang w:eastAsia="en-AU"/>
        </w:rPr>
        <w:t xml:space="preserve"> we implement procedures for identifying areas in which our educators and staff can enhance skills and knowledge in the early childhood industry through relevant and effective professional development and training. We aim to review and update individual professional development plans based on performance appraisals detecting strengths, interests</w:t>
      </w:r>
      <w:r>
        <w:rPr>
          <w:rFonts w:asciiTheme="majorHAnsi" w:hAnsiTheme="majorHAnsi" w:cs="Arial"/>
          <w:szCs w:val="18"/>
          <w:lang w:eastAsia="en-AU"/>
        </w:rPr>
        <w:t>,</w:t>
      </w:r>
      <w:r w:rsidRPr="00682428">
        <w:rPr>
          <w:rFonts w:asciiTheme="majorHAnsi" w:hAnsiTheme="majorHAnsi" w:cs="Arial"/>
          <w:szCs w:val="18"/>
          <w:lang w:eastAsia="en-AU"/>
        </w:rPr>
        <w:t xml:space="preserve"> and goals. </w:t>
      </w:r>
      <w:r>
        <w:rPr>
          <w:rFonts w:asciiTheme="majorHAnsi" w:hAnsiTheme="majorHAnsi" w:cs="Arial"/>
          <w:szCs w:val="18"/>
          <w:lang w:eastAsia="en-AU"/>
        </w:rPr>
        <w:br/>
      </w:r>
    </w:p>
    <w:p w14:paraId="7960BCB1" w14:textId="77777777" w:rsidR="005D148A" w:rsidRDefault="005D148A" w:rsidP="00A45865">
      <w:pPr>
        <w:spacing w:after="0" w:line="360" w:lineRule="auto"/>
        <w:rPr>
          <w:rFonts w:asciiTheme="majorHAnsi" w:hAnsiTheme="majorHAnsi" w:cs="Arial"/>
        </w:rPr>
      </w:pPr>
      <w:r>
        <w:rPr>
          <w:rFonts w:cs="Arial"/>
          <w:sz w:val="24"/>
          <w:szCs w:val="24"/>
        </w:rPr>
        <w:t>SCOPE</w:t>
      </w:r>
    </w:p>
    <w:p w14:paraId="7CD81F97" w14:textId="0F28E156" w:rsidR="00696FB3" w:rsidRPr="00A45865" w:rsidRDefault="00696FB3" w:rsidP="00A45865">
      <w:pPr>
        <w:spacing w:after="0" w:line="360" w:lineRule="auto"/>
        <w:rPr>
          <w:rFonts w:asciiTheme="majorHAnsi" w:hAnsiTheme="majorHAnsi"/>
          <w:color w:val="000000" w:themeColor="text1"/>
        </w:rPr>
      </w:pPr>
      <w:r w:rsidRPr="00A45865">
        <w:rPr>
          <w:rFonts w:asciiTheme="majorHAnsi" w:hAnsiTheme="majorHAnsi"/>
        </w:rPr>
        <w:t>This policy applies to educators, staff, approved provider, nominated supervisor and management of the Service.</w:t>
      </w:r>
    </w:p>
    <w:p w14:paraId="77B3AC68" w14:textId="77777777" w:rsidR="00A45865" w:rsidRDefault="00A45865" w:rsidP="00A45865">
      <w:pPr>
        <w:spacing w:after="0" w:line="360" w:lineRule="auto"/>
        <w:rPr>
          <w:rFonts w:asciiTheme="majorHAnsi" w:hAnsiTheme="majorHAnsi"/>
        </w:rPr>
      </w:pPr>
    </w:p>
    <w:p w14:paraId="167C9A80" w14:textId="271F52AE" w:rsidR="00BA2D53" w:rsidRPr="00BA2D53" w:rsidRDefault="005D148A" w:rsidP="00A45865">
      <w:pPr>
        <w:spacing w:after="0" w:line="360" w:lineRule="auto"/>
        <w:rPr>
          <w:rFonts w:asciiTheme="majorHAnsi" w:hAnsiTheme="majorHAnsi" w:cs="Arial"/>
        </w:rPr>
      </w:pPr>
      <w:r>
        <w:rPr>
          <w:rFonts w:cs="Arial"/>
          <w:sz w:val="24"/>
          <w:szCs w:val="24"/>
        </w:rPr>
        <w:t>IMPLEMENTATION</w:t>
      </w:r>
    </w:p>
    <w:p w14:paraId="63658840" w14:textId="50E373AE" w:rsidR="0033252E" w:rsidRDefault="00665B9A" w:rsidP="00842767">
      <w:pPr>
        <w:spacing w:after="0" w:line="360" w:lineRule="auto"/>
        <w:rPr>
          <w:rFonts w:asciiTheme="majorHAnsi" w:hAnsiTheme="majorHAnsi" w:cs="Calibri"/>
        </w:rPr>
      </w:pPr>
      <w:r w:rsidRPr="00682428">
        <w:rPr>
          <w:rFonts w:asciiTheme="majorHAnsi" w:hAnsiTheme="majorHAnsi" w:cs="Calibri"/>
        </w:rPr>
        <w:t>The E</w:t>
      </w:r>
      <w:r>
        <w:rPr>
          <w:rFonts w:asciiTheme="majorHAnsi" w:hAnsiTheme="majorHAnsi" w:cs="Calibri"/>
        </w:rPr>
        <w:t xml:space="preserve">arly </w:t>
      </w:r>
      <w:r w:rsidRPr="00682428">
        <w:rPr>
          <w:rFonts w:asciiTheme="majorHAnsi" w:hAnsiTheme="majorHAnsi" w:cs="Calibri"/>
        </w:rPr>
        <w:t>C</w:t>
      </w:r>
      <w:r>
        <w:rPr>
          <w:rFonts w:asciiTheme="majorHAnsi" w:hAnsiTheme="majorHAnsi" w:cs="Calibri"/>
        </w:rPr>
        <w:t xml:space="preserve">hildhood </w:t>
      </w:r>
      <w:r w:rsidRPr="00682428">
        <w:rPr>
          <w:rFonts w:asciiTheme="majorHAnsi" w:hAnsiTheme="majorHAnsi" w:cs="Calibri"/>
        </w:rPr>
        <w:t>A</w:t>
      </w:r>
      <w:r>
        <w:rPr>
          <w:rFonts w:asciiTheme="majorHAnsi" w:hAnsiTheme="majorHAnsi" w:cs="Calibri"/>
        </w:rPr>
        <w:t>ustralia (ECA)</w:t>
      </w:r>
      <w:r w:rsidRPr="00682428">
        <w:rPr>
          <w:rFonts w:asciiTheme="majorHAnsi" w:hAnsiTheme="majorHAnsi" w:cs="Calibri"/>
        </w:rPr>
        <w:t xml:space="preserve"> Code of Ethics suggest that in relation to being professional, educators will take responsibility for </w:t>
      </w:r>
      <w:r>
        <w:rPr>
          <w:rFonts w:asciiTheme="majorHAnsi" w:hAnsiTheme="majorHAnsi" w:cs="Calibri"/>
        </w:rPr>
        <w:t>reflecting on and assessing</w:t>
      </w:r>
      <w:r w:rsidRPr="00682428">
        <w:rPr>
          <w:rFonts w:asciiTheme="majorHAnsi" w:hAnsiTheme="majorHAnsi" w:cs="Calibri"/>
        </w:rPr>
        <w:t xml:space="preserve"> their professional values, knowledge and practice</w:t>
      </w:r>
      <w:r>
        <w:rPr>
          <w:rFonts w:asciiTheme="majorHAnsi" w:hAnsiTheme="majorHAnsi" w:cs="Calibri"/>
        </w:rPr>
        <w:t>,</w:t>
      </w:r>
      <w:r w:rsidRPr="00682428">
        <w:rPr>
          <w:rFonts w:asciiTheme="majorHAnsi" w:hAnsiTheme="majorHAnsi" w:cs="Calibri"/>
        </w:rPr>
        <w:t xml:space="preserve"> and the positive contribution to the early childhood profession. Educators will engage in critical reflection, ongoing professional learning and support research that builds knowledge and that of the profession.</w:t>
      </w:r>
    </w:p>
    <w:p w14:paraId="025FA0CC" w14:textId="2E71BAE7" w:rsidR="00310574" w:rsidRPr="005101A4" w:rsidRDefault="00842767" w:rsidP="00842767">
      <w:pPr>
        <w:spacing w:after="0" w:line="360" w:lineRule="auto"/>
        <w:rPr>
          <w:rFonts w:cstheme="minorHAnsi"/>
          <w:color w:val="16A6C6"/>
        </w:rPr>
      </w:pPr>
      <w:r w:rsidRPr="005101A4">
        <w:rPr>
          <w:rFonts w:cstheme="minorHAnsi"/>
          <w:color w:val="16A6C6"/>
          <w:sz w:val="24"/>
        </w:rPr>
        <w:lastRenderedPageBreak/>
        <w:t>THE APPROVED PROVIDER</w:t>
      </w:r>
      <w:r w:rsidR="00052900" w:rsidRPr="005101A4">
        <w:rPr>
          <w:rFonts w:cstheme="minorHAnsi"/>
          <w:color w:val="16A6C6"/>
          <w:sz w:val="24"/>
        </w:rPr>
        <w:t>/</w:t>
      </w:r>
      <w:r w:rsidR="008C393F" w:rsidRPr="005101A4">
        <w:rPr>
          <w:rFonts w:cstheme="minorHAnsi"/>
          <w:color w:val="16A6C6"/>
          <w:sz w:val="24"/>
        </w:rPr>
        <w:t>NOMIN</w:t>
      </w:r>
      <w:r w:rsidR="00B52EB8" w:rsidRPr="005101A4">
        <w:rPr>
          <w:rFonts w:cstheme="minorHAnsi"/>
          <w:color w:val="16A6C6"/>
          <w:sz w:val="24"/>
        </w:rPr>
        <w:t>ATED SUPERVISOR/</w:t>
      </w:r>
      <w:r w:rsidR="00052900" w:rsidRPr="005101A4">
        <w:rPr>
          <w:rFonts w:cstheme="minorHAnsi"/>
          <w:color w:val="16A6C6"/>
          <w:sz w:val="24"/>
        </w:rPr>
        <w:t xml:space="preserve">MANAGEMENT </w:t>
      </w:r>
      <w:r w:rsidRPr="005101A4">
        <w:rPr>
          <w:rFonts w:cstheme="minorHAnsi"/>
          <w:color w:val="16A6C6"/>
          <w:sz w:val="24"/>
        </w:rPr>
        <w:t>WILL ENSURE:</w:t>
      </w:r>
    </w:p>
    <w:p w14:paraId="320C6624" w14:textId="77777777" w:rsidR="005101A4" w:rsidRPr="005101A4" w:rsidRDefault="00206256" w:rsidP="005101A4">
      <w:pPr>
        <w:pStyle w:val="ListParagraph"/>
        <w:numPr>
          <w:ilvl w:val="0"/>
          <w:numId w:val="21"/>
        </w:numPr>
        <w:spacing w:after="0" w:line="360" w:lineRule="auto"/>
        <w:rPr>
          <w:rFonts w:ascii="Calibri Light" w:hAnsi="Calibri Light" w:cs="Calibri Light"/>
        </w:rPr>
      </w:pPr>
      <w:r w:rsidRPr="005101A4">
        <w:rPr>
          <w:rFonts w:ascii="Calibri Light" w:hAnsi="Calibri Light" w:cs="Calibri Light"/>
        </w:rPr>
        <w:t>obligations under the Education and Care Services National Law and National Regulations are met</w:t>
      </w:r>
    </w:p>
    <w:p w14:paraId="0FFFAF8A" w14:textId="77777777" w:rsidR="005101A4" w:rsidRPr="005101A4" w:rsidRDefault="00BA2796" w:rsidP="005101A4">
      <w:pPr>
        <w:pStyle w:val="ListParagraph"/>
        <w:numPr>
          <w:ilvl w:val="0"/>
          <w:numId w:val="21"/>
        </w:numPr>
        <w:spacing w:after="0" w:line="360" w:lineRule="auto"/>
        <w:rPr>
          <w:rFonts w:ascii="Calibri Light" w:hAnsi="Calibri Light" w:cs="Calibri Light"/>
        </w:rPr>
      </w:pPr>
      <w:r w:rsidRPr="005101A4">
        <w:rPr>
          <w:rFonts w:ascii="Calibri Light" w:hAnsi="Calibri Light" w:cs="Calibri Light"/>
        </w:rPr>
        <w:t>educators are knowledgeable and ha</w:t>
      </w:r>
      <w:r w:rsidR="006C7652" w:rsidRPr="005101A4">
        <w:rPr>
          <w:rFonts w:ascii="Calibri Light" w:hAnsi="Calibri Light" w:cs="Calibri Light"/>
        </w:rPr>
        <w:t>ve</w:t>
      </w:r>
      <w:r w:rsidRPr="005101A4">
        <w:rPr>
          <w:rFonts w:ascii="Calibri Light" w:hAnsi="Calibri Light" w:cs="Calibri Light"/>
        </w:rPr>
        <w:t xml:space="preserve"> access to the Services policies and procedures, and Code of Conduct</w:t>
      </w:r>
    </w:p>
    <w:p w14:paraId="66A3A973" w14:textId="77777777" w:rsidR="005101A4" w:rsidRDefault="00F81951" w:rsidP="005101A4">
      <w:pPr>
        <w:pStyle w:val="ListParagraph"/>
        <w:numPr>
          <w:ilvl w:val="0"/>
          <w:numId w:val="21"/>
        </w:numPr>
        <w:spacing w:after="0" w:line="360" w:lineRule="auto"/>
        <w:rPr>
          <w:rFonts w:ascii="Calibri Light" w:hAnsi="Calibri Light" w:cs="Calibri Light"/>
        </w:rPr>
      </w:pPr>
      <w:r w:rsidRPr="005101A4">
        <w:rPr>
          <w:rFonts w:ascii="Calibri Light" w:hAnsi="Calibri Light" w:cs="Calibri Light"/>
        </w:rPr>
        <w:t>educators are knowledgeable in the pedagogy programming and practice required to be implemented for the education of children under the National Quality Framework, National Quality Standard</w:t>
      </w:r>
      <w:r w:rsidR="001A4820" w:rsidRPr="005101A4">
        <w:rPr>
          <w:rFonts w:ascii="Calibri Light" w:hAnsi="Calibri Light" w:cs="Calibri Light"/>
        </w:rPr>
        <w:t xml:space="preserve"> and a</w:t>
      </w:r>
      <w:r w:rsidRPr="005101A4">
        <w:rPr>
          <w:rFonts w:ascii="Calibri Light" w:hAnsi="Calibri Light" w:cs="Calibri Light"/>
        </w:rPr>
        <w:t>pproved learning framework-Early Years Learning Framework V2.0 (EYLF)</w:t>
      </w:r>
    </w:p>
    <w:p w14:paraId="1A511B50" w14:textId="79D11F1E" w:rsidR="00C85600" w:rsidRPr="005101A4" w:rsidRDefault="00F81951" w:rsidP="005101A4">
      <w:pPr>
        <w:pStyle w:val="ListParagraph"/>
        <w:numPr>
          <w:ilvl w:val="0"/>
          <w:numId w:val="21"/>
        </w:numPr>
        <w:spacing w:after="0" w:line="360" w:lineRule="auto"/>
        <w:rPr>
          <w:rFonts w:ascii="Calibri Light" w:hAnsi="Calibri Light" w:cs="Calibri Light"/>
        </w:rPr>
      </w:pPr>
      <w:r w:rsidRPr="005101A4">
        <w:rPr>
          <w:rFonts w:ascii="Calibri Light" w:hAnsi="Calibri Light" w:cs="Calibri Light"/>
        </w:rPr>
        <w:t xml:space="preserve">educators are aware of the National Education and Care Services National Law, National Education and Care Services National Regulations and the Early Childhood Australia (ECA) Code of Ethics </w:t>
      </w:r>
    </w:p>
    <w:p w14:paraId="0644DA8A" w14:textId="69FCDD35" w:rsidR="00CC575B" w:rsidRPr="005101A4" w:rsidRDefault="00CC575B" w:rsidP="00CC575B">
      <w:pPr>
        <w:pStyle w:val="ListParagraph"/>
        <w:numPr>
          <w:ilvl w:val="0"/>
          <w:numId w:val="21"/>
        </w:numPr>
        <w:spacing w:after="0" w:line="360" w:lineRule="auto"/>
        <w:rPr>
          <w:rFonts w:asciiTheme="majorHAnsi" w:hAnsiTheme="majorHAnsi"/>
        </w:rPr>
      </w:pPr>
      <w:r w:rsidRPr="00CC575B">
        <w:rPr>
          <w:rFonts w:asciiTheme="majorHAnsi" w:hAnsiTheme="majorHAnsi"/>
        </w:rPr>
        <w:t xml:space="preserve">the nominated supervisor undertakes professional development in accordance with National Law and Regulations, </w:t>
      </w:r>
      <w:r w:rsidRPr="005101A4">
        <w:rPr>
          <w:rFonts w:asciiTheme="majorHAnsi" w:hAnsiTheme="majorHAnsi"/>
        </w:rPr>
        <w:t>Family Assistance Law</w:t>
      </w:r>
      <w:r w:rsidR="0083637A" w:rsidRPr="005101A4">
        <w:rPr>
          <w:rFonts w:asciiTheme="majorHAnsi" w:hAnsiTheme="majorHAnsi"/>
        </w:rPr>
        <w:t xml:space="preserve"> (FAL)</w:t>
      </w:r>
      <w:r w:rsidRPr="005101A4">
        <w:rPr>
          <w:rFonts w:asciiTheme="majorHAnsi" w:hAnsiTheme="majorHAnsi"/>
        </w:rPr>
        <w:t xml:space="preserve">, Child Care Subsidy and their individual professional development plan </w:t>
      </w:r>
    </w:p>
    <w:p w14:paraId="0D3FFCC7" w14:textId="24BF2481" w:rsidR="00B174A3" w:rsidRPr="005101A4" w:rsidRDefault="000552BA" w:rsidP="00CC575B">
      <w:pPr>
        <w:pStyle w:val="ListParagraph"/>
        <w:numPr>
          <w:ilvl w:val="0"/>
          <w:numId w:val="21"/>
        </w:numPr>
        <w:spacing w:line="360" w:lineRule="auto"/>
        <w:rPr>
          <w:rFonts w:asciiTheme="majorHAnsi" w:hAnsiTheme="majorHAnsi"/>
          <w:i/>
          <w:iCs/>
        </w:rPr>
      </w:pPr>
      <w:r w:rsidRPr="005101A4">
        <w:rPr>
          <w:rFonts w:asciiTheme="majorHAnsi" w:hAnsiTheme="majorHAnsi"/>
        </w:rPr>
        <w:t xml:space="preserve">administration staff are aware of Family Assistance Law </w:t>
      </w:r>
      <w:r w:rsidR="007F0B66" w:rsidRPr="005101A4">
        <w:rPr>
          <w:rFonts w:asciiTheme="majorHAnsi" w:hAnsiTheme="majorHAnsi"/>
        </w:rPr>
        <w:t xml:space="preserve">(FAL) </w:t>
      </w:r>
      <w:r w:rsidRPr="005101A4">
        <w:rPr>
          <w:rFonts w:asciiTheme="majorHAnsi" w:hAnsiTheme="majorHAnsi"/>
        </w:rPr>
        <w:t>legislation, enrolment processes and management of Child Care Subsidy as detailed in the Child Care Provider Handbook</w:t>
      </w:r>
      <w:r w:rsidR="004A2FDE" w:rsidRPr="005101A4">
        <w:rPr>
          <w:rFonts w:asciiTheme="majorHAnsi" w:hAnsiTheme="majorHAnsi"/>
        </w:rPr>
        <w:t xml:space="preserve"> and keep up to date with changes and additions to the administration of Child Care Subsidy</w:t>
      </w:r>
    </w:p>
    <w:p w14:paraId="43D529DD" w14:textId="53E83211" w:rsidR="008462A4" w:rsidRPr="00FC3F53" w:rsidRDefault="00B5218D" w:rsidP="00176DA2">
      <w:pPr>
        <w:pStyle w:val="ListParagraph"/>
        <w:numPr>
          <w:ilvl w:val="0"/>
          <w:numId w:val="11"/>
        </w:numPr>
        <w:spacing w:after="0" w:line="360" w:lineRule="auto"/>
        <w:ind w:left="357" w:hanging="357"/>
        <w:rPr>
          <w:rFonts w:asciiTheme="majorHAnsi" w:hAnsiTheme="majorHAnsi"/>
        </w:rPr>
      </w:pPr>
      <w:r w:rsidRPr="005101A4">
        <w:rPr>
          <w:rFonts w:asciiTheme="majorHAnsi" w:hAnsiTheme="majorHAnsi"/>
        </w:rPr>
        <w:t>t</w:t>
      </w:r>
      <w:r w:rsidR="00665B9A" w:rsidRPr="005101A4">
        <w:rPr>
          <w:rFonts w:asciiTheme="majorHAnsi" w:hAnsiTheme="majorHAnsi"/>
        </w:rPr>
        <w:t xml:space="preserve">he roster supports </w:t>
      </w:r>
      <w:r w:rsidR="008462A4" w:rsidRPr="005101A4">
        <w:rPr>
          <w:rFonts w:asciiTheme="majorHAnsi" w:hAnsiTheme="majorHAnsi"/>
        </w:rPr>
        <w:t xml:space="preserve">at least one nominated supervisor and person in day-to-day charge of the </w:t>
      </w:r>
      <w:r w:rsidR="00FC3F53" w:rsidRPr="005101A4">
        <w:rPr>
          <w:rFonts w:asciiTheme="majorHAnsi" w:hAnsiTheme="majorHAnsi"/>
        </w:rPr>
        <w:t>S</w:t>
      </w:r>
      <w:r w:rsidR="008462A4" w:rsidRPr="005101A4">
        <w:rPr>
          <w:rFonts w:asciiTheme="majorHAnsi" w:hAnsiTheme="majorHAnsi"/>
        </w:rPr>
        <w:t xml:space="preserve">ervice, </w:t>
      </w:r>
      <w:r w:rsidR="00665B9A" w:rsidRPr="005101A4">
        <w:rPr>
          <w:rFonts w:asciiTheme="majorHAnsi" w:hAnsiTheme="majorHAnsi"/>
        </w:rPr>
        <w:t xml:space="preserve">who holds </w:t>
      </w:r>
      <w:r w:rsidR="008462A4" w:rsidRPr="005101A4">
        <w:rPr>
          <w:rFonts w:asciiTheme="majorHAnsi" w:hAnsiTheme="majorHAnsi"/>
        </w:rPr>
        <w:t>the following qualifications</w:t>
      </w:r>
      <w:r w:rsidR="008462A4" w:rsidRPr="00FC3F53">
        <w:rPr>
          <w:rFonts w:asciiTheme="majorHAnsi" w:hAnsiTheme="majorHAnsi"/>
        </w:rPr>
        <w:t xml:space="preserve"> is in attendance </w:t>
      </w:r>
      <w:r w:rsidR="0012615F" w:rsidRPr="00FC3F53">
        <w:rPr>
          <w:rFonts w:asciiTheme="majorHAnsi" w:hAnsiTheme="majorHAnsi"/>
        </w:rPr>
        <w:t xml:space="preserve">at all times </w:t>
      </w:r>
      <w:r w:rsidR="008462A4" w:rsidRPr="00FC3F53">
        <w:rPr>
          <w:rFonts w:asciiTheme="majorHAnsi" w:hAnsiTheme="majorHAnsi"/>
        </w:rPr>
        <w:t xml:space="preserve">at the </w:t>
      </w:r>
      <w:r w:rsidR="007F0B66">
        <w:rPr>
          <w:rFonts w:asciiTheme="majorHAnsi" w:hAnsiTheme="majorHAnsi"/>
        </w:rPr>
        <w:t>S</w:t>
      </w:r>
      <w:r w:rsidR="008462A4" w:rsidRPr="00FC3F53">
        <w:rPr>
          <w:rFonts w:asciiTheme="majorHAnsi" w:hAnsiTheme="majorHAnsi"/>
        </w:rPr>
        <w:t>ervice when</w:t>
      </w:r>
      <w:r w:rsidR="0012615F" w:rsidRPr="00FC3F53">
        <w:rPr>
          <w:rFonts w:asciiTheme="majorHAnsi" w:hAnsiTheme="majorHAnsi"/>
        </w:rPr>
        <w:t xml:space="preserve"> </w:t>
      </w:r>
      <w:r w:rsidR="008462A4" w:rsidRPr="00FC3F53">
        <w:rPr>
          <w:rFonts w:asciiTheme="majorHAnsi" w:hAnsiTheme="majorHAnsi"/>
        </w:rPr>
        <w:t xml:space="preserve">children are </w:t>
      </w:r>
      <w:r w:rsidR="0012615F" w:rsidRPr="00FC3F53">
        <w:rPr>
          <w:rFonts w:asciiTheme="majorHAnsi" w:hAnsiTheme="majorHAnsi"/>
        </w:rPr>
        <w:t xml:space="preserve">being </w:t>
      </w:r>
      <w:r w:rsidR="008462A4" w:rsidRPr="00FC3F53">
        <w:rPr>
          <w:rFonts w:asciiTheme="majorHAnsi" w:hAnsiTheme="majorHAnsi"/>
        </w:rPr>
        <w:t>educated and cared for and immediately available in an emergency</w:t>
      </w:r>
      <w:r w:rsidR="0012615F" w:rsidRPr="00FC3F53">
        <w:rPr>
          <w:rFonts w:asciiTheme="majorHAnsi" w:hAnsiTheme="majorHAnsi"/>
        </w:rPr>
        <w:t>:</w:t>
      </w:r>
    </w:p>
    <w:p w14:paraId="3AF20FAD" w14:textId="0226E30A" w:rsidR="008462A4" w:rsidRPr="00FC3F53" w:rsidRDefault="00331330" w:rsidP="00176DA2">
      <w:pPr>
        <w:pStyle w:val="ListParagraph"/>
        <w:numPr>
          <w:ilvl w:val="1"/>
          <w:numId w:val="5"/>
        </w:numPr>
        <w:spacing w:line="360" w:lineRule="auto"/>
        <w:rPr>
          <w:rFonts w:asciiTheme="majorHAnsi" w:hAnsiTheme="majorHAnsi"/>
        </w:rPr>
      </w:pPr>
      <w:r w:rsidRPr="00FC3F53">
        <w:rPr>
          <w:rFonts w:asciiTheme="majorHAnsi" w:hAnsiTheme="majorHAnsi"/>
        </w:rPr>
        <w:t xml:space="preserve">ACECQA approved </w:t>
      </w:r>
      <w:r w:rsidR="008462A4" w:rsidRPr="00FC3F53">
        <w:rPr>
          <w:rFonts w:asciiTheme="majorHAnsi" w:hAnsiTheme="majorHAnsi"/>
        </w:rPr>
        <w:t>and current first aid qualification including CPR</w:t>
      </w:r>
    </w:p>
    <w:p w14:paraId="03130131" w14:textId="05C1280A" w:rsidR="008462A4" w:rsidRPr="00FC3F53" w:rsidRDefault="00331330" w:rsidP="00176DA2">
      <w:pPr>
        <w:pStyle w:val="ListParagraph"/>
        <w:numPr>
          <w:ilvl w:val="1"/>
          <w:numId w:val="5"/>
        </w:numPr>
        <w:spacing w:line="360" w:lineRule="auto"/>
        <w:rPr>
          <w:rFonts w:asciiTheme="majorHAnsi" w:hAnsiTheme="majorHAnsi"/>
        </w:rPr>
      </w:pPr>
      <w:r w:rsidRPr="00FC3F53">
        <w:rPr>
          <w:rFonts w:asciiTheme="majorHAnsi" w:hAnsiTheme="majorHAnsi"/>
        </w:rPr>
        <w:t xml:space="preserve">ACECQA approved and </w:t>
      </w:r>
      <w:r w:rsidR="0012615F" w:rsidRPr="00FC3F53">
        <w:rPr>
          <w:rFonts w:asciiTheme="majorHAnsi" w:hAnsiTheme="majorHAnsi"/>
        </w:rPr>
        <w:t>current emergency asthma management training</w:t>
      </w:r>
    </w:p>
    <w:p w14:paraId="2A9FF40B" w14:textId="77777777" w:rsidR="005558F2" w:rsidRDefault="00331330" w:rsidP="00176DA2">
      <w:pPr>
        <w:pStyle w:val="ListParagraph"/>
        <w:numPr>
          <w:ilvl w:val="1"/>
          <w:numId w:val="5"/>
        </w:numPr>
        <w:spacing w:line="360" w:lineRule="auto"/>
        <w:rPr>
          <w:rFonts w:asciiTheme="majorHAnsi" w:hAnsiTheme="majorHAnsi"/>
        </w:rPr>
      </w:pPr>
      <w:r w:rsidRPr="00FC3F53">
        <w:rPr>
          <w:rFonts w:asciiTheme="majorHAnsi" w:hAnsiTheme="majorHAnsi"/>
        </w:rPr>
        <w:t>ACECQA approved and c</w:t>
      </w:r>
      <w:r w:rsidR="0012615F" w:rsidRPr="00FC3F53">
        <w:rPr>
          <w:rFonts w:asciiTheme="majorHAnsi" w:hAnsiTheme="majorHAnsi"/>
        </w:rPr>
        <w:t>urrent anaphylaxis management training</w:t>
      </w:r>
    </w:p>
    <w:p w14:paraId="3CF72067" w14:textId="0561BDE7" w:rsidR="008462A4" w:rsidRPr="00912D70" w:rsidRDefault="008462A4" w:rsidP="007535F4">
      <w:pPr>
        <w:pStyle w:val="ListParagraph"/>
        <w:numPr>
          <w:ilvl w:val="1"/>
          <w:numId w:val="5"/>
        </w:numPr>
        <w:spacing w:after="0" w:line="360" w:lineRule="auto"/>
        <w:ind w:hanging="357"/>
        <w:rPr>
          <w:rFonts w:asciiTheme="majorHAnsi" w:hAnsiTheme="majorHAnsi"/>
        </w:rPr>
      </w:pPr>
      <w:r w:rsidRPr="00912D70">
        <w:rPr>
          <w:rFonts w:asciiTheme="majorHAnsi" w:hAnsiTheme="majorHAnsi"/>
        </w:rPr>
        <w:t xml:space="preserve">child protection training </w:t>
      </w:r>
    </w:p>
    <w:p w14:paraId="31DABCC9" w14:textId="11BF088F" w:rsidR="00B25E18" w:rsidRPr="00912D70" w:rsidRDefault="00EE2860" w:rsidP="00B25E18">
      <w:pPr>
        <w:numPr>
          <w:ilvl w:val="0"/>
          <w:numId w:val="5"/>
        </w:numPr>
        <w:spacing w:after="0" w:line="360" w:lineRule="auto"/>
        <w:ind w:left="357" w:hanging="357"/>
        <w:rPr>
          <w:rFonts w:asciiTheme="majorHAnsi" w:hAnsiTheme="majorHAnsi" w:cs="Calibri"/>
        </w:rPr>
      </w:pPr>
      <w:r w:rsidRPr="00912D70">
        <w:rPr>
          <w:rFonts w:asciiTheme="majorHAnsi" w:hAnsiTheme="majorHAnsi"/>
          <w:color w:val="000000" w:themeColor="text1"/>
        </w:rPr>
        <w:t xml:space="preserve">all staff have undertaken training in administration of the adrenaline auto injection device </w:t>
      </w:r>
    </w:p>
    <w:p w14:paraId="4508F8B0" w14:textId="3C583FDA" w:rsidR="00B25E18" w:rsidRPr="00912D70" w:rsidRDefault="002465D6" w:rsidP="00B25E18">
      <w:pPr>
        <w:numPr>
          <w:ilvl w:val="0"/>
          <w:numId w:val="5"/>
        </w:numPr>
        <w:spacing w:after="0" w:line="360" w:lineRule="auto"/>
        <w:ind w:left="357" w:hanging="357"/>
        <w:rPr>
          <w:rFonts w:asciiTheme="majorHAnsi" w:hAnsiTheme="majorHAnsi" w:cs="Calibri"/>
        </w:rPr>
      </w:pPr>
      <w:r w:rsidRPr="00912D70">
        <w:rPr>
          <w:rFonts w:ascii="Calibri Light" w:hAnsi="Calibri Light" w:cs="Calibri Light"/>
        </w:rPr>
        <w:t>c</w:t>
      </w:r>
      <w:r w:rsidR="00BA258A" w:rsidRPr="00912D70">
        <w:rPr>
          <w:rFonts w:ascii="Calibri Light" w:hAnsi="Calibri Light" w:cs="Calibri Light"/>
        </w:rPr>
        <w:t xml:space="preserve">hild </w:t>
      </w:r>
      <w:r w:rsidRPr="00912D70">
        <w:rPr>
          <w:rFonts w:ascii="Calibri Light" w:hAnsi="Calibri Light" w:cs="Calibri Light"/>
        </w:rPr>
        <w:t>p</w:t>
      </w:r>
      <w:r w:rsidR="00BA258A" w:rsidRPr="00912D70">
        <w:rPr>
          <w:rFonts w:ascii="Calibri Light" w:hAnsi="Calibri Light" w:cs="Calibri Light"/>
        </w:rPr>
        <w:t xml:space="preserve">rotection training </w:t>
      </w:r>
      <w:r w:rsidRPr="00912D70">
        <w:rPr>
          <w:rFonts w:ascii="Calibri Light" w:hAnsi="Calibri Light" w:cs="Calibri Light"/>
        </w:rPr>
        <w:t xml:space="preserve">for </w:t>
      </w:r>
      <w:r w:rsidR="003B25C0" w:rsidRPr="00912D70">
        <w:rPr>
          <w:rFonts w:ascii="Calibri Light" w:hAnsi="Calibri Light" w:cs="Calibri Light"/>
        </w:rPr>
        <w:t xml:space="preserve">each </w:t>
      </w:r>
      <w:r w:rsidRPr="00912D70">
        <w:rPr>
          <w:rFonts w:ascii="Calibri Light" w:hAnsi="Calibri Light" w:cs="Calibri Light"/>
        </w:rPr>
        <w:t>nominated superviso</w:t>
      </w:r>
      <w:r w:rsidR="003B25C0" w:rsidRPr="00912D70">
        <w:rPr>
          <w:rFonts w:ascii="Calibri Light" w:hAnsi="Calibri Light" w:cs="Calibri Light"/>
        </w:rPr>
        <w:t>r and each person in day-to-day charge of the service</w:t>
      </w:r>
      <w:r w:rsidRPr="00912D70">
        <w:rPr>
          <w:rFonts w:ascii="Calibri Light" w:hAnsi="Calibri Light" w:cs="Calibri Light"/>
        </w:rPr>
        <w:t xml:space="preserve"> </w:t>
      </w:r>
      <w:r w:rsidR="00BA258A" w:rsidRPr="00912D70">
        <w:rPr>
          <w:rFonts w:ascii="Calibri Light" w:hAnsi="Calibri Light" w:cs="Calibri Light"/>
        </w:rPr>
        <w:t xml:space="preserve">is valid and updated every 12-24 months, and whenever significant changes are made to the child protection law or reporting requirements, to maintain skills and knowledge required by </w:t>
      </w:r>
      <w:r w:rsidR="00B25E18" w:rsidRPr="00912D70">
        <w:rPr>
          <w:rFonts w:asciiTheme="majorHAnsi" w:hAnsiTheme="majorHAnsi"/>
        </w:rPr>
        <w:t>required by National Law and Regulations</w:t>
      </w:r>
      <w:r w:rsidR="00CE148D" w:rsidRPr="00912D70">
        <w:rPr>
          <w:rFonts w:asciiTheme="majorHAnsi" w:hAnsiTheme="majorHAnsi"/>
        </w:rPr>
        <w:t xml:space="preserve"> </w:t>
      </w:r>
      <w:r w:rsidR="00B25E18" w:rsidRPr="00912D70">
        <w:rPr>
          <w:rFonts w:asciiTheme="majorHAnsi" w:hAnsiTheme="majorHAnsi"/>
        </w:rPr>
        <w:t>[S.162</w:t>
      </w:r>
      <w:r w:rsidR="005101A4" w:rsidRPr="00912D70">
        <w:rPr>
          <w:rFonts w:asciiTheme="majorHAnsi" w:hAnsiTheme="majorHAnsi"/>
        </w:rPr>
        <w:t xml:space="preserve"> </w:t>
      </w:r>
      <w:r w:rsidR="00B25E18" w:rsidRPr="00912D70">
        <w:rPr>
          <w:rFonts w:asciiTheme="majorHAnsi" w:hAnsiTheme="majorHAnsi"/>
        </w:rPr>
        <w:t>A]</w:t>
      </w:r>
    </w:p>
    <w:p w14:paraId="2605C9CC" w14:textId="68B80DEB" w:rsidR="0094137D" w:rsidRPr="00912D70" w:rsidRDefault="00581DE3" w:rsidP="00581DE3">
      <w:pPr>
        <w:pStyle w:val="ListParagraph"/>
        <w:numPr>
          <w:ilvl w:val="0"/>
          <w:numId w:val="5"/>
        </w:numPr>
        <w:spacing w:after="0" w:line="360" w:lineRule="auto"/>
        <w:rPr>
          <w:rFonts w:ascii="Calibri Light" w:hAnsi="Calibri Light" w:cs="Calibri Light"/>
        </w:rPr>
      </w:pPr>
      <w:r w:rsidRPr="00912D70">
        <w:rPr>
          <w:rFonts w:asciiTheme="majorHAnsi" w:hAnsiTheme="majorHAnsi"/>
        </w:rPr>
        <w:t>educator’s child protection</w:t>
      </w:r>
      <w:r w:rsidR="00631D1D" w:rsidRPr="00912D70">
        <w:rPr>
          <w:rFonts w:asciiTheme="majorHAnsi" w:hAnsiTheme="majorHAnsi"/>
        </w:rPr>
        <w:t xml:space="preserve"> awareness</w:t>
      </w:r>
      <w:r w:rsidRPr="00912D70">
        <w:rPr>
          <w:rFonts w:asciiTheme="majorHAnsi" w:hAnsiTheme="majorHAnsi"/>
        </w:rPr>
        <w:t xml:space="preserve"> training is valid and updated every 12-18 months to maintain skills and knowledge required by National Regulations </w:t>
      </w:r>
    </w:p>
    <w:p w14:paraId="56108434" w14:textId="77777777" w:rsidR="00912D70" w:rsidRPr="00912D70" w:rsidRDefault="00BE4373" w:rsidP="000B1071">
      <w:pPr>
        <w:numPr>
          <w:ilvl w:val="0"/>
          <w:numId w:val="9"/>
        </w:numPr>
        <w:spacing w:after="0" w:line="360" w:lineRule="auto"/>
        <w:rPr>
          <w:rFonts w:asciiTheme="majorHAnsi" w:hAnsiTheme="majorHAnsi"/>
        </w:rPr>
      </w:pPr>
      <w:r w:rsidRPr="00912D70">
        <w:rPr>
          <w:rFonts w:ascii="Calibri Light" w:hAnsi="Calibri Light" w:cs="Calibri Light"/>
          <w:szCs w:val="21"/>
        </w:rPr>
        <w:t xml:space="preserve">policies, practices, systems and processes within the Service align with the requirements of the Child Safe Standards </w:t>
      </w:r>
    </w:p>
    <w:p w14:paraId="14B8FB14" w14:textId="122950E1" w:rsidR="003A0887" w:rsidRPr="00912D70" w:rsidRDefault="00BE4373" w:rsidP="000B1071">
      <w:pPr>
        <w:numPr>
          <w:ilvl w:val="0"/>
          <w:numId w:val="9"/>
        </w:numPr>
        <w:spacing w:after="0" w:line="360" w:lineRule="auto"/>
        <w:rPr>
          <w:rFonts w:asciiTheme="majorHAnsi" w:hAnsiTheme="majorHAnsi"/>
        </w:rPr>
      </w:pPr>
      <w:r w:rsidRPr="00912D70">
        <w:rPr>
          <w:rFonts w:asciiTheme="majorHAnsi" w:hAnsiTheme="majorHAnsi"/>
        </w:rPr>
        <w:t xml:space="preserve">all educators and staff </w:t>
      </w:r>
      <w:r w:rsidR="00772E07" w:rsidRPr="00912D70">
        <w:rPr>
          <w:rFonts w:asciiTheme="majorHAnsi" w:hAnsiTheme="majorHAnsi"/>
        </w:rPr>
        <w:t xml:space="preserve">are provided </w:t>
      </w:r>
      <w:r w:rsidRPr="00912D70">
        <w:rPr>
          <w:rFonts w:asciiTheme="majorHAnsi" w:hAnsiTheme="majorHAnsi"/>
        </w:rPr>
        <w:t>with professional learning for the Child Safe Standards to continually improve their child safe capabilities</w:t>
      </w:r>
      <w:r w:rsidR="003A0887" w:rsidRPr="00912D70">
        <w:rPr>
          <w:rFonts w:asciiTheme="majorHAnsi" w:hAnsiTheme="majorHAnsi"/>
        </w:rPr>
        <w:t xml:space="preserve"> ensuring all staff can identify signs of grooming or </w:t>
      </w:r>
      <w:r w:rsidR="003A0887" w:rsidRPr="00912D70">
        <w:rPr>
          <w:rFonts w:asciiTheme="majorHAnsi" w:hAnsiTheme="majorHAnsi"/>
        </w:rPr>
        <w:lastRenderedPageBreak/>
        <w:t>harmful behaviours towards children</w:t>
      </w:r>
      <w:r w:rsidR="00A35507" w:rsidRPr="00912D70">
        <w:rPr>
          <w:rFonts w:asciiTheme="majorHAnsi" w:hAnsiTheme="majorHAnsi"/>
        </w:rPr>
        <w:t xml:space="preserve"> and know how to report </w:t>
      </w:r>
      <w:r w:rsidR="00861AE6" w:rsidRPr="00912D70">
        <w:rPr>
          <w:rFonts w:asciiTheme="majorHAnsi" w:hAnsiTheme="majorHAnsi"/>
        </w:rPr>
        <w:t xml:space="preserve">allegations of </w:t>
      </w:r>
      <w:r w:rsidR="00894CD8" w:rsidRPr="00912D70">
        <w:rPr>
          <w:rFonts w:asciiTheme="majorHAnsi" w:hAnsiTheme="majorHAnsi"/>
        </w:rPr>
        <w:t xml:space="preserve">child </w:t>
      </w:r>
      <w:r w:rsidR="00861AE6" w:rsidRPr="00912D70">
        <w:rPr>
          <w:rFonts w:asciiTheme="majorHAnsi" w:hAnsiTheme="majorHAnsi"/>
        </w:rPr>
        <w:t xml:space="preserve">abuse </w:t>
      </w:r>
      <w:r w:rsidR="00894CD8" w:rsidRPr="00912D70">
        <w:rPr>
          <w:rFonts w:asciiTheme="majorHAnsi" w:hAnsiTheme="majorHAnsi"/>
        </w:rPr>
        <w:t>(it is against the law to fail to report child abuse)</w:t>
      </w:r>
    </w:p>
    <w:p w14:paraId="7BAA9A4B" w14:textId="7EEAC3B3" w:rsidR="00665B9A" w:rsidRPr="00912D70" w:rsidRDefault="00B5218D" w:rsidP="00176DA2">
      <w:pPr>
        <w:pStyle w:val="ListParagraph"/>
        <w:numPr>
          <w:ilvl w:val="0"/>
          <w:numId w:val="9"/>
        </w:numPr>
        <w:spacing w:after="0" w:line="360" w:lineRule="auto"/>
        <w:ind w:left="357" w:hanging="357"/>
        <w:rPr>
          <w:rFonts w:asciiTheme="majorHAnsi" w:hAnsiTheme="majorHAnsi"/>
        </w:rPr>
      </w:pPr>
      <w:r w:rsidRPr="00912D70">
        <w:rPr>
          <w:rFonts w:asciiTheme="majorHAnsi" w:hAnsiTheme="majorHAnsi"/>
        </w:rPr>
        <w:t>a</w:t>
      </w:r>
      <w:r w:rsidR="00665B9A" w:rsidRPr="00912D70">
        <w:rPr>
          <w:rFonts w:asciiTheme="majorHAnsi" w:hAnsiTheme="majorHAnsi"/>
        </w:rPr>
        <w:t xml:space="preserve"> budgeted amount is </w:t>
      </w:r>
      <w:r w:rsidR="00B95E60" w:rsidRPr="00912D70">
        <w:rPr>
          <w:rFonts w:asciiTheme="majorHAnsi" w:hAnsiTheme="majorHAnsi"/>
        </w:rPr>
        <w:t xml:space="preserve">allocated and </w:t>
      </w:r>
      <w:r w:rsidR="00665B9A" w:rsidRPr="00912D70">
        <w:rPr>
          <w:rFonts w:asciiTheme="majorHAnsi" w:hAnsiTheme="majorHAnsi"/>
        </w:rPr>
        <w:t>available to provide relevant training to educators and staff</w:t>
      </w:r>
    </w:p>
    <w:p w14:paraId="0C56B710" w14:textId="0F62B6AC" w:rsidR="00C552D1" w:rsidRPr="00912D70" w:rsidRDefault="00C552D1" w:rsidP="00176DA2">
      <w:pPr>
        <w:pStyle w:val="ListParagraph"/>
        <w:numPr>
          <w:ilvl w:val="0"/>
          <w:numId w:val="9"/>
        </w:numPr>
        <w:spacing w:after="0" w:line="360" w:lineRule="auto"/>
        <w:ind w:left="357" w:hanging="357"/>
        <w:rPr>
          <w:rFonts w:asciiTheme="majorHAnsi" w:hAnsiTheme="majorHAnsi"/>
        </w:rPr>
      </w:pPr>
      <w:r w:rsidRPr="00912D70">
        <w:rPr>
          <w:rFonts w:asciiTheme="majorHAnsi" w:hAnsiTheme="majorHAnsi" w:cs="Calibri"/>
        </w:rPr>
        <w:t>approv</w:t>
      </w:r>
      <w:r w:rsidR="00BA2D53" w:rsidRPr="00912D70">
        <w:rPr>
          <w:rFonts w:asciiTheme="majorHAnsi" w:hAnsiTheme="majorHAnsi" w:cs="Calibri"/>
        </w:rPr>
        <w:t>al of</w:t>
      </w:r>
      <w:r w:rsidRPr="00912D70">
        <w:rPr>
          <w:rFonts w:asciiTheme="majorHAnsi" w:hAnsiTheme="majorHAnsi" w:cs="Calibri"/>
        </w:rPr>
        <w:t xml:space="preserve"> all </w:t>
      </w:r>
      <w:r w:rsidR="00131073" w:rsidRPr="00912D70">
        <w:rPr>
          <w:rFonts w:asciiTheme="majorHAnsi" w:hAnsiTheme="majorHAnsi" w:cs="Calibri"/>
        </w:rPr>
        <w:t>professional development</w:t>
      </w:r>
      <w:r w:rsidRPr="00912D70">
        <w:rPr>
          <w:rFonts w:asciiTheme="majorHAnsi" w:hAnsiTheme="majorHAnsi" w:cs="Calibri"/>
        </w:rPr>
        <w:t xml:space="preserve"> prior to booking (for events which are paid for or subsidised by the Service). Only </w:t>
      </w:r>
      <w:r w:rsidR="00131073" w:rsidRPr="00912D70">
        <w:rPr>
          <w:rFonts w:asciiTheme="majorHAnsi" w:hAnsiTheme="majorHAnsi" w:cs="Calibri"/>
        </w:rPr>
        <w:t>professional development w</w:t>
      </w:r>
      <w:r w:rsidRPr="00912D70">
        <w:rPr>
          <w:rFonts w:asciiTheme="majorHAnsi" w:hAnsiTheme="majorHAnsi" w:cs="Calibri"/>
        </w:rPr>
        <w:t xml:space="preserve">hich are beneficial to the Service and other </w:t>
      </w:r>
      <w:r w:rsidR="00055077" w:rsidRPr="00912D70">
        <w:rPr>
          <w:rFonts w:asciiTheme="majorHAnsi" w:hAnsiTheme="majorHAnsi" w:cs="Calibri"/>
        </w:rPr>
        <w:t>e</w:t>
      </w:r>
      <w:r w:rsidRPr="00912D70">
        <w:rPr>
          <w:rFonts w:asciiTheme="majorHAnsi" w:hAnsiTheme="majorHAnsi" w:cs="Calibri"/>
        </w:rPr>
        <w:t xml:space="preserve">ducators will be approved for payment, at the discretion of the </w:t>
      </w:r>
      <w:r w:rsidR="00764112" w:rsidRPr="00912D70">
        <w:rPr>
          <w:rFonts w:asciiTheme="majorHAnsi" w:hAnsiTheme="majorHAnsi" w:cs="Calibri"/>
        </w:rPr>
        <w:t>e</w:t>
      </w:r>
      <w:r w:rsidRPr="00912D70">
        <w:rPr>
          <w:rFonts w:asciiTheme="majorHAnsi" w:hAnsiTheme="majorHAnsi" w:cs="Calibri"/>
        </w:rPr>
        <w:t xml:space="preserve">ducational </w:t>
      </w:r>
      <w:r w:rsidR="00764112" w:rsidRPr="00912D70">
        <w:rPr>
          <w:rFonts w:asciiTheme="majorHAnsi" w:hAnsiTheme="majorHAnsi" w:cs="Calibri"/>
        </w:rPr>
        <w:t>l</w:t>
      </w:r>
      <w:r w:rsidRPr="00912D70">
        <w:rPr>
          <w:rFonts w:asciiTheme="majorHAnsi" w:hAnsiTheme="majorHAnsi" w:cs="Calibri"/>
        </w:rPr>
        <w:t>eader</w:t>
      </w:r>
    </w:p>
    <w:p w14:paraId="5AEE2C86" w14:textId="590695B6" w:rsidR="00665B9A" w:rsidRPr="00912D70" w:rsidRDefault="00B5218D" w:rsidP="00176DA2">
      <w:pPr>
        <w:pStyle w:val="ListParagraph"/>
        <w:numPr>
          <w:ilvl w:val="0"/>
          <w:numId w:val="10"/>
        </w:numPr>
        <w:spacing w:after="0" w:line="360" w:lineRule="auto"/>
        <w:ind w:left="357" w:hanging="357"/>
        <w:rPr>
          <w:rFonts w:asciiTheme="majorHAnsi" w:hAnsiTheme="majorHAnsi"/>
        </w:rPr>
      </w:pPr>
      <w:r w:rsidRPr="00912D70">
        <w:rPr>
          <w:rFonts w:asciiTheme="majorHAnsi" w:hAnsiTheme="majorHAnsi"/>
        </w:rPr>
        <w:t>a</w:t>
      </w:r>
      <w:r w:rsidR="00665B9A" w:rsidRPr="00912D70">
        <w:rPr>
          <w:rFonts w:asciiTheme="majorHAnsi" w:hAnsiTheme="majorHAnsi"/>
        </w:rPr>
        <w:t xml:space="preserve">ll professional development completed by educators and staff is recorded </w:t>
      </w:r>
      <w:r w:rsidRPr="00912D70">
        <w:rPr>
          <w:rFonts w:asciiTheme="majorHAnsi" w:hAnsiTheme="majorHAnsi"/>
        </w:rPr>
        <w:t xml:space="preserve">in individual staff records </w:t>
      </w:r>
      <w:r w:rsidR="00131073" w:rsidRPr="00912D70">
        <w:rPr>
          <w:rFonts w:asciiTheme="majorHAnsi" w:hAnsiTheme="majorHAnsi"/>
        </w:rPr>
        <w:t xml:space="preserve">via the </w:t>
      </w:r>
      <w:r w:rsidR="00131073" w:rsidRPr="00912D70">
        <w:rPr>
          <w:rFonts w:asciiTheme="majorHAnsi" w:hAnsiTheme="majorHAnsi"/>
          <w:i/>
          <w:iCs/>
        </w:rPr>
        <w:t>Professional Development Record</w:t>
      </w:r>
      <w:r w:rsidR="00131073" w:rsidRPr="00912D70">
        <w:rPr>
          <w:rFonts w:asciiTheme="majorHAnsi" w:hAnsiTheme="majorHAnsi"/>
        </w:rPr>
        <w:t xml:space="preserve"> </w:t>
      </w:r>
      <w:r w:rsidR="00665B9A" w:rsidRPr="00912D70">
        <w:rPr>
          <w:rFonts w:asciiTheme="majorHAnsi" w:hAnsiTheme="majorHAnsi"/>
        </w:rPr>
        <w:t xml:space="preserve">and relevant materials and information to enhance skills and knowledge is </w:t>
      </w:r>
      <w:r w:rsidR="00B95E60" w:rsidRPr="00912D70">
        <w:rPr>
          <w:rFonts w:asciiTheme="majorHAnsi" w:hAnsiTheme="majorHAnsi"/>
        </w:rPr>
        <w:t xml:space="preserve">shared with </w:t>
      </w:r>
      <w:r w:rsidR="00665B9A" w:rsidRPr="00912D70">
        <w:rPr>
          <w:rFonts w:asciiTheme="majorHAnsi" w:hAnsiTheme="majorHAnsi"/>
        </w:rPr>
        <w:t>colleagues</w:t>
      </w:r>
    </w:p>
    <w:p w14:paraId="3456A706" w14:textId="0E348F2F" w:rsidR="0012615F" w:rsidRPr="00912D70" w:rsidRDefault="00B5218D" w:rsidP="00176DA2">
      <w:pPr>
        <w:pStyle w:val="ListParagraph"/>
        <w:numPr>
          <w:ilvl w:val="0"/>
          <w:numId w:val="10"/>
        </w:numPr>
        <w:spacing w:after="0" w:line="360" w:lineRule="auto"/>
        <w:ind w:left="357" w:hanging="357"/>
        <w:rPr>
          <w:rFonts w:asciiTheme="majorHAnsi" w:hAnsiTheme="majorHAnsi"/>
        </w:rPr>
      </w:pPr>
      <w:r w:rsidRPr="00912D70">
        <w:rPr>
          <w:rFonts w:asciiTheme="majorHAnsi" w:hAnsiTheme="majorHAnsi"/>
        </w:rPr>
        <w:t xml:space="preserve">a </w:t>
      </w:r>
      <w:r w:rsidR="00665B9A" w:rsidRPr="00912D70">
        <w:rPr>
          <w:rFonts w:asciiTheme="majorHAnsi" w:hAnsiTheme="majorHAnsi"/>
        </w:rPr>
        <w:t xml:space="preserve">variety of professional development for educators and staff is provided </w:t>
      </w:r>
    </w:p>
    <w:p w14:paraId="3E24BA73" w14:textId="59AEF796" w:rsidR="00405203" w:rsidRPr="00912D70" w:rsidRDefault="00405203" w:rsidP="00176DA2">
      <w:pPr>
        <w:pStyle w:val="ListParagraph"/>
        <w:numPr>
          <w:ilvl w:val="0"/>
          <w:numId w:val="10"/>
        </w:numPr>
        <w:spacing w:after="0" w:line="360" w:lineRule="auto"/>
        <w:ind w:left="357" w:hanging="357"/>
        <w:rPr>
          <w:rFonts w:asciiTheme="majorHAnsi" w:hAnsiTheme="majorHAnsi"/>
        </w:rPr>
      </w:pPr>
      <w:r w:rsidRPr="00912D70">
        <w:rPr>
          <w:rFonts w:asciiTheme="majorHAnsi" w:hAnsiTheme="majorHAnsi"/>
        </w:rPr>
        <w:t xml:space="preserve">professional development is linked to the </w:t>
      </w:r>
      <w:r w:rsidR="00E91044" w:rsidRPr="00912D70">
        <w:rPr>
          <w:rFonts w:asciiTheme="majorHAnsi" w:hAnsiTheme="majorHAnsi"/>
        </w:rPr>
        <w:t>Q</w:t>
      </w:r>
      <w:r w:rsidRPr="00912D70">
        <w:rPr>
          <w:rFonts w:asciiTheme="majorHAnsi" w:hAnsiTheme="majorHAnsi"/>
        </w:rPr>
        <w:t xml:space="preserve">uality </w:t>
      </w:r>
      <w:r w:rsidR="00E91044" w:rsidRPr="00912D70">
        <w:rPr>
          <w:rFonts w:asciiTheme="majorHAnsi" w:hAnsiTheme="majorHAnsi"/>
        </w:rPr>
        <w:t>I</w:t>
      </w:r>
      <w:r w:rsidRPr="00912D70">
        <w:rPr>
          <w:rFonts w:asciiTheme="majorHAnsi" w:hAnsiTheme="majorHAnsi"/>
        </w:rPr>
        <w:t xml:space="preserve">mprovement </w:t>
      </w:r>
      <w:r w:rsidR="00E91044" w:rsidRPr="00912D70">
        <w:rPr>
          <w:rFonts w:asciiTheme="majorHAnsi" w:hAnsiTheme="majorHAnsi"/>
        </w:rPr>
        <w:t>P</w:t>
      </w:r>
      <w:r w:rsidRPr="00912D70">
        <w:rPr>
          <w:rFonts w:asciiTheme="majorHAnsi" w:hAnsiTheme="majorHAnsi"/>
        </w:rPr>
        <w:t>lan</w:t>
      </w:r>
      <w:r w:rsidR="004F0B9A" w:rsidRPr="00912D70">
        <w:rPr>
          <w:rFonts w:asciiTheme="majorHAnsi" w:hAnsiTheme="majorHAnsi"/>
        </w:rPr>
        <w:t xml:space="preserve"> (QIP)</w:t>
      </w:r>
    </w:p>
    <w:p w14:paraId="310EC917" w14:textId="44E86B27" w:rsidR="00665B9A" w:rsidRPr="00912D70" w:rsidRDefault="00B5218D" w:rsidP="00176DA2">
      <w:pPr>
        <w:pStyle w:val="ListParagraph"/>
        <w:numPr>
          <w:ilvl w:val="0"/>
          <w:numId w:val="6"/>
        </w:numPr>
        <w:spacing w:after="0" w:line="360" w:lineRule="auto"/>
        <w:ind w:left="357" w:hanging="357"/>
        <w:rPr>
          <w:rFonts w:asciiTheme="majorHAnsi" w:hAnsiTheme="majorHAnsi"/>
        </w:rPr>
      </w:pPr>
      <w:r w:rsidRPr="00912D70">
        <w:rPr>
          <w:rFonts w:asciiTheme="majorHAnsi" w:hAnsiTheme="majorHAnsi"/>
        </w:rPr>
        <w:t>e</w:t>
      </w:r>
      <w:r w:rsidR="00665B9A" w:rsidRPr="00912D70">
        <w:rPr>
          <w:rFonts w:asciiTheme="majorHAnsi" w:hAnsiTheme="majorHAnsi"/>
        </w:rPr>
        <w:t xml:space="preserve">ducators and staff have the opportunity to experience </w:t>
      </w:r>
      <w:r w:rsidR="00A169AB" w:rsidRPr="00912D70">
        <w:rPr>
          <w:rFonts w:asciiTheme="majorHAnsi" w:hAnsiTheme="majorHAnsi"/>
        </w:rPr>
        <w:t xml:space="preserve">working in </w:t>
      </w:r>
      <w:r w:rsidR="00665B9A" w:rsidRPr="00912D70">
        <w:rPr>
          <w:rFonts w:asciiTheme="majorHAnsi" w:hAnsiTheme="majorHAnsi"/>
        </w:rPr>
        <w:t>different rooms. This will be achieved through rotation of educators and staff at the discretion of management but will not have adverse effects on the continuity of care experienced by children. Individual needs will be considered when rotation occurs, but the final decision should not hinder other staff members from the opportunity to develop their skills and knowledge</w:t>
      </w:r>
    </w:p>
    <w:p w14:paraId="1F454103" w14:textId="6A03C5D9" w:rsidR="00665B9A" w:rsidRPr="00912D70" w:rsidRDefault="00B5218D" w:rsidP="00176DA2">
      <w:pPr>
        <w:pStyle w:val="ListParagraph"/>
        <w:numPr>
          <w:ilvl w:val="0"/>
          <w:numId w:val="12"/>
        </w:numPr>
        <w:spacing w:after="0" w:line="360" w:lineRule="auto"/>
        <w:ind w:left="357" w:hanging="357"/>
        <w:rPr>
          <w:rFonts w:asciiTheme="majorHAnsi" w:hAnsiTheme="majorHAnsi"/>
        </w:rPr>
      </w:pPr>
      <w:r w:rsidRPr="00912D70">
        <w:rPr>
          <w:rFonts w:asciiTheme="majorHAnsi" w:hAnsiTheme="majorHAnsi"/>
        </w:rPr>
        <w:t>c</w:t>
      </w:r>
      <w:r w:rsidR="00665B9A" w:rsidRPr="00912D70">
        <w:rPr>
          <w:rFonts w:asciiTheme="majorHAnsi" w:hAnsiTheme="majorHAnsi"/>
        </w:rPr>
        <w:t>ontinuity of care for the children will be the primary consideration when moving staff to different rooms. Where possible, one person familiar to the children will remain in the room.</w:t>
      </w:r>
    </w:p>
    <w:p w14:paraId="3CC02554" w14:textId="77777777" w:rsidR="005558F2" w:rsidRPr="00912D70" w:rsidRDefault="00B857C5" w:rsidP="00176DA2">
      <w:pPr>
        <w:pStyle w:val="ListParagraph"/>
        <w:numPr>
          <w:ilvl w:val="0"/>
          <w:numId w:val="12"/>
        </w:numPr>
        <w:spacing w:after="0" w:line="360" w:lineRule="auto"/>
        <w:ind w:left="357" w:hanging="357"/>
        <w:rPr>
          <w:rFonts w:asciiTheme="majorHAnsi" w:hAnsiTheme="majorHAnsi"/>
        </w:rPr>
      </w:pPr>
      <w:r w:rsidRPr="00912D70">
        <w:rPr>
          <w:rFonts w:asciiTheme="majorHAnsi" w:hAnsiTheme="majorHAnsi"/>
        </w:rPr>
        <w:t>m</w:t>
      </w:r>
      <w:r w:rsidR="00665B9A" w:rsidRPr="00912D70">
        <w:rPr>
          <w:rFonts w:asciiTheme="majorHAnsi" w:hAnsiTheme="majorHAnsi"/>
        </w:rPr>
        <w:t>entoring programs and management support networks are implemented for educators and staff to receive guidance and inspiration</w:t>
      </w:r>
    </w:p>
    <w:p w14:paraId="07A3DFDB" w14:textId="3A3FCD9F" w:rsidR="00B857C5" w:rsidRPr="00912D70" w:rsidRDefault="00B857C5" w:rsidP="00176DA2">
      <w:pPr>
        <w:pStyle w:val="ListParagraph"/>
        <w:numPr>
          <w:ilvl w:val="0"/>
          <w:numId w:val="12"/>
        </w:numPr>
        <w:spacing w:after="0" w:line="360" w:lineRule="auto"/>
        <w:ind w:left="357" w:hanging="357"/>
        <w:rPr>
          <w:rFonts w:asciiTheme="majorHAnsi" w:hAnsiTheme="majorHAnsi"/>
        </w:rPr>
      </w:pPr>
      <w:r w:rsidRPr="00912D70">
        <w:rPr>
          <w:rFonts w:asciiTheme="majorHAnsi" w:hAnsiTheme="majorHAnsi"/>
        </w:rPr>
        <w:t>opportunities are provided for educators to work closely with more experienced colleagues to assist skills in observations, questioning, critiquing and responding to children’s experiences</w:t>
      </w:r>
    </w:p>
    <w:p w14:paraId="1317DEC0" w14:textId="413CA90D" w:rsidR="00665B9A" w:rsidRPr="00912D70" w:rsidRDefault="00B857C5" w:rsidP="00176DA2">
      <w:pPr>
        <w:pStyle w:val="ListParagraph"/>
        <w:numPr>
          <w:ilvl w:val="0"/>
          <w:numId w:val="13"/>
        </w:numPr>
        <w:spacing w:after="0" w:line="360" w:lineRule="auto"/>
        <w:ind w:left="357" w:hanging="357"/>
        <w:rPr>
          <w:rFonts w:asciiTheme="majorHAnsi" w:hAnsiTheme="majorHAnsi"/>
        </w:rPr>
      </w:pPr>
      <w:r w:rsidRPr="00912D70">
        <w:rPr>
          <w:rFonts w:asciiTheme="majorHAnsi" w:hAnsiTheme="majorHAnsi"/>
        </w:rPr>
        <w:t>t</w:t>
      </w:r>
      <w:r w:rsidR="00665B9A" w:rsidRPr="00912D70">
        <w:rPr>
          <w:rFonts w:asciiTheme="majorHAnsi" w:hAnsiTheme="majorHAnsi"/>
        </w:rPr>
        <w:t xml:space="preserve">hey are positive role models for </w:t>
      </w:r>
      <w:r w:rsidRPr="00912D70">
        <w:rPr>
          <w:rFonts w:asciiTheme="majorHAnsi" w:hAnsiTheme="majorHAnsi"/>
        </w:rPr>
        <w:t>e</w:t>
      </w:r>
      <w:r w:rsidR="00665B9A" w:rsidRPr="00912D70">
        <w:rPr>
          <w:rFonts w:asciiTheme="majorHAnsi" w:hAnsiTheme="majorHAnsi"/>
        </w:rPr>
        <w:t>ducators and staff</w:t>
      </w:r>
    </w:p>
    <w:p w14:paraId="0EFCD40A" w14:textId="77777777" w:rsidR="004A6457" w:rsidRPr="00912D70" w:rsidRDefault="00B857C5" w:rsidP="004A6457">
      <w:pPr>
        <w:pStyle w:val="ListParagraph"/>
        <w:numPr>
          <w:ilvl w:val="0"/>
          <w:numId w:val="13"/>
        </w:numPr>
        <w:spacing w:after="0" w:line="360" w:lineRule="auto"/>
        <w:ind w:left="357" w:hanging="357"/>
        <w:rPr>
          <w:rFonts w:asciiTheme="majorHAnsi" w:hAnsiTheme="majorHAnsi"/>
        </w:rPr>
      </w:pPr>
      <w:r w:rsidRPr="00912D70">
        <w:rPr>
          <w:rFonts w:asciiTheme="majorHAnsi" w:hAnsiTheme="majorHAnsi"/>
        </w:rPr>
        <w:t>e</w:t>
      </w:r>
      <w:r w:rsidR="00665B9A" w:rsidRPr="00912D70">
        <w:rPr>
          <w:rFonts w:asciiTheme="majorHAnsi" w:hAnsiTheme="majorHAnsi"/>
        </w:rPr>
        <w:t>ducators are supported to attend professional development by committing time and resources in order to develop new skills and knowledge that can be shared within the Service</w:t>
      </w:r>
    </w:p>
    <w:p w14:paraId="1870C313" w14:textId="77777777" w:rsidR="00330C78" w:rsidRPr="00912D70" w:rsidRDefault="00FA75A4" w:rsidP="00330C78">
      <w:pPr>
        <w:pStyle w:val="ListParagraph"/>
        <w:numPr>
          <w:ilvl w:val="0"/>
          <w:numId w:val="13"/>
        </w:numPr>
        <w:spacing w:after="0" w:line="360" w:lineRule="auto"/>
        <w:ind w:left="357" w:hanging="357"/>
        <w:rPr>
          <w:rFonts w:asciiTheme="majorHAnsi" w:hAnsiTheme="majorHAnsi" w:cstheme="majorHAnsi"/>
        </w:rPr>
      </w:pPr>
      <w:r w:rsidRPr="00912D70">
        <w:rPr>
          <w:rFonts w:asciiTheme="majorHAnsi" w:hAnsiTheme="majorHAnsi" w:cstheme="majorHAnsi"/>
        </w:rPr>
        <w:t>strategies are implemented by educators to make practical use of the information gained from professional development</w:t>
      </w:r>
    </w:p>
    <w:p w14:paraId="3741E95C" w14:textId="77777777" w:rsidR="00330C78" w:rsidRPr="00912D70" w:rsidRDefault="00FA75A4" w:rsidP="00330C78">
      <w:pPr>
        <w:pStyle w:val="ListParagraph"/>
        <w:numPr>
          <w:ilvl w:val="0"/>
          <w:numId w:val="13"/>
        </w:numPr>
        <w:spacing w:after="0" w:line="360" w:lineRule="auto"/>
        <w:ind w:left="357" w:hanging="357"/>
        <w:rPr>
          <w:rFonts w:ascii="Calibri Light" w:hAnsi="Calibri Light" w:cs="Calibri Light"/>
        </w:rPr>
      </w:pPr>
      <w:r w:rsidRPr="00912D70">
        <w:rPr>
          <w:rFonts w:ascii="Calibri Light" w:hAnsi="Calibri Light" w:cs="Calibri Light"/>
        </w:rPr>
        <w:t xml:space="preserve">a culture of learning through reflective practice within the </w:t>
      </w:r>
      <w:r w:rsidR="006F18DC" w:rsidRPr="00912D70">
        <w:rPr>
          <w:rFonts w:ascii="Calibri Light" w:hAnsi="Calibri Light" w:cs="Calibri Light"/>
        </w:rPr>
        <w:t>S</w:t>
      </w:r>
      <w:r w:rsidRPr="00912D70">
        <w:rPr>
          <w:rFonts w:ascii="Calibri Light" w:hAnsi="Calibri Light" w:cs="Calibri Light"/>
        </w:rPr>
        <w:t xml:space="preserve">ervice to drive continuous improvement </w:t>
      </w:r>
      <w:r w:rsidR="008D23F6" w:rsidRPr="00912D70">
        <w:rPr>
          <w:rFonts w:ascii="Calibri Light" w:hAnsi="Calibri Light" w:cs="Calibri Light"/>
        </w:rPr>
        <w:t>is developed</w:t>
      </w:r>
    </w:p>
    <w:p w14:paraId="6115A065" w14:textId="7F2B329F" w:rsidR="00FA75A4" w:rsidRPr="00912D70" w:rsidRDefault="00FA75A4" w:rsidP="00330C78">
      <w:pPr>
        <w:pStyle w:val="ListParagraph"/>
        <w:numPr>
          <w:ilvl w:val="0"/>
          <w:numId w:val="13"/>
        </w:numPr>
        <w:spacing w:after="0" w:line="360" w:lineRule="auto"/>
        <w:ind w:left="357" w:hanging="357"/>
        <w:rPr>
          <w:rFonts w:ascii="Calibri Light" w:hAnsi="Calibri Light" w:cs="Calibri Light"/>
        </w:rPr>
      </w:pPr>
      <w:r w:rsidRPr="00912D70">
        <w:rPr>
          <w:rFonts w:ascii="Calibri Light" w:hAnsi="Calibri Light" w:cs="Calibri Light"/>
        </w:rPr>
        <w:t xml:space="preserve">Position Descriptions </w:t>
      </w:r>
      <w:r w:rsidR="008D23F6" w:rsidRPr="00912D70">
        <w:rPr>
          <w:rFonts w:ascii="Calibri Light" w:hAnsi="Calibri Light" w:cs="Calibri Light"/>
        </w:rPr>
        <w:t xml:space="preserve">are reviewed </w:t>
      </w:r>
      <w:r w:rsidRPr="00912D70">
        <w:rPr>
          <w:rFonts w:ascii="Calibri Light" w:hAnsi="Calibri Light" w:cs="Calibri Light"/>
        </w:rPr>
        <w:t>as part of the agenda before establishing the Professional Development Plan</w:t>
      </w:r>
    </w:p>
    <w:p w14:paraId="00588E8D" w14:textId="0BB268CA" w:rsidR="00B80002" w:rsidRPr="00912D70" w:rsidRDefault="00FA75A4" w:rsidP="00B80002">
      <w:pPr>
        <w:pStyle w:val="BulletPointsPolicy"/>
        <w:numPr>
          <w:ilvl w:val="0"/>
          <w:numId w:val="26"/>
        </w:numPr>
        <w:rPr>
          <w:sz w:val="24"/>
        </w:rPr>
      </w:pPr>
      <w:r w:rsidRPr="00912D70">
        <w:t xml:space="preserve">educators </w:t>
      </w:r>
      <w:r w:rsidR="00444E5C" w:rsidRPr="00912D70">
        <w:t xml:space="preserve">are supported </w:t>
      </w:r>
      <w:r w:rsidRPr="00912D70">
        <w:t xml:space="preserve">to complete the </w:t>
      </w:r>
      <w:r w:rsidRPr="00912D70">
        <w:rPr>
          <w:i/>
          <w:iCs/>
        </w:rPr>
        <w:t>Ambitions and Reflections Form</w:t>
      </w:r>
      <w:r w:rsidRPr="00912D70">
        <w:t xml:space="preserve"> to assist with allocation of training and development</w:t>
      </w:r>
    </w:p>
    <w:p w14:paraId="7AC3AEA7" w14:textId="30BBC24F" w:rsidR="00310574" w:rsidRPr="006D54A8" w:rsidRDefault="00B80002" w:rsidP="00A9460A">
      <w:pPr>
        <w:pStyle w:val="BulletPointsPolicy"/>
        <w:numPr>
          <w:ilvl w:val="0"/>
          <w:numId w:val="26"/>
        </w:numPr>
      </w:pPr>
      <w:r w:rsidRPr="00912D70">
        <w:lastRenderedPageBreak/>
        <w:t>the</w:t>
      </w:r>
      <w:r w:rsidR="00FA75A4" w:rsidRPr="00912D70">
        <w:t xml:space="preserve"> </w:t>
      </w:r>
      <w:r w:rsidR="006D54A8" w:rsidRPr="00912D70">
        <w:rPr>
          <w:i/>
          <w:iCs/>
        </w:rPr>
        <w:t xml:space="preserve">Professional Development </w:t>
      </w:r>
      <w:r w:rsidR="00FA75A4" w:rsidRPr="00912D70">
        <w:rPr>
          <w:i/>
          <w:iCs/>
        </w:rPr>
        <w:t>Ambitions and Reflections F</w:t>
      </w:r>
      <w:r w:rsidR="00FA75A4" w:rsidRPr="006D54A8">
        <w:rPr>
          <w:i/>
          <w:iCs/>
        </w:rPr>
        <w:t>orm</w:t>
      </w:r>
      <w:r w:rsidR="00FA75A4" w:rsidRPr="006D54A8">
        <w:t xml:space="preserve"> </w:t>
      </w:r>
      <w:r w:rsidR="00206AA9" w:rsidRPr="006D54A8">
        <w:t xml:space="preserve">is reviewed in collaboration </w:t>
      </w:r>
      <w:r w:rsidR="00FA75A4" w:rsidRPr="006D54A8">
        <w:t xml:space="preserve">with educational leader </w:t>
      </w:r>
      <w:r w:rsidR="00444E5C" w:rsidRPr="006D54A8">
        <w:t xml:space="preserve">once professional learning is undertaken, </w:t>
      </w:r>
      <w:r w:rsidR="00FA75A4" w:rsidRPr="006D54A8">
        <w:t>to gain an understanding of each team member</w:t>
      </w:r>
      <w:r w:rsidR="00444E5C" w:rsidRPr="006D54A8">
        <w:t>’</w:t>
      </w:r>
      <w:r w:rsidR="00FA75A4" w:rsidRPr="006D54A8">
        <w:t>s personal goals and aspirations.</w:t>
      </w:r>
      <w:r w:rsidRPr="006D54A8">
        <w:rPr>
          <w:strike/>
        </w:rPr>
        <w:t xml:space="preserve"> </w:t>
      </w:r>
    </w:p>
    <w:p w14:paraId="6C252610" w14:textId="77777777" w:rsidR="005B20BC" w:rsidRDefault="005B20BC" w:rsidP="00842767">
      <w:pPr>
        <w:spacing w:after="0" w:line="360" w:lineRule="auto"/>
        <w:rPr>
          <w:rFonts w:cstheme="minorHAnsi"/>
          <w:color w:val="16A6C6"/>
          <w:sz w:val="24"/>
        </w:rPr>
      </w:pPr>
      <w:bookmarkStart w:id="0" w:name="_Hlk132630799"/>
    </w:p>
    <w:bookmarkEnd w:id="0"/>
    <w:p w14:paraId="39508D19" w14:textId="131BE82F" w:rsidR="00855C97" w:rsidRPr="00206256" w:rsidRDefault="00842767" w:rsidP="000A4E16">
      <w:pPr>
        <w:pStyle w:val="BulletPointsPolicy"/>
        <w:numPr>
          <w:ilvl w:val="0"/>
          <w:numId w:val="0"/>
        </w:numPr>
        <w:rPr>
          <w:rFonts w:asciiTheme="minorHAnsi" w:hAnsiTheme="minorHAnsi" w:cstheme="minorHAnsi"/>
          <w:color w:val="16A6C6"/>
          <w:sz w:val="24"/>
          <w:szCs w:val="24"/>
        </w:rPr>
      </w:pPr>
      <w:r w:rsidRPr="00206256">
        <w:rPr>
          <w:rFonts w:asciiTheme="minorHAnsi" w:hAnsiTheme="minorHAnsi" w:cstheme="minorHAnsi"/>
          <w:color w:val="16A6C6"/>
          <w:sz w:val="24"/>
          <w:szCs w:val="24"/>
        </w:rPr>
        <w:t xml:space="preserve">THE EDUCATIONAL LEADER WILL: </w:t>
      </w:r>
    </w:p>
    <w:p w14:paraId="33A3A5C7" w14:textId="643498AF" w:rsidR="00620FFD" w:rsidRDefault="00055077" w:rsidP="00176DA2">
      <w:pPr>
        <w:pStyle w:val="BulletPointsPolicy"/>
        <w:numPr>
          <w:ilvl w:val="0"/>
          <w:numId w:val="15"/>
        </w:numPr>
        <w:ind w:left="357" w:hanging="357"/>
        <w:rPr>
          <w:rFonts w:cstheme="majorHAnsi"/>
        </w:rPr>
      </w:pPr>
      <w:r w:rsidRPr="00BA2D53">
        <w:rPr>
          <w:rFonts w:cstheme="majorHAnsi"/>
        </w:rPr>
        <w:t>r</w:t>
      </w:r>
      <w:r w:rsidR="00855C97" w:rsidRPr="00BA2D53">
        <w:rPr>
          <w:rFonts w:cstheme="majorHAnsi"/>
        </w:rPr>
        <w:t xml:space="preserve">eview </w:t>
      </w:r>
      <w:r w:rsidR="008924EF" w:rsidRPr="00E91044">
        <w:rPr>
          <w:rFonts w:cstheme="majorHAnsi"/>
        </w:rPr>
        <w:t>p</w:t>
      </w:r>
      <w:r w:rsidR="00855C97" w:rsidRPr="00E91044">
        <w:rPr>
          <w:rFonts w:cstheme="majorHAnsi"/>
        </w:rPr>
        <w:t xml:space="preserve">rofessional </w:t>
      </w:r>
      <w:r w:rsidR="008924EF" w:rsidRPr="006D54A8">
        <w:rPr>
          <w:rFonts w:cstheme="majorHAnsi"/>
        </w:rPr>
        <w:t>d</w:t>
      </w:r>
      <w:r w:rsidR="00855C97" w:rsidRPr="006D54A8">
        <w:rPr>
          <w:rFonts w:cstheme="majorHAnsi"/>
        </w:rPr>
        <w:t xml:space="preserve">evelopment with </w:t>
      </w:r>
      <w:r w:rsidR="00CC6260" w:rsidRPr="006D54A8">
        <w:rPr>
          <w:rFonts w:cstheme="majorHAnsi"/>
        </w:rPr>
        <w:t xml:space="preserve">the </w:t>
      </w:r>
      <w:r w:rsidR="000D262C" w:rsidRPr="006D54A8">
        <w:rPr>
          <w:rFonts w:cstheme="majorHAnsi"/>
        </w:rPr>
        <w:t>n</w:t>
      </w:r>
      <w:r w:rsidR="00855C97" w:rsidRPr="006D54A8">
        <w:rPr>
          <w:rFonts w:cstheme="majorHAnsi"/>
        </w:rPr>
        <w:t>ominated</w:t>
      </w:r>
      <w:r w:rsidR="00855C97" w:rsidRPr="00E91044">
        <w:rPr>
          <w:rFonts w:cstheme="majorHAnsi"/>
        </w:rPr>
        <w:t xml:space="preserve"> </w:t>
      </w:r>
      <w:r w:rsidR="000D262C" w:rsidRPr="00E91044">
        <w:rPr>
          <w:rFonts w:cstheme="majorHAnsi"/>
        </w:rPr>
        <w:t>s</w:t>
      </w:r>
      <w:r w:rsidR="00855C97" w:rsidRPr="00E91044">
        <w:rPr>
          <w:rFonts w:cstheme="majorHAnsi"/>
        </w:rPr>
        <w:t>upervisor</w:t>
      </w:r>
      <w:r w:rsidR="00855C97" w:rsidRPr="00BA2D53">
        <w:rPr>
          <w:rFonts w:cstheme="majorHAnsi"/>
        </w:rPr>
        <w:t xml:space="preserve"> for the </w:t>
      </w:r>
      <w:r w:rsidR="007B7DA3">
        <w:rPr>
          <w:rFonts w:cstheme="majorHAnsi"/>
        </w:rPr>
        <w:t>S</w:t>
      </w:r>
      <w:r w:rsidR="00855C97" w:rsidRPr="00BA2D53">
        <w:rPr>
          <w:rFonts w:cstheme="majorHAnsi"/>
        </w:rPr>
        <w:t>ervice</w:t>
      </w:r>
    </w:p>
    <w:p w14:paraId="570E78B5" w14:textId="3C32816E" w:rsidR="007B7DA3" w:rsidRPr="00460DFE" w:rsidRDefault="007B7DA3" w:rsidP="007B7DA3">
      <w:pPr>
        <w:pStyle w:val="ListParagraph"/>
        <w:numPr>
          <w:ilvl w:val="0"/>
          <w:numId w:val="15"/>
        </w:numPr>
        <w:spacing w:after="0" w:line="360" w:lineRule="auto"/>
        <w:rPr>
          <w:rFonts w:asciiTheme="majorHAnsi" w:hAnsiTheme="majorHAnsi"/>
        </w:rPr>
      </w:pPr>
      <w:r w:rsidRPr="00460DFE">
        <w:rPr>
          <w:rFonts w:asciiTheme="majorHAnsi" w:hAnsiTheme="majorHAnsi"/>
        </w:rPr>
        <w:t>support educators to further their professional growth and achieve accreditation under the Australian Professional Standards for Teachers</w:t>
      </w:r>
    </w:p>
    <w:p w14:paraId="104BBA3E" w14:textId="25F9DD1E" w:rsidR="00331D97" w:rsidRPr="006D54A8" w:rsidRDefault="00055077" w:rsidP="00176DA2">
      <w:pPr>
        <w:pStyle w:val="BulletPointsPolicy"/>
        <w:numPr>
          <w:ilvl w:val="0"/>
          <w:numId w:val="15"/>
        </w:numPr>
        <w:ind w:left="357" w:hanging="357"/>
        <w:rPr>
          <w:rFonts w:cstheme="majorHAnsi"/>
        </w:rPr>
      </w:pPr>
      <w:r w:rsidRPr="00BA2D53">
        <w:rPr>
          <w:rFonts w:cstheme="majorHAnsi"/>
        </w:rPr>
        <w:t>m</w:t>
      </w:r>
      <w:r w:rsidR="00620FFD" w:rsidRPr="00BA2D53">
        <w:rPr>
          <w:rFonts w:cstheme="majorHAnsi"/>
        </w:rPr>
        <w:t xml:space="preserve">eet with </w:t>
      </w:r>
      <w:r w:rsidR="00620BE2" w:rsidRPr="00BA2D53">
        <w:rPr>
          <w:rFonts w:cstheme="majorHAnsi"/>
        </w:rPr>
        <w:t>e</w:t>
      </w:r>
      <w:r w:rsidR="00620FFD" w:rsidRPr="00BA2D53">
        <w:rPr>
          <w:rFonts w:cstheme="majorHAnsi"/>
        </w:rPr>
        <w:t xml:space="preserve">ducators and discuss outcomes of </w:t>
      </w:r>
      <w:r w:rsidR="00620FFD" w:rsidRPr="006D54A8">
        <w:rPr>
          <w:rFonts w:cstheme="majorHAnsi"/>
        </w:rPr>
        <w:t xml:space="preserve">the </w:t>
      </w:r>
      <w:r w:rsidR="00206256" w:rsidRPr="006D54A8">
        <w:rPr>
          <w:rFonts w:cstheme="majorHAnsi"/>
          <w:i/>
          <w:iCs/>
        </w:rPr>
        <w:t>Professional Development</w:t>
      </w:r>
      <w:r w:rsidR="00206256" w:rsidRPr="006D54A8">
        <w:rPr>
          <w:rFonts w:cstheme="majorHAnsi"/>
        </w:rPr>
        <w:t xml:space="preserve"> </w:t>
      </w:r>
      <w:r w:rsidR="00620FFD" w:rsidRPr="006D54A8">
        <w:rPr>
          <w:rFonts w:cstheme="majorHAnsi"/>
          <w:i/>
          <w:iCs/>
        </w:rPr>
        <w:t xml:space="preserve">Ambitions and Reflections </w:t>
      </w:r>
      <w:r w:rsidR="00EF18A7" w:rsidRPr="006D54A8">
        <w:rPr>
          <w:rFonts w:cstheme="majorHAnsi"/>
          <w:i/>
          <w:iCs/>
        </w:rPr>
        <w:t>Form</w:t>
      </w:r>
    </w:p>
    <w:p w14:paraId="7341C19C" w14:textId="3A5D6277" w:rsidR="00620FFD" w:rsidRPr="00BA2D53" w:rsidRDefault="00055077" w:rsidP="00176DA2">
      <w:pPr>
        <w:pStyle w:val="BulletPointsPolicy"/>
        <w:numPr>
          <w:ilvl w:val="0"/>
          <w:numId w:val="15"/>
        </w:numPr>
        <w:ind w:left="357" w:hanging="357"/>
        <w:rPr>
          <w:rFonts w:cstheme="majorHAnsi"/>
        </w:rPr>
      </w:pPr>
      <w:r w:rsidRPr="006D54A8">
        <w:rPr>
          <w:rFonts w:cstheme="majorHAnsi"/>
        </w:rPr>
        <w:t>c</w:t>
      </w:r>
      <w:r w:rsidR="00620FFD" w:rsidRPr="006D54A8">
        <w:rPr>
          <w:rFonts w:cstheme="majorHAnsi"/>
        </w:rPr>
        <w:t xml:space="preserve">omplete the simple </w:t>
      </w:r>
      <w:r w:rsidR="00176825" w:rsidRPr="006D54A8">
        <w:rPr>
          <w:rFonts w:cstheme="majorHAnsi"/>
          <w:i/>
          <w:iCs/>
        </w:rPr>
        <w:t xml:space="preserve">Professional Development </w:t>
      </w:r>
      <w:r w:rsidR="00620FFD" w:rsidRPr="006D54A8">
        <w:rPr>
          <w:rFonts w:cstheme="majorHAnsi"/>
          <w:i/>
          <w:iCs/>
        </w:rPr>
        <w:t xml:space="preserve">SWOT </w:t>
      </w:r>
      <w:r w:rsidR="00620FFD" w:rsidRPr="006D54A8">
        <w:rPr>
          <w:rFonts w:cstheme="majorHAnsi"/>
        </w:rPr>
        <w:t>analysis</w:t>
      </w:r>
      <w:r w:rsidR="00620FFD" w:rsidRPr="00BA2D53">
        <w:rPr>
          <w:rFonts w:cstheme="majorHAnsi"/>
        </w:rPr>
        <w:t xml:space="preserve"> for each educator (Strengths, Opportunities, Weaknesses and Threats)</w:t>
      </w:r>
    </w:p>
    <w:p w14:paraId="136011AF" w14:textId="2C741638" w:rsidR="00620FFD" w:rsidRPr="006D54A8" w:rsidRDefault="00055077" w:rsidP="00176DA2">
      <w:pPr>
        <w:pStyle w:val="BulletPointsPolicy"/>
        <w:numPr>
          <w:ilvl w:val="0"/>
          <w:numId w:val="15"/>
        </w:numPr>
        <w:ind w:left="357" w:hanging="357"/>
        <w:rPr>
          <w:rFonts w:cstheme="majorHAnsi"/>
        </w:rPr>
      </w:pPr>
      <w:r w:rsidRPr="00BA2D53">
        <w:rPr>
          <w:rFonts w:cstheme="majorHAnsi"/>
        </w:rPr>
        <w:t>m</w:t>
      </w:r>
      <w:r w:rsidR="00664C19" w:rsidRPr="00BA2D53">
        <w:rPr>
          <w:rFonts w:cstheme="majorHAnsi"/>
        </w:rPr>
        <w:t xml:space="preserve">aintain the </w:t>
      </w:r>
      <w:r w:rsidR="00664C19" w:rsidRPr="006D54A8">
        <w:rPr>
          <w:rFonts w:cstheme="majorHAnsi"/>
          <w:i/>
          <w:iCs/>
        </w:rPr>
        <w:t>Professional Development Record</w:t>
      </w:r>
      <w:r w:rsidR="00664C19" w:rsidRPr="006D54A8">
        <w:rPr>
          <w:rFonts w:cstheme="majorHAnsi"/>
        </w:rPr>
        <w:t xml:space="preserve"> for each educator</w:t>
      </w:r>
      <w:r w:rsidR="00855C97" w:rsidRPr="006D54A8">
        <w:rPr>
          <w:rFonts w:cstheme="majorHAnsi"/>
        </w:rPr>
        <w:t xml:space="preserve"> following the completion of training and workshops</w:t>
      </w:r>
    </w:p>
    <w:p w14:paraId="6BA30765" w14:textId="2EA2D8AA" w:rsidR="00664C19" w:rsidRPr="00E91044" w:rsidRDefault="00055077" w:rsidP="00176DA2">
      <w:pPr>
        <w:pStyle w:val="BulletPointsPolicy"/>
        <w:numPr>
          <w:ilvl w:val="0"/>
          <w:numId w:val="15"/>
        </w:numPr>
        <w:ind w:left="357" w:hanging="357"/>
        <w:rPr>
          <w:rFonts w:cstheme="majorHAnsi"/>
        </w:rPr>
      </w:pPr>
      <w:r w:rsidRPr="006D54A8">
        <w:rPr>
          <w:rFonts w:cstheme="majorHAnsi"/>
        </w:rPr>
        <w:t>c</w:t>
      </w:r>
      <w:r w:rsidR="00664C19" w:rsidRPr="006D54A8">
        <w:rPr>
          <w:rFonts w:cstheme="majorHAnsi"/>
        </w:rPr>
        <w:t xml:space="preserve">omplete a </w:t>
      </w:r>
      <w:r w:rsidR="00664C19" w:rsidRPr="006D54A8">
        <w:rPr>
          <w:rFonts w:cstheme="majorHAnsi"/>
          <w:i/>
          <w:iCs/>
        </w:rPr>
        <w:t>Professional Development Plan</w:t>
      </w:r>
      <w:r w:rsidR="00664C19" w:rsidRPr="00BA2D53">
        <w:rPr>
          <w:rFonts w:cstheme="majorHAnsi"/>
        </w:rPr>
        <w:t xml:space="preserve"> with </w:t>
      </w:r>
      <w:r w:rsidR="00620BE2" w:rsidRPr="00BA2D53">
        <w:rPr>
          <w:rFonts w:cstheme="majorHAnsi"/>
        </w:rPr>
        <w:t xml:space="preserve">each </w:t>
      </w:r>
      <w:r w:rsidR="00664C19" w:rsidRPr="00BA2D53">
        <w:rPr>
          <w:rFonts w:cstheme="majorHAnsi"/>
        </w:rPr>
        <w:t>educator</w:t>
      </w:r>
      <w:r w:rsidR="005A48D0" w:rsidRPr="00BA2D53">
        <w:rPr>
          <w:rFonts w:cstheme="majorHAnsi"/>
        </w:rPr>
        <w:t xml:space="preserve"> and discuss with </w:t>
      </w:r>
      <w:r w:rsidR="005A48D0" w:rsidRPr="00E91044">
        <w:rPr>
          <w:rFonts w:cstheme="majorHAnsi"/>
        </w:rPr>
        <w:t xml:space="preserve">the </w:t>
      </w:r>
      <w:r w:rsidR="000D262C" w:rsidRPr="00E91044">
        <w:rPr>
          <w:rFonts w:cstheme="majorHAnsi"/>
        </w:rPr>
        <w:t>n</w:t>
      </w:r>
      <w:r w:rsidR="005A48D0" w:rsidRPr="00E91044">
        <w:rPr>
          <w:rFonts w:cstheme="majorHAnsi"/>
        </w:rPr>
        <w:t xml:space="preserve">ominated </w:t>
      </w:r>
      <w:r w:rsidR="000D262C" w:rsidRPr="00E91044">
        <w:rPr>
          <w:rFonts w:cstheme="majorHAnsi"/>
        </w:rPr>
        <w:t>s</w:t>
      </w:r>
      <w:r w:rsidR="005A48D0" w:rsidRPr="00E91044">
        <w:rPr>
          <w:rFonts w:cstheme="majorHAnsi"/>
        </w:rPr>
        <w:t xml:space="preserve">upervisor </w:t>
      </w:r>
    </w:p>
    <w:p w14:paraId="717B90E1" w14:textId="4739A0B4" w:rsidR="00664C19" w:rsidRPr="00BA2D53" w:rsidRDefault="00055077" w:rsidP="00176DA2">
      <w:pPr>
        <w:pStyle w:val="BulletPointsPolicy"/>
        <w:numPr>
          <w:ilvl w:val="0"/>
          <w:numId w:val="15"/>
        </w:numPr>
        <w:ind w:left="357" w:hanging="357"/>
        <w:rPr>
          <w:rFonts w:cstheme="majorHAnsi"/>
        </w:rPr>
      </w:pPr>
      <w:r w:rsidRPr="00BA2D53">
        <w:rPr>
          <w:rFonts w:cstheme="majorHAnsi"/>
        </w:rPr>
        <w:t>s</w:t>
      </w:r>
      <w:r w:rsidR="00664C19" w:rsidRPr="00BA2D53">
        <w:rPr>
          <w:rFonts w:cstheme="majorHAnsi"/>
        </w:rPr>
        <w:t>ource</w:t>
      </w:r>
      <w:r w:rsidR="005A48D0" w:rsidRPr="00BA2D53">
        <w:rPr>
          <w:rFonts w:cstheme="majorHAnsi"/>
        </w:rPr>
        <w:t xml:space="preserve"> and schedule</w:t>
      </w:r>
      <w:r w:rsidR="00664C19" w:rsidRPr="00BA2D53">
        <w:rPr>
          <w:rFonts w:cstheme="majorHAnsi"/>
        </w:rPr>
        <w:t xml:space="preserve"> in-services</w:t>
      </w:r>
      <w:r w:rsidR="00620BE2" w:rsidRPr="00BA2D53">
        <w:rPr>
          <w:rFonts w:cstheme="majorHAnsi"/>
        </w:rPr>
        <w:t xml:space="preserve">, webinars, </w:t>
      </w:r>
      <w:r w:rsidR="00664C19" w:rsidRPr="00BA2D53">
        <w:rPr>
          <w:rFonts w:cstheme="majorHAnsi"/>
        </w:rPr>
        <w:t>workshops</w:t>
      </w:r>
      <w:r w:rsidR="00620BE2" w:rsidRPr="00BA2D53">
        <w:rPr>
          <w:rFonts w:cstheme="majorHAnsi"/>
        </w:rPr>
        <w:t xml:space="preserve"> and other professional development opportunities</w:t>
      </w:r>
      <w:r w:rsidR="00664C19" w:rsidRPr="00BA2D53">
        <w:rPr>
          <w:rFonts w:cstheme="majorHAnsi"/>
        </w:rPr>
        <w:t xml:space="preserve"> as per </w:t>
      </w:r>
      <w:r w:rsidR="00664C19" w:rsidRPr="006D54A8">
        <w:rPr>
          <w:rFonts w:cstheme="majorHAnsi"/>
        </w:rPr>
        <w:t>educator</w:t>
      </w:r>
      <w:r w:rsidR="00236B6D" w:rsidRPr="006D54A8">
        <w:rPr>
          <w:rFonts w:cstheme="majorHAnsi"/>
        </w:rPr>
        <w:t>’s</w:t>
      </w:r>
      <w:r w:rsidR="00664C19" w:rsidRPr="006D54A8">
        <w:rPr>
          <w:rFonts w:cstheme="majorHAnsi"/>
        </w:rPr>
        <w:t xml:space="preserve"> </w:t>
      </w:r>
      <w:r w:rsidR="00664C19" w:rsidRPr="006D54A8">
        <w:rPr>
          <w:rFonts w:cstheme="majorHAnsi"/>
          <w:i/>
          <w:iCs/>
        </w:rPr>
        <w:t>Professional Development Plan</w:t>
      </w:r>
      <w:r w:rsidR="00664C19" w:rsidRPr="006D54A8">
        <w:rPr>
          <w:rFonts w:cstheme="majorHAnsi"/>
        </w:rPr>
        <w:t xml:space="preserve"> taking into</w:t>
      </w:r>
      <w:r w:rsidR="00664C19" w:rsidRPr="00BA2D53">
        <w:rPr>
          <w:rFonts w:cstheme="majorHAnsi"/>
        </w:rPr>
        <w:t xml:space="preserve"> consideration the service training budget</w:t>
      </w:r>
    </w:p>
    <w:p w14:paraId="38886684" w14:textId="44DCA621" w:rsidR="00855C97" w:rsidRDefault="00055077" w:rsidP="00176DA2">
      <w:pPr>
        <w:pStyle w:val="BulletPointsPolicy"/>
        <w:numPr>
          <w:ilvl w:val="0"/>
          <w:numId w:val="15"/>
        </w:numPr>
        <w:ind w:left="357" w:hanging="357"/>
        <w:rPr>
          <w:rFonts w:cstheme="majorHAnsi"/>
        </w:rPr>
      </w:pPr>
      <w:r w:rsidRPr="00BA2D53">
        <w:rPr>
          <w:rFonts w:cstheme="majorHAnsi"/>
        </w:rPr>
        <w:t>f</w:t>
      </w:r>
      <w:r w:rsidR="00855C97" w:rsidRPr="00BA2D53">
        <w:rPr>
          <w:rFonts w:cstheme="majorHAnsi"/>
        </w:rPr>
        <w:t>acilitate educators to share new knowledge and skills learnt at training and workshops</w:t>
      </w:r>
    </w:p>
    <w:p w14:paraId="0F4D0B8C" w14:textId="77777777" w:rsidR="007B7DA3" w:rsidRPr="00912D70" w:rsidRDefault="007B7DA3" w:rsidP="007B7DA3">
      <w:pPr>
        <w:pStyle w:val="ListParagraph"/>
        <w:numPr>
          <w:ilvl w:val="0"/>
          <w:numId w:val="15"/>
        </w:numPr>
        <w:spacing w:after="0" w:line="360" w:lineRule="auto"/>
        <w:rPr>
          <w:rFonts w:asciiTheme="majorHAnsi" w:hAnsiTheme="majorHAnsi"/>
        </w:rPr>
      </w:pPr>
      <w:r w:rsidRPr="00912D70">
        <w:rPr>
          <w:rFonts w:asciiTheme="majorHAnsi" w:hAnsiTheme="majorHAnsi"/>
        </w:rPr>
        <w:t>facilitate reflective practice as a form of ongoing professional learning for all staff</w:t>
      </w:r>
    </w:p>
    <w:p w14:paraId="5FDE14E1" w14:textId="5326C1A6" w:rsidR="007B7DA3" w:rsidRPr="00912D70" w:rsidRDefault="007B7DA3" w:rsidP="00EF18A7">
      <w:pPr>
        <w:numPr>
          <w:ilvl w:val="0"/>
          <w:numId w:val="15"/>
        </w:numPr>
        <w:spacing w:after="0" w:line="360" w:lineRule="auto"/>
        <w:rPr>
          <w:rFonts w:asciiTheme="majorHAnsi" w:hAnsiTheme="majorHAnsi" w:cs="Calibri"/>
        </w:rPr>
      </w:pPr>
      <w:r w:rsidRPr="00912D70">
        <w:rPr>
          <w:rFonts w:asciiTheme="majorHAnsi" w:hAnsiTheme="majorHAnsi" w:cs="Calibri"/>
        </w:rPr>
        <w:t>support educators to undertake WHS training as a part of their in-service training</w:t>
      </w:r>
      <w:r w:rsidR="00F1542A" w:rsidRPr="00912D70">
        <w:rPr>
          <w:rFonts w:asciiTheme="majorHAnsi" w:hAnsiTheme="majorHAnsi" w:cs="Calibri"/>
        </w:rPr>
        <w:t>.</w:t>
      </w:r>
    </w:p>
    <w:p w14:paraId="53EE3AC3" w14:textId="02F9C31A" w:rsidR="00620FFD" w:rsidRPr="00912D70" w:rsidRDefault="00620FFD" w:rsidP="00EF18A7">
      <w:pPr>
        <w:pStyle w:val="BulletPointsPolicy"/>
        <w:numPr>
          <w:ilvl w:val="0"/>
          <w:numId w:val="0"/>
        </w:numPr>
        <w:rPr>
          <w:rFonts w:asciiTheme="minorHAnsi" w:hAnsiTheme="minorHAnsi" w:cstheme="minorHAnsi"/>
          <w:color w:val="34ABC1"/>
          <w:sz w:val="24"/>
          <w:szCs w:val="24"/>
        </w:rPr>
      </w:pPr>
    </w:p>
    <w:p w14:paraId="753C553B" w14:textId="7B5AB6A1" w:rsidR="00290447" w:rsidRPr="00912D70" w:rsidRDefault="00EF18A7" w:rsidP="00EF18A7">
      <w:pPr>
        <w:pStyle w:val="BulletPointsPolicy"/>
        <w:numPr>
          <w:ilvl w:val="0"/>
          <w:numId w:val="0"/>
        </w:numPr>
        <w:rPr>
          <w:rFonts w:asciiTheme="minorHAnsi" w:hAnsiTheme="minorHAnsi" w:cstheme="minorHAnsi"/>
          <w:color w:val="16A6C6"/>
        </w:rPr>
      </w:pPr>
      <w:r w:rsidRPr="00912D70">
        <w:rPr>
          <w:rFonts w:asciiTheme="minorHAnsi" w:hAnsiTheme="minorHAnsi" w:cstheme="minorHAnsi"/>
          <w:color w:val="16A6C6"/>
          <w:sz w:val="24"/>
          <w:szCs w:val="24"/>
        </w:rPr>
        <w:t>EDUCATORS WILL:</w:t>
      </w:r>
    </w:p>
    <w:p w14:paraId="2D5DE097" w14:textId="41E4CC13" w:rsidR="00665B9A" w:rsidRPr="00912D70" w:rsidRDefault="00B857C5" w:rsidP="00EF18A7">
      <w:pPr>
        <w:pStyle w:val="ListParagraph"/>
        <w:numPr>
          <w:ilvl w:val="0"/>
          <w:numId w:val="7"/>
        </w:numPr>
        <w:spacing w:after="0" w:line="360" w:lineRule="auto"/>
        <w:ind w:left="357" w:hanging="357"/>
        <w:rPr>
          <w:rFonts w:asciiTheme="majorHAnsi" w:hAnsiTheme="majorHAnsi"/>
        </w:rPr>
      </w:pPr>
      <w:r w:rsidRPr="00912D70">
        <w:rPr>
          <w:rFonts w:asciiTheme="majorHAnsi" w:hAnsiTheme="majorHAnsi"/>
        </w:rPr>
        <w:t>k</w:t>
      </w:r>
      <w:r w:rsidR="00665B9A" w:rsidRPr="00912D70">
        <w:rPr>
          <w:rFonts w:asciiTheme="majorHAnsi" w:hAnsiTheme="majorHAnsi"/>
        </w:rPr>
        <w:t xml:space="preserve">eep up to date with Child Protection </w:t>
      </w:r>
      <w:r w:rsidR="00055077" w:rsidRPr="00912D70">
        <w:rPr>
          <w:rFonts w:asciiTheme="majorHAnsi" w:hAnsiTheme="majorHAnsi"/>
          <w:i/>
          <w:iCs/>
        </w:rPr>
        <w:t>‘refresher’</w:t>
      </w:r>
      <w:r w:rsidR="00055077" w:rsidRPr="00912D70">
        <w:rPr>
          <w:rFonts w:asciiTheme="majorHAnsi" w:hAnsiTheme="majorHAnsi"/>
        </w:rPr>
        <w:t xml:space="preserve"> </w:t>
      </w:r>
      <w:r w:rsidR="00665B9A" w:rsidRPr="00912D70">
        <w:rPr>
          <w:rFonts w:asciiTheme="majorHAnsi" w:hAnsiTheme="majorHAnsi"/>
        </w:rPr>
        <w:t>training ensuring currency and compliance</w:t>
      </w:r>
      <w:r w:rsidR="00B82F31" w:rsidRPr="00912D70">
        <w:rPr>
          <w:rFonts w:asciiTheme="majorHAnsi" w:hAnsiTheme="majorHAnsi"/>
        </w:rPr>
        <w:t xml:space="preserve"> and their mandated responsibility to report allegations of child abuse if they witness or suspect that a child is at risk of abuse, harm, neglect or ill-treatment</w:t>
      </w:r>
    </w:p>
    <w:p w14:paraId="39BE967A" w14:textId="15E420FA" w:rsidR="00DF20DE" w:rsidRDefault="00DF20DE" w:rsidP="00EF18A7">
      <w:pPr>
        <w:pStyle w:val="ListParagraph"/>
        <w:numPr>
          <w:ilvl w:val="0"/>
          <w:numId w:val="7"/>
        </w:numPr>
        <w:spacing w:after="0" w:line="360" w:lineRule="auto"/>
        <w:ind w:left="357" w:hanging="357"/>
        <w:rPr>
          <w:rFonts w:asciiTheme="majorHAnsi" w:hAnsiTheme="majorHAnsi"/>
        </w:rPr>
      </w:pPr>
      <w:r w:rsidRPr="00912D70">
        <w:rPr>
          <w:rFonts w:asciiTheme="majorHAnsi" w:hAnsiTheme="majorHAnsi"/>
        </w:rPr>
        <w:t>participate in training to build capacity to implement</w:t>
      </w:r>
      <w:r w:rsidRPr="00E91044">
        <w:rPr>
          <w:rFonts w:asciiTheme="majorHAnsi" w:hAnsiTheme="majorHAnsi"/>
        </w:rPr>
        <w:t xml:space="preserve"> the Child Safe Standards </w:t>
      </w:r>
    </w:p>
    <w:p w14:paraId="6EE87AF8" w14:textId="45C788F0" w:rsidR="00C552D1" w:rsidRPr="00C552D1" w:rsidRDefault="00C552D1" w:rsidP="00176DA2">
      <w:pPr>
        <w:pStyle w:val="BulletPointsPolicy"/>
        <w:numPr>
          <w:ilvl w:val="0"/>
          <w:numId w:val="7"/>
        </w:numPr>
        <w:ind w:left="357" w:hanging="357"/>
        <w:rPr>
          <w:sz w:val="24"/>
        </w:rPr>
      </w:pPr>
      <w:r>
        <w:t>h</w:t>
      </w:r>
      <w:r w:rsidRPr="00682428">
        <w:t xml:space="preserve">old a current </w:t>
      </w:r>
      <w:r w:rsidRPr="00FC3F53">
        <w:t xml:space="preserve">ACECQA approved </w:t>
      </w:r>
      <w:r w:rsidRPr="006D54A8">
        <w:t>first aid</w:t>
      </w:r>
      <w:r w:rsidR="00620BE2" w:rsidRPr="006D54A8">
        <w:t xml:space="preserve"> </w:t>
      </w:r>
      <w:r w:rsidR="00116F1C" w:rsidRPr="006D54A8">
        <w:t>and CPR</w:t>
      </w:r>
      <w:r w:rsidR="00116F1C">
        <w:t xml:space="preserve"> </w:t>
      </w:r>
      <w:r w:rsidRPr="00FC3F53">
        <w:t>qualification and ACECQA approved emergency asthma</w:t>
      </w:r>
      <w:r w:rsidRPr="00682428">
        <w:t xml:space="preserve"> and anaphylaxis </w:t>
      </w:r>
      <w:r>
        <w:t>management qualifications</w:t>
      </w:r>
      <w:r w:rsidRPr="00682428">
        <w:t xml:space="preserve"> </w:t>
      </w:r>
    </w:p>
    <w:p w14:paraId="03A19DC6" w14:textId="52ACAF22" w:rsidR="00DF20DE" w:rsidRDefault="00C552D1" w:rsidP="00DF20DE">
      <w:pPr>
        <w:numPr>
          <w:ilvl w:val="0"/>
          <w:numId w:val="7"/>
        </w:numPr>
        <w:spacing w:after="0" w:line="360" w:lineRule="auto"/>
        <w:ind w:left="357" w:hanging="357"/>
        <w:rPr>
          <w:rFonts w:asciiTheme="majorHAnsi" w:hAnsiTheme="majorHAnsi" w:cs="Calibri"/>
        </w:rPr>
      </w:pPr>
      <w:r w:rsidRPr="00BA2D53">
        <w:rPr>
          <w:rFonts w:asciiTheme="majorHAnsi" w:hAnsiTheme="majorHAnsi" w:cs="Calibri"/>
        </w:rPr>
        <w:t>ensure CPR training is completed annually</w:t>
      </w:r>
      <w:r w:rsidR="00975B9E">
        <w:rPr>
          <w:rFonts w:asciiTheme="majorHAnsi" w:hAnsiTheme="majorHAnsi" w:cs="Calibri"/>
        </w:rPr>
        <w:t xml:space="preserve"> </w:t>
      </w:r>
    </w:p>
    <w:p w14:paraId="340F00DE" w14:textId="12DD3402" w:rsidR="00373EFC" w:rsidRDefault="00FC3F53" w:rsidP="00373EFC">
      <w:pPr>
        <w:numPr>
          <w:ilvl w:val="0"/>
          <w:numId w:val="7"/>
        </w:numPr>
        <w:spacing w:after="0" w:line="360" w:lineRule="auto"/>
        <w:ind w:left="357" w:hanging="357"/>
        <w:rPr>
          <w:rFonts w:asciiTheme="majorHAnsi" w:hAnsiTheme="majorHAnsi" w:cs="Calibri"/>
        </w:rPr>
      </w:pPr>
      <w:r w:rsidRPr="00DF20DE">
        <w:rPr>
          <w:rFonts w:asciiTheme="majorHAnsi" w:hAnsiTheme="majorHAnsi" w:cs="Calibri"/>
        </w:rPr>
        <w:t>complete annual adrenaline auto injector training through ASCIA</w:t>
      </w:r>
      <w:r w:rsidR="00DF20DE" w:rsidRPr="00DF20DE">
        <w:rPr>
          <w:rFonts w:asciiTheme="majorHAnsi" w:hAnsiTheme="majorHAnsi" w:cs="Calibri"/>
        </w:rPr>
        <w:t xml:space="preserve"> </w:t>
      </w:r>
    </w:p>
    <w:p w14:paraId="13005D18" w14:textId="4B6BC7B2" w:rsidR="00DF20DE" w:rsidRPr="00373EFC" w:rsidRDefault="00B857C5" w:rsidP="00373EFC">
      <w:pPr>
        <w:numPr>
          <w:ilvl w:val="0"/>
          <w:numId w:val="7"/>
        </w:numPr>
        <w:spacing w:after="0" w:line="360" w:lineRule="auto"/>
        <w:ind w:left="357" w:hanging="357"/>
        <w:rPr>
          <w:rFonts w:asciiTheme="majorHAnsi" w:hAnsiTheme="majorHAnsi" w:cs="Calibri"/>
        </w:rPr>
      </w:pPr>
      <w:r w:rsidRPr="00373EFC">
        <w:rPr>
          <w:rFonts w:asciiTheme="majorHAnsi" w:hAnsiTheme="majorHAnsi"/>
        </w:rPr>
        <w:t>a</w:t>
      </w:r>
      <w:r w:rsidR="00665B9A" w:rsidRPr="00373EFC">
        <w:rPr>
          <w:rFonts w:asciiTheme="majorHAnsi" w:hAnsiTheme="majorHAnsi"/>
        </w:rPr>
        <w:t xml:space="preserve">ttend a minimum of </w:t>
      </w:r>
      <w:r w:rsidR="00665B9A" w:rsidRPr="00912D70">
        <w:rPr>
          <w:rFonts w:asciiTheme="majorHAnsi" w:hAnsiTheme="majorHAnsi"/>
        </w:rPr>
        <w:t>4</w:t>
      </w:r>
      <w:r w:rsidR="00665B9A" w:rsidRPr="00373EFC">
        <w:rPr>
          <w:rFonts w:asciiTheme="majorHAnsi" w:hAnsiTheme="majorHAnsi"/>
        </w:rPr>
        <w:t xml:space="preserve"> professional development</w:t>
      </w:r>
      <w:r w:rsidR="00C552D1" w:rsidRPr="00373EFC">
        <w:rPr>
          <w:rFonts w:asciiTheme="majorHAnsi" w:hAnsiTheme="majorHAnsi"/>
        </w:rPr>
        <w:t>/ in-services training</w:t>
      </w:r>
      <w:r w:rsidR="00665B9A" w:rsidRPr="00373EFC">
        <w:rPr>
          <w:rFonts w:asciiTheme="majorHAnsi" w:hAnsiTheme="majorHAnsi"/>
        </w:rPr>
        <w:t xml:space="preserve"> over a 12-month perio</w:t>
      </w:r>
      <w:r w:rsidR="00C45A2A" w:rsidRPr="00373EFC">
        <w:rPr>
          <w:rFonts w:asciiTheme="majorHAnsi" w:hAnsiTheme="majorHAnsi"/>
        </w:rPr>
        <w:t xml:space="preserve">d for full time staff </w:t>
      </w:r>
    </w:p>
    <w:p w14:paraId="75B56AF9" w14:textId="4105D670" w:rsidR="00665B9A" w:rsidRPr="00912D70" w:rsidRDefault="00B857C5" w:rsidP="00176DA2">
      <w:pPr>
        <w:numPr>
          <w:ilvl w:val="0"/>
          <w:numId w:val="7"/>
        </w:numPr>
        <w:spacing w:after="0" w:line="360" w:lineRule="auto"/>
        <w:ind w:left="357" w:hanging="357"/>
        <w:rPr>
          <w:rFonts w:asciiTheme="majorHAnsi" w:hAnsiTheme="majorHAnsi" w:cs="Calibri"/>
        </w:rPr>
      </w:pPr>
      <w:r>
        <w:rPr>
          <w:rFonts w:asciiTheme="majorHAnsi" w:hAnsiTheme="majorHAnsi" w:cs="Calibri"/>
        </w:rPr>
        <w:lastRenderedPageBreak/>
        <w:t>s</w:t>
      </w:r>
      <w:r w:rsidR="00665B9A" w:rsidRPr="00581623">
        <w:rPr>
          <w:rFonts w:asciiTheme="majorHAnsi" w:hAnsiTheme="majorHAnsi" w:cs="Calibri"/>
        </w:rPr>
        <w:t xml:space="preserve">eek assistance </w:t>
      </w:r>
      <w:r w:rsidR="00665B9A" w:rsidRPr="00BA2D53">
        <w:rPr>
          <w:rFonts w:asciiTheme="majorHAnsi" w:hAnsiTheme="majorHAnsi" w:cs="Calibri"/>
        </w:rPr>
        <w:t xml:space="preserve">and direction from the </w:t>
      </w:r>
      <w:r w:rsidR="00665B9A" w:rsidRPr="00E91044">
        <w:rPr>
          <w:rFonts w:asciiTheme="majorHAnsi" w:hAnsiTheme="majorHAnsi" w:cs="Calibri"/>
        </w:rPr>
        <w:t xml:space="preserve">Service’s </w:t>
      </w:r>
      <w:r w:rsidR="004F0F19" w:rsidRPr="00E91044">
        <w:rPr>
          <w:rFonts w:asciiTheme="majorHAnsi" w:hAnsiTheme="majorHAnsi" w:cs="Calibri"/>
        </w:rPr>
        <w:t>e</w:t>
      </w:r>
      <w:r w:rsidR="00665B9A" w:rsidRPr="00E91044">
        <w:rPr>
          <w:rFonts w:asciiTheme="majorHAnsi" w:hAnsiTheme="majorHAnsi" w:cs="Calibri"/>
        </w:rPr>
        <w:t xml:space="preserve">ducational </w:t>
      </w:r>
      <w:r w:rsidR="004F0F19" w:rsidRPr="00E91044">
        <w:rPr>
          <w:rFonts w:asciiTheme="majorHAnsi" w:hAnsiTheme="majorHAnsi" w:cs="Calibri"/>
        </w:rPr>
        <w:t>l</w:t>
      </w:r>
      <w:r w:rsidR="00665B9A" w:rsidRPr="00E91044">
        <w:rPr>
          <w:rFonts w:asciiTheme="majorHAnsi" w:hAnsiTheme="majorHAnsi" w:cs="Calibri"/>
        </w:rPr>
        <w:t>eader regarding</w:t>
      </w:r>
      <w:r w:rsidR="00665B9A" w:rsidRPr="00BA2D53">
        <w:rPr>
          <w:rFonts w:asciiTheme="majorHAnsi" w:hAnsiTheme="majorHAnsi" w:cs="Calibri"/>
        </w:rPr>
        <w:t xml:space="preserve"> </w:t>
      </w:r>
      <w:r w:rsidRPr="00BA2D53">
        <w:rPr>
          <w:rFonts w:asciiTheme="majorHAnsi" w:hAnsiTheme="majorHAnsi" w:cs="Calibri"/>
        </w:rPr>
        <w:t xml:space="preserve">options for </w:t>
      </w:r>
      <w:r w:rsidR="00665B9A" w:rsidRPr="00BA2D53">
        <w:rPr>
          <w:rFonts w:asciiTheme="majorHAnsi" w:hAnsiTheme="majorHAnsi" w:cs="Calibri"/>
        </w:rPr>
        <w:t xml:space="preserve">in-services and </w:t>
      </w:r>
      <w:r w:rsidR="00C552D1" w:rsidRPr="00BA2D53">
        <w:rPr>
          <w:rFonts w:asciiTheme="majorHAnsi" w:hAnsiTheme="majorHAnsi" w:cs="Calibri"/>
        </w:rPr>
        <w:t xml:space="preserve">other professional learning </w:t>
      </w:r>
      <w:r w:rsidR="00620BE2" w:rsidRPr="00912D70">
        <w:rPr>
          <w:rFonts w:asciiTheme="majorHAnsi" w:hAnsiTheme="majorHAnsi" w:cs="Calibri"/>
        </w:rPr>
        <w:t>opportunities</w:t>
      </w:r>
      <w:r w:rsidR="000F5524" w:rsidRPr="00912D70">
        <w:rPr>
          <w:rFonts w:asciiTheme="majorHAnsi" w:hAnsiTheme="majorHAnsi" w:cs="Calibri"/>
        </w:rPr>
        <w:t>- e.g. trauma informed practices</w:t>
      </w:r>
    </w:p>
    <w:p w14:paraId="3CB99155" w14:textId="408BDA13" w:rsidR="000552BA" w:rsidRPr="006D54A8" w:rsidRDefault="000552BA" w:rsidP="00176DA2">
      <w:pPr>
        <w:numPr>
          <w:ilvl w:val="0"/>
          <w:numId w:val="7"/>
        </w:numPr>
        <w:spacing w:after="0" w:line="360" w:lineRule="auto"/>
        <w:ind w:left="357" w:hanging="357"/>
        <w:rPr>
          <w:rFonts w:asciiTheme="majorHAnsi" w:hAnsiTheme="majorHAnsi" w:cs="Calibri"/>
        </w:rPr>
      </w:pPr>
      <w:r w:rsidRPr="00BA2D53">
        <w:rPr>
          <w:rFonts w:asciiTheme="majorHAnsi" w:hAnsiTheme="majorHAnsi" w:cs="Calibri"/>
        </w:rPr>
        <w:t xml:space="preserve">participate in professional learning about Family Assistance </w:t>
      </w:r>
      <w:r w:rsidRPr="006D54A8">
        <w:rPr>
          <w:rFonts w:asciiTheme="majorHAnsi" w:hAnsiTheme="majorHAnsi" w:cs="Calibri"/>
        </w:rPr>
        <w:t xml:space="preserve">Law </w:t>
      </w:r>
      <w:r w:rsidR="00975B9E" w:rsidRPr="006D54A8">
        <w:rPr>
          <w:rFonts w:asciiTheme="majorHAnsi" w:hAnsiTheme="majorHAnsi" w:cs="Calibri"/>
        </w:rPr>
        <w:t xml:space="preserve">(FAL) </w:t>
      </w:r>
      <w:r w:rsidRPr="006D54A8">
        <w:rPr>
          <w:rFonts w:asciiTheme="majorHAnsi" w:hAnsiTheme="majorHAnsi" w:cs="Calibri"/>
        </w:rPr>
        <w:t>and Child Care Subsidy</w:t>
      </w:r>
      <w:r w:rsidR="00975B9E" w:rsidRPr="006D54A8">
        <w:rPr>
          <w:rFonts w:asciiTheme="majorHAnsi" w:hAnsiTheme="majorHAnsi" w:cs="Calibri"/>
        </w:rPr>
        <w:t xml:space="preserve"> (CCS) </w:t>
      </w:r>
      <w:r w:rsidR="007606F9" w:rsidRPr="006D54A8">
        <w:rPr>
          <w:rFonts w:asciiTheme="majorHAnsi" w:hAnsiTheme="majorHAnsi" w:cs="Calibri"/>
        </w:rPr>
        <w:t>if required</w:t>
      </w:r>
    </w:p>
    <w:p w14:paraId="050A61B9" w14:textId="0E82240E" w:rsidR="00331D97" w:rsidRPr="00E91044" w:rsidRDefault="00055077" w:rsidP="00176DA2">
      <w:pPr>
        <w:pStyle w:val="ListParagraph"/>
        <w:numPr>
          <w:ilvl w:val="0"/>
          <w:numId w:val="7"/>
        </w:numPr>
        <w:spacing w:after="0" w:line="360" w:lineRule="auto"/>
        <w:ind w:left="357" w:hanging="357"/>
        <w:rPr>
          <w:rFonts w:asciiTheme="majorHAnsi" w:hAnsiTheme="majorHAnsi"/>
        </w:rPr>
      </w:pPr>
      <w:r w:rsidRPr="006D54A8">
        <w:rPr>
          <w:rFonts w:asciiTheme="majorHAnsi" w:hAnsiTheme="majorHAnsi"/>
        </w:rPr>
        <w:t>e</w:t>
      </w:r>
      <w:r w:rsidR="00331D97" w:rsidRPr="006D54A8">
        <w:rPr>
          <w:rFonts w:asciiTheme="majorHAnsi" w:hAnsiTheme="majorHAnsi"/>
        </w:rPr>
        <w:t xml:space="preserve">ngage in the </w:t>
      </w:r>
      <w:r w:rsidR="00331D97" w:rsidRPr="006D54A8">
        <w:rPr>
          <w:rFonts w:asciiTheme="majorHAnsi" w:hAnsiTheme="majorHAnsi"/>
          <w:i/>
          <w:iCs/>
        </w:rPr>
        <w:t>Professional Development Plan</w:t>
      </w:r>
      <w:r w:rsidR="00331D97" w:rsidRPr="006D54A8">
        <w:rPr>
          <w:rFonts w:asciiTheme="majorHAnsi" w:hAnsiTheme="majorHAnsi"/>
        </w:rPr>
        <w:t xml:space="preserve"> activities with the </w:t>
      </w:r>
      <w:r w:rsidR="004F0F19" w:rsidRPr="006D54A8">
        <w:rPr>
          <w:rFonts w:asciiTheme="majorHAnsi" w:hAnsiTheme="majorHAnsi"/>
        </w:rPr>
        <w:t>e</w:t>
      </w:r>
      <w:r w:rsidR="00331D97" w:rsidRPr="006D54A8">
        <w:rPr>
          <w:rFonts w:asciiTheme="majorHAnsi" w:hAnsiTheme="majorHAnsi"/>
        </w:rPr>
        <w:t xml:space="preserve">ducational </w:t>
      </w:r>
      <w:r w:rsidR="004F0F19" w:rsidRPr="006D54A8">
        <w:rPr>
          <w:rFonts w:asciiTheme="majorHAnsi" w:hAnsiTheme="majorHAnsi"/>
        </w:rPr>
        <w:t>l</w:t>
      </w:r>
      <w:r w:rsidR="00331D97" w:rsidRPr="006D54A8">
        <w:rPr>
          <w:rFonts w:asciiTheme="majorHAnsi" w:hAnsiTheme="majorHAnsi"/>
        </w:rPr>
        <w:t xml:space="preserve">eader as per the Professional Development Agenda, including completing the </w:t>
      </w:r>
      <w:r w:rsidR="00206256" w:rsidRPr="006D54A8">
        <w:rPr>
          <w:rFonts w:asciiTheme="majorHAnsi" w:hAnsiTheme="majorHAnsi"/>
          <w:i/>
          <w:iCs/>
        </w:rPr>
        <w:t>Professional Development</w:t>
      </w:r>
      <w:r w:rsidR="00206256" w:rsidRPr="006D54A8">
        <w:rPr>
          <w:rFonts w:asciiTheme="majorHAnsi" w:hAnsiTheme="majorHAnsi"/>
        </w:rPr>
        <w:t xml:space="preserve"> </w:t>
      </w:r>
      <w:r w:rsidR="00331D97" w:rsidRPr="006D54A8">
        <w:rPr>
          <w:rFonts w:asciiTheme="majorHAnsi" w:hAnsiTheme="majorHAnsi"/>
          <w:i/>
          <w:iCs/>
        </w:rPr>
        <w:t xml:space="preserve">Ambitions and Reflections </w:t>
      </w:r>
      <w:r w:rsidR="00EF18A7" w:rsidRPr="006D54A8">
        <w:rPr>
          <w:rFonts w:asciiTheme="majorHAnsi" w:hAnsiTheme="majorHAnsi"/>
          <w:i/>
          <w:iCs/>
        </w:rPr>
        <w:t>F</w:t>
      </w:r>
      <w:r w:rsidR="00331D97" w:rsidRPr="006D54A8">
        <w:rPr>
          <w:rFonts w:asciiTheme="majorHAnsi" w:hAnsiTheme="majorHAnsi"/>
          <w:i/>
          <w:iCs/>
        </w:rPr>
        <w:t>orm</w:t>
      </w:r>
      <w:r w:rsidR="00331D97" w:rsidRPr="006D54A8">
        <w:rPr>
          <w:rFonts w:asciiTheme="majorHAnsi" w:hAnsiTheme="majorHAnsi"/>
        </w:rPr>
        <w:t xml:space="preserve">, and completing in the </w:t>
      </w:r>
      <w:r w:rsidR="00331D97" w:rsidRPr="006D54A8">
        <w:rPr>
          <w:rFonts w:asciiTheme="majorHAnsi" w:hAnsiTheme="majorHAnsi"/>
          <w:i/>
          <w:iCs/>
        </w:rPr>
        <w:t>Professional Development Plan</w:t>
      </w:r>
      <w:r w:rsidR="00331D97" w:rsidRPr="006D54A8">
        <w:rPr>
          <w:rFonts w:asciiTheme="majorHAnsi" w:hAnsiTheme="majorHAnsi"/>
        </w:rPr>
        <w:t xml:space="preserve"> with the</w:t>
      </w:r>
      <w:r w:rsidR="00331D97" w:rsidRPr="00E91044">
        <w:rPr>
          <w:rFonts w:asciiTheme="majorHAnsi" w:hAnsiTheme="majorHAnsi"/>
        </w:rPr>
        <w:t xml:space="preserve"> </w:t>
      </w:r>
      <w:r w:rsidR="004F0F19" w:rsidRPr="00E91044">
        <w:rPr>
          <w:rFonts w:asciiTheme="majorHAnsi" w:hAnsiTheme="majorHAnsi"/>
        </w:rPr>
        <w:t>e</w:t>
      </w:r>
      <w:r w:rsidR="00331D97" w:rsidRPr="00E91044">
        <w:rPr>
          <w:rFonts w:asciiTheme="majorHAnsi" w:hAnsiTheme="majorHAnsi"/>
        </w:rPr>
        <w:t xml:space="preserve">ducational </w:t>
      </w:r>
      <w:r w:rsidR="004F0F19" w:rsidRPr="00E91044">
        <w:rPr>
          <w:rFonts w:asciiTheme="majorHAnsi" w:hAnsiTheme="majorHAnsi"/>
        </w:rPr>
        <w:t>l</w:t>
      </w:r>
      <w:r w:rsidR="00331D97" w:rsidRPr="00E91044">
        <w:rPr>
          <w:rFonts w:asciiTheme="majorHAnsi" w:hAnsiTheme="majorHAnsi"/>
        </w:rPr>
        <w:t xml:space="preserve">eader </w:t>
      </w:r>
    </w:p>
    <w:p w14:paraId="2EF27222" w14:textId="231B73F1" w:rsidR="00932A40" w:rsidRPr="003A0516" w:rsidRDefault="00055077" w:rsidP="00176DA2">
      <w:pPr>
        <w:pStyle w:val="ListParagraph"/>
        <w:numPr>
          <w:ilvl w:val="0"/>
          <w:numId w:val="7"/>
        </w:numPr>
        <w:spacing w:after="0" w:line="360" w:lineRule="auto"/>
        <w:ind w:left="357" w:hanging="357"/>
        <w:rPr>
          <w:rFonts w:asciiTheme="majorHAnsi" w:hAnsiTheme="majorHAnsi"/>
          <w:i/>
          <w:iCs/>
        </w:rPr>
      </w:pPr>
      <w:r w:rsidRPr="00E91044">
        <w:rPr>
          <w:rFonts w:asciiTheme="majorHAnsi" w:hAnsiTheme="majorHAnsi"/>
        </w:rPr>
        <w:t>f</w:t>
      </w:r>
      <w:r w:rsidR="00932A40" w:rsidRPr="00E91044">
        <w:rPr>
          <w:rFonts w:asciiTheme="majorHAnsi" w:hAnsiTheme="majorHAnsi"/>
        </w:rPr>
        <w:t xml:space="preserve">ollowing the attendance of training and workshops, complete a </w:t>
      </w:r>
      <w:r w:rsidR="00932A40" w:rsidRPr="003A0516">
        <w:rPr>
          <w:rFonts w:asciiTheme="majorHAnsi" w:hAnsiTheme="majorHAnsi"/>
          <w:i/>
          <w:iCs/>
        </w:rPr>
        <w:t xml:space="preserve">Professional Development Review </w:t>
      </w:r>
      <w:r w:rsidR="003A0516">
        <w:rPr>
          <w:rFonts w:asciiTheme="majorHAnsi" w:hAnsiTheme="majorHAnsi"/>
          <w:i/>
          <w:iCs/>
        </w:rPr>
        <w:t>F</w:t>
      </w:r>
      <w:r w:rsidR="00932A40" w:rsidRPr="003A0516">
        <w:rPr>
          <w:rFonts w:asciiTheme="majorHAnsi" w:hAnsiTheme="majorHAnsi"/>
          <w:i/>
          <w:iCs/>
        </w:rPr>
        <w:t xml:space="preserve">orm </w:t>
      </w:r>
    </w:p>
    <w:p w14:paraId="6014BFBA" w14:textId="12A88AB3" w:rsidR="00932A40" w:rsidRPr="00BA2D53" w:rsidRDefault="00055077" w:rsidP="00176DA2">
      <w:pPr>
        <w:pStyle w:val="ListParagraph"/>
        <w:numPr>
          <w:ilvl w:val="0"/>
          <w:numId w:val="7"/>
        </w:numPr>
        <w:spacing w:after="0" w:line="360" w:lineRule="auto"/>
        <w:ind w:left="357" w:hanging="357"/>
        <w:rPr>
          <w:rFonts w:asciiTheme="majorHAnsi" w:hAnsiTheme="majorHAnsi"/>
        </w:rPr>
      </w:pPr>
      <w:r w:rsidRPr="00E91044">
        <w:rPr>
          <w:rFonts w:asciiTheme="majorHAnsi" w:hAnsiTheme="majorHAnsi"/>
        </w:rPr>
        <w:t>w</w:t>
      </w:r>
      <w:r w:rsidR="00932A40" w:rsidRPr="00E91044">
        <w:rPr>
          <w:rFonts w:asciiTheme="majorHAnsi" w:hAnsiTheme="majorHAnsi"/>
        </w:rPr>
        <w:t xml:space="preserve">ith the assistance of the </w:t>
      </w:r>
      <w:r w:rsidR="004F0F19" w:rsidRPr="00E91044">
        <w:rPr>
          <w:rFonts w:asciiTheme="majorHAnsi" w:hAnsiTheme="majorHAnsi"/>
        </w:rPr>
        <w:t>e</w:t>
      </w:r>
      <w:r w:rsidR="00932A40" w:rsidRPr="00E91044">
        <w:rPr>
          <w:rFonts w:asciiTheme="majorHAnsi" w:hAnsiTheme="majorHAnsi"/>
        </w:rPr>
        <w:t xml:space="preserve">ducational </w:t>
      </w:r>
      <w:r w:rsidR="004F0F19" w:rsidRPr="00E91044">
        <w:rPr>
          <w:rFonts w:asciiTheme="majorHAnsi" w:hAnsiTheme="majorHAnsi"/>
        </w:rPr>
        <w:t>l</w:t>
      </w:r>
      <w:r w:rsidR="00932A40" w:rsidRPr="00E91044">
        <w:rPr>
          <w:rFonts w:asciiTheme="majorHAnsi" w:hAnsiTheme="majorHAnsi"/>
        </w:rPr>
        <w:t>eader, share skills and</w:t>
      </w:r>
      <w:r w:rsidR="00932A40" w:rsidRPr="00BA2D53">
        <w:rPr>
          <w:rFonts w:asciiTheme="majorHAnsi" w:hAnsiTheme="majorHAnsi"/>
        </w:rPr>
        <w:t xml:space="preserve"> knowledge learnt from professional development with other team members</w:t>
      </w:r>
      <w:r w:rsidR="00266ED8">
        <w:rPr>
          <w:rFonts w:asciiTheme="majorHAnsi" w:hAnsiTheme="majorHAnsi"/>
        </w:rPr>
        <w:t>.</w:t>
      </w:r>
    </w:p>
    <w:p w14:paraId="6F6DC23A" w14:textId="77777777" w:rsidR="00266ED8" w:rsidRDefault="00266ED8" w:rsidP="00665B9A">
      <w:pPr>
        <w:spacing w:after="200" w:line="240" w:lineRule="auto"/>
        <w:rPr>
          <w:rFonts w:cstheme="minorHAnsi"/>
          <w:color w:val="34ABC1"/>
          <w:sz w:val="24"/>
        </w:rPr>
      </w:pPr>
    </w:p>
    <w:p w14:paraId="05E69DD6" w14:textId="74D09967" w:rsidR="00665B9A" w:rsidRPr="00206256" w:rsidRDefault="00EF18A7" w:rsidP="00665B9A">
      <w:pPr>
        <w:spacing w:after="200" w:line="240" w:lineRule="auto"/>
        <w:rPr>
          <w:rFonts w:cstheme="minorHAnsi"/>
          <w:color w:val="16A6C6"/>
          <w:sz w:val="24"/>
        </w:rPr>
      </w:pPr>
      <w:r w:rsidRPr="00206256">
        <w:rPr>
          <w:rFonts w:cstheme="minorHAnsi"/>
          <w:color w:val="16A6C6"/>
          <w:sz w:val="24"/>
        </w:rPr>
        <w:t>EXAMPLES OF PROFESSIONAL DEVELOPMENT AND IN-SERVICE OPPORTUNITIES</w:t>
      </w:r>
    </w:p>
    <w:p w14:paraId="7B41CEBD" w14:textId="7B952F5B" w:rsidR="00665B9A" w:rsidRPr="00682428" w:rsidRDefault="00665B9A" w:rsidP="00665B9A">
      <w:pPr>
        <w:spacing w:after="200" w:line="240" w:lineRule="auto"/>
        <w:rPr>
          <w:rFonts w:asciiTheme="majorHAnsi" w:hAnsiTheme="majorHAnsi"/>
        </w:rPr>
      </w:pPr>
      <w:r w:rsidRPr="00682428">
        <w:rPr>
          <w:rFonts w:asciiTheme="majorHAnsi" w:hAnsiTheme="majorHAnsi"/>
        </w:rPr>
        <w:t xml:space="preserve">Networking with other services </w:t>
      </w:r>
      <w:r w:rsidR="00270214">
        <w:rPr>
          <w:rFonts w:asciiTheme="majorHAnsi" w:hAnsiTheme="majorHAnsi"/>
        </w:rPr>
        <w:t>and</w:t>
      </w:r>
      <w:r w:rsidRPr="00682428">
        <w:rPr>
          <w:rFonts w:asciiTheme="majorHAnsi" w:hAnsiTheme="majorHAnsi"/>
        </w:rPr>
        <w:t xml:space="preserve"> professionals</w:t>
      </w:r>
      <w:r w:rsidRPr="00682428">
        <w:rPr>
          <w:rFonts w:asciiTheme="majorHAnsi" w:hAnsiTheme="majorHAnsi"/>
        </w:rPr>
        <w:tab/>
      </w:r>
      <w:r w:rsidRPr="00682428">
        <w:rPr>
          <w:rFonts w:asciiTheme="majorHAnsi" w:hAnsiTheme="majorHAnsi"/>
        </w:rPr>
        <w:tab/>
        <w:t xml:space="preserve">Mentoring </w:t>
      </w:r>
      <w:r w:rsidR="00270214">
        <w:rPr>
          <w:rFonts w:asciiTheme="majorHAnsi" w:hAnsiTheme="majorHAnsi"/>
        </w:rPr>
        <w:t xml:space="preserve">and </w:t>
      </w:r>
      <w:r>
        <w:rPr>
          <w:rFonts w:asciiTheme="majorHAnsi" w:hAnsiTheme="majorHAnsi"/>
        </w:rPr>
        <w:t>c</w:t>
      </w:r>
      <w:r w:rsidRPr="00682428">
        <w:rPr>
          <w:rFonts w:asciiTheme="majorHAnsi" w:hAnsiTheme="majorHAnsi"/>
        </w:rPr>
        <w:t>oaching programs</w:t>
      </w:r>
    </w:p>
    <w:p w14:paraId="26A52B1D" w14:textId="77777777" w:rsidR="00665B9A" w:rsidRPr="00682428" w:rsidRDefault="00665B9A" w:rsidP="00665B9A">
      <w:pPr>
        <w:spacing w:after="200" w:line="240" w:lineRule="auto"/>
        <w:rPr>
          <w:rFonts w:asciiTheme="majorHAnsi" w:hAnsiTheme="majorHAnsi"/>
        </w:rPr>
      </w:pPr>
      <w:r w:rsidRPr="00682428">
        <w:rPr>
          <w:rFonts w:asciiTheme="majorHAnsi" w:hAnsiTheme="majorHAnsi"/>
        </w:rPr>
        <w:t xml:space="preserve">In-house or external training (workshops, courses) </w:t>
      </w:r>
      <w:r w:rsidRPr="00682428">
        <w:rPr>
          <w:rFonts w:asciiTheme="majorHAnsi" w:hAnsiTheme="majorHAnsi"/>
        </w:rPr>
        <w:tab/>
      </w:r>
      <w:r w:rsidRPr="00682428">
        <w:rPr>
          <w:rFonts w:asciiTheme="majorHAnsi" w:hAnsiTheme="majorHAnsi"/>
        </w:rPr>
        <w:tab/>
        <w:t>Self-</w:t>
      </w:r>
      <w:r>
        <w:rPr>
          <w:rFonts w:asciiTheme="majorHAnsi" w:hAnsiTheme="majorHAnsi"/>
        </w:rPr>
        <w:t>p</w:t>
      </w:r>
      <w:r w:rsidRPr="00682428">
        <w:rPr>
          <w:rFonts w:asciiTheme="majorHAnsi" w:hAnsiTheme="majorHAnsi"/>
        </w:rPr>
        <w:t>aced training packages</w:t>
      </w:r>
    </w:p>
    <w:p w14:paraId="2973B427" w14:textId="77777777" w:rsidR="00665B9A" w:rsidRPr="00682428" w:rsidRDefault="00665B9A" w:rsidP="00665B9A">
      <w:pPr>
        <w:spacing w:after="200" w:line="240" w:lineRule="auto"/>
        <w:rPr>
          <w:rFonts w:asciiTheme="majorHAnsi" w:hAnsiTheme="majorHAnsi"/>
        </w:rPr>
      </w:pPr>
      <w:r w:rsidRPr="00682428">
        <w:rPr>
          <w:rFonts w:asciiTheme="majorHAnsi" w:hAnsiTheme="majorHAnsi"/>
        </w:rPr>
        <w:t xml:space="preserve">Sharing information gained from formal studies </w:t>
      </w:r>
      <w:r w:rsidRPr="00682428">
        <w:rPr>
          <w:rFonts w:asciiTheme="majorHAnsi" w:hAnsiTheme="majorHAnsi"/>
        </w:rPr>
        <w:tab/>
      </w:r>
      <w:r w:rsidRPr="00682428">
        <w:rPr>
          <w:rFonts w:asciiTheme="majorHAnsi" w:hAnsiTheme="majorHAnsi"/>
        </w:rPr>
        <w:tab/>
      </w:r>
      <w:r>
        <w:rPr>
          <w:rFonts w:asciiTheme="majorHAnsi" w:hAnsiTheme="majorHAnsi"/>
        </w:rPr>
        <w:tab/>
      </w:r>
      <w:r w:rsidRPr="00682428">
        <w:rPr>
          <w:rFonts w:asciiTheme="majorHAnsi" w:hAnsiTheme="majorHAnsi"/>
        </w:rPr>
        <w:t>Hands</w:t>
      </w:r>
      <w:r>
        <w:rPr>
          <w:rFonts w:asciiTheme="majorHAnsi" w:hAnsiTheme="majorHAnsi"/>
        </w:rPr>
        <w:t>-</w:t>
      </w:r>
      <w:r w:rsidRPr="00682428">
        <w:rPr>
          <w:rFonts w:asciiTheme="majorHAnsi" w:hAnsiTheme="majorHAnsi"/>
        </w:rPr>
        <w:t xml:space="preserve">on job training </w:t>
      </w:r>
    </w:p>
    <w:p w14:paraId="42BF03F9" w14:textId="77777777" w:rsidR="00B857C5" w:rsidRDefault="00665B9A" w:rsidP="00665B9A">
      <w:pPr>
        <w:spacing w:after="200" w:line="240" w:lineRule="auto"/>
        <w:rPr>
          <w:rFonts w:asciiTheme="majorHAnsi" w:hAnsiTheme="majorHAnsi"/>
        </w:rPr>
      </w:pPr>
      <w:r>
        <w:rPr>
          <w:rFonts w:asciiTheme="majorHAnsi" w:hAnsiTheme="majorHAnsi"/>
        </w:rPr>
        <w:t>Knowledge and</w:t>
      </w:r>
      <w:r w:rsidRPr="00682428">
        <w:rPr>
          <w:rFonts w:asciiTheme="majorHAnsi" w:hAnsiTheme="majorHAnsi"/>
        </w:rPr>
        <w:t xml:space="preserve"> skills sharing </w:t>
      </w:r>
      <w:r w:rsidRPr="00682428">
        <w:rPr>
          <w:rFonts w:asciiTheme="majorHAnsi" w:hAnsiTheme="majorHAnsi"/>
        </w:rPr>
        <w:tab/>
      </w:r>
      <w:r w:rsidRPr="00682428">
        <w:rPr>
          <w:rFonts w:asciiTheme="majorHAnsi" w:hAnsiTheme="majorHAnsi"/>
        </w:rPr>
        <w:tab/>
      </w:r>
      <w:r w:rsidR="00B857C5">
        <w:rPr>
          <w:rFonts w:asciiTheme="majorHAnsi" w:hAnsiTheme="majorHAnsi"/>
        </w:rPr>
        <w:tab/>
      </w:r>
      <w:r w:rsidR="00B857C5">
        <w:rPr>
          <w:rFonts w:asciiTheme="majorHAnsi" w:hAnsiTheme="majorHAnsi"/>
        </w:rPr>
        <w:tab/>
      </w:r>
      <w:r w:rsidR="00B857C5">
        <w:rPr>
          <w:rFonts w:asciiTheme="majorHAnsi" w:hAnsiTheme="majorHAnsi"/>
        </w:rPr>
        <w:tab/>
        <w:t>e-learning modules</w:t>
      </w:r>
      <w:r w:rsidRPr="00682428">
        <w:rPr>
          <w:rFonts w:asciiTheme="majorHAnsi" w:hAnsiTheme="majorHAnsi"/>
        </w:rPr>
        <w:tab/>
      </w:r>
      <w:r w:rsidRPr="00682428">
        <w:rPr>
          <w:rFonts w:asciiTheme="majorHAnsi" w:hAnsiTheme="majorHAnsi"/>
        </w:rPr>
        <w:tab/>
      </w:r>
    </w:p>
    <w:p w14:paraId="56D313FC" w14:textId="3B322794" w:rsidR="00665B9A" w:rsidRPr="00682428" w:rsidRDefault="00665B9A" w:rsidP="00665B9A">
      <w:pPr>
        <w:spacing w:after="200" w:line="240" w:lineRule="auto"/>
        <w:rPr>
          <w:rFonts w:asciiTheme="majorHAnsi" w:hAnsiTheme="majorHAnsi"/>
        </w:rPr>
      </w:pPr>
      <w:r w:rsidRPr="00682428">
        <w:rPr>
          <w:rFonts w:asciiTheme="majorHAnsi" w:hAnsiTheme="majorHAnsi"/>
        </w:rPr>
        <w:t xml:space="preserve">Conferences </w:t>
      </w:r>
      <w:r w:rsidR="00B857C5">
        <w:rPr>
          <w:rFonts w:asciiTheme="majorHAnsi" w:hAnsiTheme="majorHAnsi"/>
        </w:rPr>
        <w:tab/>
      </w:r>
      <w:r w:rsidR="00B857C5">
        <w:rPr>
          <w:rFonts w:asciiTheme="majorHAnsi" w:hAnsiTheme="majorHAnsi"/>
        </w:rPr>
        <w:tab/>
      </w:r>
      <w:r w:rsidR="00B857C5">
        <w:rPr>
          <w:rFonts w:asciiTheme="majorHAnsi" w:hAnsiTheme="majorHAnsi"/>
        </w:rPr>
        <w:tab/>
      </w:r>
      <w:r w:rsidR="00B857C5">
        <w:rPr>
          <w:rFonts w:asciiTheme="majorHAnsi" w:hAnsiTheme="majorHAnsi"/>
        </w:rPr>
        <w:tab/>
      </w:r>
      <w:r w:rsidR="00B857C5">
        <w:rPr>
          <w:rFonts w:asciiTheme="majorHAnsi" w:hAnsiTheme="majorHAnsi"/>
        </w:rPr>
        <w:tab/>
      </w:r>
      <w:r w:rsidR="00B857C5">
        <w:rPr>
          <w:rFonts w:asciiTheme="majorHAnsi" w:hAnsiTheme="majorHAnsi"/>
        </w:rPr>
        <w:tab/>
      </w:r>
      <w:r w:rsidR="00B857C5">
        <w:rPr>
          <w:rFonts w:asciiTheme="majorHAnsi" w:hAnsiTheme="majorHAnsi"/>
        </w:rPr>
        <w:tab/>
      </w:r>
      <w:r w:rsidR="00421703">
        <w:rPr>
          <w:rFonts w:asciiTheme="majorHAnsi" w:hAnsiTheme="majorHAnsi"/>
        </w:rPr>
        <w:t>W</w:t>
      </w:r>
      <w:r w:rsidR="00B857C5">
        <w:rPr>
          <w:rFonts w:asciiTheme="majorHAnsi" w:hAnsiTheme="majorHAnsi"/>
        </w:rPr>
        <w:t>ebinars</w:t>
      </w:r>
    </w:p>
    <w:p w14:paraId="7AB27FE3" w14:textId="77777777" w:rsidR="00665B9A" w:rsidRPr="00682428" w:rsidRDefault="00665B9A" w:rsidP="00665B9A">
      <w:pPr>
        <w:spacing w:after="200" w:line="240" w:lineRule="auto"/>
        <w:rPr>
          <w:rFonts w:asciiTheme="majorHAnsi" w:hAnsiTheme="majorHAnsi"/>
        </w:rPr>
      </w:pPr>
      <w:r w:rsidRPr="00682428">
        <w:rPr>
          <w:rFonts w:asciiTheme="majorHAnsi" w:hAnsiTheme="majorHAnsi"/>
        </w:rPr>
        <w:t xml:space="preserve">Visitors from local areas </w:t>
      </w:r>
      <w:r w:rsidRPr="00682428">
        <w:rPr>
          <w:rFonts w:asciiTheme="majorHAnsi" w:hAnsiTheme="majorHAnsi"/>
        </w:rPr>
        <w:tab/>
      </w:r>
      <w:r w:rsidRPr="00682428">
        <w:rPr>
          <w:rFonts w:asciiTheme="majorHAnsi" w:hAnsiTheme="majorHAnsi"/>
        </w:rPr>
        <w:tab/>
      </w:r>
      <w:r w:rsidRPr="00682428">
        <w:rPr>
          <w:rFonts w:asciiTheme="majorHAnsi" w:hAnsiTheme="majorHAnsi"/>
        </w:rPr>
        <w:tab/>
      </w:r>
      <w:r w:rsidRPr="00682428">
        <w:rPr>
          <w:rFonts w:asciiTheme="majorHAnsi" w:hAnsiTheme="majorHAnsi"/>
        </w:rPr>
        <w:tab/>
      </w:r>
      <w:r w:rsidRPr="00682428">
        <w:rPr>
          <w:rFonts w:asciiTheme="majorHAnsi" w:hAnsiTheme="majorHAnsi"/>
        </w:rPr>
        <w:tab/>
        <w:t>Meeting discussions</w:t>
      </w:r>
    </w:p>
    <w:p w14:paraId="57925AB1" w14:textId="41DF9EEE" w:rsidR="00B857C5" w:rsidRPr="00912D70" w:rsidRDefault="00665B9A" w:rsidP="00665B9A">
      <w:pPr>
        <w:spacing w:after="200" w:line="240" w:lineRule="auto"/>
        <w:rPr>
          <w:rFonts w:asciiTheme="majorHAnsi" w:hAnsiTheme="majorHAnsi"/>
        </w:rPr>
      </w:pPr>
      <w:r w:rsidRPr="00682428">
        <w:rPr>
          <w:rFonts w:asciiTheme="majorHAnsi" w:hAnsiTheme="majorHAnsi"/>
        </w:rPr>
        <w:t xml:space="preserve">Reading </w:t>
      </w:r>
      <w:r w:rsidRPr="00912D70">
        <w:rPr>
          <w:rFonts w:asciiTheme="majorHAnsi" w:hAnsiTheme="majorHAnsi"/>
        </w:rPr>
        <w:t xml:space="preserve">professional publication </w:t>
      </w:r>
      <w:r w:rsidR="00270214" w:rsidRPr="00912D70">
        <w:rPr>
          <w:rFonts w:asciiTheme="majorHAnsi" w:hAnsiTheme="majorHAnsi"/>
        </w:rPr>
        <w:t>and</w:t>
      </w:r>
      <w:r w:rsidRPr="00912D70">
        <w:rPr>
          <w:rFonts w:asciiTheme="majorHAnsi" w:hAnsiTheme="majorHAnsi"/>
        </w:rPr>
        <w:t xml:space="preserve"> websites </w:t>
      </w:r>
      <w:r w:rsidRPr="00912D70">
        <w:rPr>
          <w:rFonts w:asciiTheme="majorHAnsi" w:hAnsiTheme="majorHAnsi"/>
        </w:rPr>
        <w:tab/>
      </w:r>
      <w:r w:rsidRPr="00912D70">
        <w:rPr>
          <w:rFonts w:asciiTheme="majorHAnsi" w:hAnsiTheme="majorHAnsi"/>
        </w:rPr>
        <w:tab/>
      </w:r>
      <w:r w:rsidR="00B857C5" w:rsidRPr="00912D70">
        <w:rPr>
          <w:rFonts w:asciiTheme="majorHAnsi" w:hAnsiTheme="majorHAnsi"/>
        </w:rPr>
        <w:tab/>
      </w:r>
      <w:r w:rsidR="00C552D1" w:rsidRPr="00912D70">
        <w:rPr>
          <w:rFonts w:asciiTheme="majorHAnsi" w:hAnsiTheme="majorHAnsi"/>
        </w:rPr>
        <w:t>I</w:t>
      </w:r>
      <w:r w:rsidR="00B857C5" w:rsidRPr="00912D70">
        <w:rPr>
          <w:rFonts w:asciiTheme="majorHAnsi" w:hAnsiTheme="majorHAnsi"/>
        </w:rPr>
        <w:t>nquiry conversations</w:t>
      </w:r>
      <w:r w:rsidRPr="00912D70">
        <w:rPr>
          <w:rFonts w:asciiTheme="majorHAnsi" w:hAnsiTheme="majorHAnsi"/>
        </w:rPr>
        <w:tab/>
      </w:r>
    </w:p>
    <w:p w14:paraId="2CE12366" w14:textId="5A942FAE" w:rsidR="00665B9A" w:rsidRPr="00912D70" w:rsidRDefault="00665B9A" w:rsidP="00665B9A">
      <w:pPr>
        <w:spacing w:after="200" w:line="240" w:lineRule="auto"/>
        <w:rPr>
          <w:rFonts w:asciiTheme="majorHAnsi" w:hAnsiTheme="majorHAnsi"/>
        </w:rPr>
      </w:pPr>
      <w:r w:rsidRPr="00912D70">
        <w:rPr>
          <w:rFonts w:asciiTheme="majorHAnsi" w:hAnsiTheme="majorHAnsi"/>
        </w:rPr>
        <w:t>Viewing professional</w:t>
      </w:r>
      <w:r w:rsidR="00A853E6" w:rsidRPr="00912D70">
        <w:rPr>
          <w:rFonts w:asciiTheme="majorHAnsi" w:hAnsiTheme="majorHAnsi"/>
        </w:rPr>
        <w:t xml:space="preserve"> online digital learning</w:t>
      </w:r>
      <w:r w:rsidR="00B857C5" w:rsidRPr="00912D70">
        <w:rPr>
          <w:rFonts w:asciiTheme="majorHAnsi" w:hAnsiTheme="majorHAnsi"/>
        </w:rPr>
        <w:tab/>
      </w:r>
      <w:r w:rsidR="00B857C5" w:rsidRPr="00912D70">
        <w:rPr>
          <w:rFonts w:asciiTheme="majorHAnsi" w:hAnsiTheme="majorHAnsi"/>
        </w:rPr>
        <w:tab/>
      </w:r>
      <w:r w:rsidR="00B857C5" w:rsidRPr="00912D70">
        <w:rPr>
          <w:rFonts w:asciiTheme="majorHAnsi" w:hAnsiTheme="majorHAnsi"/>
        </w:rPr>
        <w:tab/>
        <w:t xml:space="preserve">Reading recently published </w:t>
      </w:r>
      <w:r w:rsidR="00C552D1" w:rsidRPr="00912D70">
        <w:rPr>
          <w:rFonts w:asciiTheme="majorHAnsi" w:hAnsiTheme="majorHAnsi"/>
        </w:rPr>
        <w:t>ECE texts</w:t>
      </w:r>
    </w:p>
    <w:p w14:paraId="3F1FC35E" w14:textId="77777777" w:rsidR="00B857C5" w:rsidRPr="00912D70" w:rsidRDefault="00665B9A" w:rsidP="00B857C5">
      <w:pPr>
        <w:spacing w:after="200" w:line="240" w:lineRule="auto"/>
        <w:rPr>
          <w:rFonts w:asciiTheme="majorHAnsi" w:hAnsiTheme="majorHAnsi"/>
        </w:rPr>
      </w:pPr>
      <w:r w:rsidRPr="00912D70">
        <w:rPr>
          <w:rFonts w:asciiTheme="majorHAnsi" w:hAnsiTheme="majorHAnsi"/>
        </w:rPr>
        <w:t xml:space="preserve">Engage in professional reflection (journals) </w:t>
      </w:r>
      <w:r w:rsidRPr="00912D70">
        <w:rPr>
          <w:rFonts w:asciiTheme="majorHAnsi" w:hAnsiTheme="majorHAnsi"/>
        </w:rPr>
        <w:tab/>
      </w:r>
      <w:r w:rsidRPr="00912D70">
        <w:rPr>
          <w:rFonts w:asciiTheme="majorHAnsi" w:hAnsiTheme="majorHAnsi"/>
        </w:rPr>
        <w:tab/>
      </w:r>
      <w:r w:rsidRPr="00912D70">
        <w:rPr>
          <w:rFonts w:asciiTheme="majorHAnsi" w:hAnsiTheme="majorHAnsi"/>
        </w:rPr>
        <w:tab/>
      </w:r>
      <w:r w:rsidR="00B857C5" w:rsidRPr="00912D70">
        <w:rPr>
          <w:rFonts w:asciiTheme="majorHAnsi" w:hAnsiTheme="majorHAnsi"/>
        </w:rPr>
        <w:t xml:space="preserve">Subscribing to professional newsletters </w:t>
      </w:r>
    </w:p>
    <w:p w14:paraId="070F94F5" w14:textId="714C3C04" w:rsidR="00665B9A" w:rsidRPr="00912D70" w:rsidRDefault="00421703" w:rsidP="00102D56">
      <w:pPr>
        <w:spacing w:after="0" w:line="360" w:lineRule="auto"/>
        <w:rPr>
          <w:rFonts w:cs="Arial"/>
          <w:sz w:val="24"/>
          <w:szCs w:val="24"/>
          <w:lang w:val="en-US"/>
        </w:rPr>
      </w:pPr>
      <w:r w:rsidRPr="00912D70">
        <w:rPr>
          <w:rFonts w:asciiTheme="majorHAnsi" w:hAnsiTheme="majorHAnsi"/>
          <w:snapToGrid w:val="0"/>
        </w:rPr>
        <w:t xml:space="preserve">Formal TAFE, college or University courses (check with </w:t>
      </w:r>
      <w:hyperlink r:id="rId12" w:history="1">
        <w:r w:rsidRPr="00912D70">
          <w:rPr>
            <w:rStyle w:val="Hyperlink"/>
            <w:rFonts w:asciiTheme="majorHAnsi" w:hAnsiTheme="majorHAnsi"/>
            <w:snapToGrid w:val="0"/>
          </w:rPr>
          <w:t>ACECQA for list of approved qualifications</w:t>
        </w:r>
      </w:hyperlink>
      <w:r w:rsidRPr="00912D70">
        <w:rPr>
          <w:rStyle w:val="Hyperlink"/>
          <w:rFonts w:asciiTheme="majorHAnsi" w:hAnsiTheme="majorHAnsi"/>
          <w:snapToGrid w:val="0"/>
        </w:rPr>
        <w:t>)</w:t>
      </w:r>
    </w:p>
    <w:p w14:paraId="5AAEFF5E" w14:textId="77777777" w:rsidR="00EF18A7" w:rsidRPr="00912D70" w:rsidRDefault="00EF18A7" w:rsidP="00102D56">
      <w:pPr>
        <w:spacing w:after="0" w:line="360" w:lineRule="auto"/>
        <w:rPr>
          <w:sz w:val="24"/>
        </w:rPr>
      </w:pPr>
    </w:p>
    <w:p w14:paraId="3B57D32E" w14:textId="69E19381" w:rsidR="00EF18A7" w:rsidRPr="00E91044" w:rsidRDefault="00EF18A7" w:rsidP="00102D56">
      <w:pPr>
        <w:spacing w:after="0" w:line="360" w:lineRule="auto"/>
        <w:rPr>
          <w:sz w:val="24"/>
        </w:rPr>
      </w:pPr>
      <w:r w:rsidRPr="00912D70">
        <w:rPr>
          <w:sz w:val="24"/>
        </w:rPr>
        <w:t>CONTINUOUS IMPROVEMENT/REFLECTION</w:t>
      </w:r>
    </w:p>
    <w:p w14:paraId="334D52D2" w14:textId="36944804" w:rsidR="00EF18A7" w:rsidRDefault="00EF18A7" w:rsidP="00102D56">
      <w:pPr>
        <w:spacing w:after="0" w:line="360" w:lineRule="auto"/>
        <w:rPr>
          <w:rFonts w:ascii="Calibri Light" w:hAnsi="Calibri Light" w:cs="Calibri"/>
          <w:lang w:val="en-US"/>
        </w:rPr>
      </w:pPr>
      <w:r w:rsidRPr="00D72568">
        <w:rPr>
          <w:rFonts w:ascii="Calibri Light" w:hAnsi="Calibri Light" w:cs="Calibri"/>
          <w:lang w:val="en-US"/>
        </w:rPr>
        <w:t xml:space="preserve">Our </w:t>
      </w:r>
      <w:r>
        <w:rPr>
          <w:rFonts w:ascii="Calibri Light" w:hAnsi="Calibri Light" w:cs="Calibri"/>
          <w:i/>
          <w:iCs/>
        </w:rPr>
        <w:t>Professional Development</w:t>
      </w:r>
      <w:r w:rsidRPr="00D72568">
        <w:rPr>
          <w:rFonts w:ascii="Calibri Light" w:hAnsi="Calibri Light" w:cs="Calibri"/>
          <w:i/>
          <w:iCs/>
        </w:rPr>
        <w:t xml:space="preserve"> </w:t>
      </w:r>
      <w:r w:rsidRPr="00D72568">
        <w:rPr>
          <w:rFonts w:ascii="Calibri Light" w:hAnsi="Calibri Light" w:cs="Calibri"/>
          <w:i/>
          <w:iCs/>
          <w:lang w:val="en-US"/>
        </w:rPr>
        <w:t>Policy</w:t>
      </w:r>
      <w:r w:rsidRPr="00D72568">
        <w:rPr>
          <w:rFonts w:ascii="Calibri Light" w:hAnsi="Calibri Light" w:cs="Calibri"/>
          <w:lang w:val="en-US"/>
        </w:rPr>
        <w:t xml:space="preserve"> will be reviewed on an annual basis in consultation with children, families, staff, educators and management.</w:t>
      </w:r>
      <w:r>
        <w:rPr>
          <w:rFonts w:ascii="Calibri Light" w:hAnsi="Calibri Light" w:cs="Calibri"/>
          <w:lang w:val="en-US"/>
        </w:rPr>
        <w:t xml:space="preserve"> </w:t>
      </w:r>
    </w:p>
    <w:p w14:paraId="7D4116BD" w14:textId="77777777" w:rsidR="00CB1ADB" w:rsidRDefault="00CB1ADB" w:rsidP="00102D56">
      <w:pPr>
        <w:spacing w:after="0" w:line="360" w:lineRule="auto"/>
        <w:rPr>
          <w:rFonts w:ascii="Calibri Light" w:hAnsi="Calibri Light" w:cs="Calibri"/>
          <w:lang w:val="en-US"/>
        </w:rPr>
      </w:pPr>
    </w:p>
    <w:p w14:paraId="1601F8EB" w14:textId="2136E720" w:rsidR="00EF18A7" w:rsidRPr="00871B39" w:rsidRDefault="00EF18A7" w:rsidP="00102D56">
      <w:pPr>
        <w:spacing w:after="0" w:line="360" w:lineRule="auto"/>
        <w:rPr>
          <w:rFonts w:cstheme="minorHAnsi"/>
          <w:sz w:val="24"/>
          <w:szCs w:val="24"/>
        </w:rPr>
      </w:pPr>
      <w:r w:rsidRPr="00E91044">
        <w:rPr>
          <w:rFonts w:cstheme="minorHAnsi"/>
          <w:sz w:val="24"/>
          <w:szCs w:val="24"/>
        </w:rPr>
        <w:t>RELATED RESOURCES</w:t>
      </w:r>
    </w:p>
    <w:tbl>
      <w:tblPr>
        <w:tblStyle w:val="TableGrid"/>
        <w:tblW w:w="0" w:type="auto"/>
        <w:tblLook w:val="04A0" w:firstRow="1" w:lastRow="0" w:firstColumn="1" w:lastColumn="0" w:noHBand="0" w:noVBand="1"/>
      </w:tblPr>
      <w:tblGrid>
        <w:gridCol w:w="4508"/>
        <w:gridCol w:w="4508"/>
      </w:tblGrid>
      <w:tr w:rsidR="00CB1ADB" w:rsidRPr="00912D70" w14:paraId="606448B5" w14:textId="77777777" w:rsidTr="00BA43B3">
        <w:trPr>
          <w:trHeight w:val="295"/>
        </w:trPr>
        <w:tc>
          <w:tcPr>
            <w:tcW w:w="4508" w:type="dxa"/>
          </w:tcPr>
          <w:p w14:paraId="55436C21" w14:textId="77777777" w:rsidR="00CB1ADB" w:rsidRPr="00912D70" w:rsidRDefault="00CB1ADB" w:rsidP="00EF18A7">
            <w:pPr>
              <w:spacing w:line="276" w:lineRule="auto"/>
              <w:rPr>
                <w:rFonts w:asciiTheme="majorHAnsi" w:hAnsiTheme="majorHAnsi"/>
              </w:rPr>
            </w:pPr>
            <w:r w:rsidRPr="00912D70">
              <w:rPr>
                <w:rFonts w:asciiTheme="majorHAnsi" w:hAnsiTheme="majorHAnsi"/>
              </w:rPr>
              <w:t xml:space="preserve">Contract for Paid Training Agreement </w:t>
            </w:r>
          </w:p>
          <w:p w14:paraId="65091E5B" w14:textId="77777777" w:rsidR="001262B1" w:rsidRPr="00912D70" w:rsidRDefault="00CB1ADB" w:rsidP="00EF18A7">
            <w:pPr>
              <w:spacing w:line="276" w:lineRule="auto"/>
              <w:rPr>
                <w:rFonts w:asciiTheme="majorHAnsi" w:hAnsiTheme="majorHAnsi"/>
              </w:rPr>
            </w:pPr>
            <w:r w:rsidRPr="00912D70">
              <w:rPr>
                <w:rFonts w:asciiTheme="majorHAnsi" w:hAnsiTheme="majorHAnsi"/>
              </w:rPr>
              <w:t>Mentorship Guide and Agreement</w:t>
            </w:r>
          </w:p>
          <w:p w14:paraId="0B4DA5EA" w14:textId="30FFEBE3" w:rsidR="00CB1ADB" w:rsidRPr="00912D70" w:rsidRDefault="00CB1ADB" w:rsidP="00EF18A7">
            <w:pPr>
              <w:spacing w:line="276" w:lineRule="auto"/>
              <w:rPr>
                <w:rFonts w:asciiTheme="majorHAnsi" w:hAnsiTheme="majorHAnsi" w:cs="Calibri"/>
              </w:rPr>
            </w:pPr>
            <w:r w:rsidRPr="00912D70">
              <w:rPr>
                <w:rFonts w:asciiTheme="majorHAnsi" w:hAnsiTheme="majorHAnsi"/>
              </w:rPr>
              <w:lastRenderedPageBreak/>
              <w:t xml:space="preserve">Professional Development </w:t>
            </w:r>
            <w:r w:rsidRPr="00912D70">
              <w:rPr>
                <w:rFonts w:asciiTheme="majorHAnsi" w:hAnsiTheme="majorHAnsi" w:cs="Calibri"/>
              </w:rPr>
              <w:t>Ambitions and Reflections Form</w:t>
            </w:r>
          </w:p>
          <w:p w14:paraId="5BEB792C" w14:textId="037F116C" w:rsidR="00CB1ADB" w:rsidRPr="00912D70" w:rsidRDefault="00CB1ADB" w:rsidP="00EF18A7">
            <w:pPr>
              <w:spacing w:line="276" w:lineRule="auto"/>
              <w:rPr>
                <w:rFonts w:asciiTheme="majorHAnsi" w:hAnsiTheme="majorHAnsi" w:cs="Calibri"/>
              </w:rPr>
            </w:pPr>
            <w:r w:rsidRPr="00912D70">
              <w:rPr>
                <w:rFonts w:asciiTheme="majorHAnsi" w:hAnsiTheme="majorHAnsi" w:cs="Calibri"/>
              </w:rPr>
              <w:t xml:space="preserve">Professional Development Audit </w:t>
            </w:r>
          </w:p>
        </w:tc>
        <w:tc>
          <w:tcPr>
            <w:tcW w:w="4508" w:type="dxa"/>
          </w:tcPr>
          <w:p w14:paraId="214B934A" w14:textId="77777777" w:rsidR="001262B1" w:rsidRPr="00912D70" w:rsidRDefault="00CB1ADB" w:rsidP="00EF18A7">
            <w:pPr>
              <w:spacing w:line="276" w:lineRule="auto"/>
              <w:rPr>
                <w:rFonts w:asciiTheme="majorHAnsi" w:hAnsiTheme="majorHAnsi" w:cs="Calibri"/>
              </w:rPr>
            </w:pPr>
            <w:r w:rsidRPr="00912D70">
              <w:rPr>
                <w:rFonts w:asciiTheme="majorHAnsi" w:hAnsiTheme="majorHAnsi" w:cs="Calibri"/>
              </w:rPr>
              <w:lastRenderedPageBreak/>
              <w:t xml:space="preserve">Professional Development Guide and Procedure Professional Development Plan </w:t>
            </w:r>
          </w:p>
          <w:p w14:paraId="0A13FF7A" w14:textId="38D3680D" w:rsidR="00CB1ADB" w:rsidRPr="00912D70" w:rsidRDefault="00CB1ADB" w:rsidP="00EF18A7">
            <w:pPr>
              <w:spacing w:line="276" w:lineRule="auto"/>
              <w:rPr>
                <w:rFonts w:asciiTheme="majorHAnsi" w:hAnsiTheme="majorHAnsi" w:cs="Calibri"/>
              </w:rPr>
            </w:pPr>
            <w:r w:rsidRPr="00912D70">
              <w:rPr>
                <w:rFonts w:asciiTheme="majorHAnsi" w:hAnsiTheme="majorHAnsi" w:cs="Calibri"/>
              </w:rPr>
              <w:t>Professional Development Record</w:t>
            </w:r>
          </w:p>
          <w:p w14:paraId="3394911A" w14:textId="77777777" w:rsidR="00CB1ADB" w:rsidRPr="00912D70" w:rsidRDefault="00CB1ADB" w:rsidP="00EF18A7">
            <w:pPr>
              <w:spacing w:line="276" w:lineRule="auto"/>
              <w:rPr>
                <w:rFonts w:asciiTheme="majorHAnsi" w:hAnsiTheme="majorHAnsi" w:cs="Calibri"/>
              </w:rPr>
            </w:pPr>
            <w:r w:rsidRPr="00912D70">
              <w:rPr>
                <w:rFonts w:asciiTheme="majorHAnsi" w:hAnsiTheme="majorHAnsi" w:cs="Calibri"/>
              </w:rPr>
              <w:lastRenderedPageBreak/>
              <w:t>Professional Development Reflection- Form</w:t>
            </w:r>
          </w:p>
          <w:p w14:paraId="09E990CA" w14:textId="1ACB9C17" w:rsidR="00CB1ADB" w:rsidRPr="00912D70" w:rsidRDefault="00CB1ADB" w:rsidP="00EF18A7">
            <w:pPr>
              <w:spacing w:line="276" w:lineRule="auto"/>
              <w:rPr>
                <w:rFonts w:asciiTheme="majorHAnsi" w:hAnsiTheme="majorHAnsi" w:cs="Calibri"/>
              </w:rPr>
            </w:pPr>
            <w:r w:rsidRPr="00912D70">
              <w:rPr>
                <w:rFonts w:asciiTheme="majorHAnsi" w:hAnsiTheme="majorHAnsi" w:cs="Calibri"/>
              </w:rPr>
              <w:t>Professional Development SWOT</w:t>
            </w:r>
          </w:p>
        </w:tc>
      </w:tr>
    </w:tbl>
    <w:p w14:paraId="3C639869" w14:textId="77777777" w:rsidR="00CB1ADB" w:rsidRPr="00912D70" w:rsidRDefault="00CB1ADB" w:rsidP="006B4335">
      <w:pPr>
        <w:spacing w:after="0" w:line="276" w:lineRule="auto"/>
        <w:rPr>
          <w:rFonts w:cs="Arial"/>
          <w:sz w:val="24"/>
          <w:szCs w:val="24"/>
          <w:lang w:val="en-US"/>
        </w:rPr>
      </w:pPr>
    </w:p>
    <w:p w14:paraId="35EF4D7E" w14:textId="162C4BC6" w:rsidR="00E5094F" w:rsidRPr="00912D70" w:rsidRDefault="00EF18A7" w:rsidP="006B4335">
      <w:pPr>
        <w:spacing w:after="0" w:line="276" w:lineRule="auto"/>
        <w:rPr>
          <w:rFonts w:cs="Arial"/>
          <w:sz w:val="24"/>
          <w:szCs w:val="24"/>
          <w:lang w:val="en-US"/>
        </w:rPr>
      </w:pPr>
      <w:r w:rsidRPr="00912D70">
        <w:rPr>
          <w:rFonts w:cs="Arial"/>
          <w:sz w:val="24"/>
          <w:szCs w:val="24"/>
          <w:lang w:val="en-US"/>
        </w:rPr>
        <w:t>SOURCE</w:t>
      </w:r>
      <w:r w:rsidR="006B4335" w:rsidRPr="00912D70">
        <w:rPr>
          <w:rFonts w:cs="Arial"/>
          <w:sz w:val="24"/>
          <w:szCs w:val="24"/>
          <w:lang w:val="en-US"/>
        </w:rPr>
        <w:t>S</w:t>
      </w:r>
    </w:p>
    <w:p w14:paraId="7266436A" w14:textId="77777777" w:rsidR="006B4335" w:rsidRPr="00912D70" w:rsidRDefault="006B4335" w:rsidP="006B4335">
      <w:pPr>
        <w:spacing w:after="0" w:line="276" w:lineRule="auto"/>
        <w:rPr>
          <w:rFonts w:cs="Arial"/>
          <w:sz w:val="24"/>
          <w:szCs w:val="24"/>
          <w:lang w:val="en-US"/>
        </w:rPr>
      </w:pPr>
    </w:p>
    <w:p w14:paraId="767441E9" w14:textId="77777777" w:rsidR="0068575E" w:rsidRPr="00912D70" w:rsidRDefault="0068575E" w:rsidP="0068575E">
      <w:pPr>
        <w:spacing w:after="0" w:line="276" w:lineRule="auto"/>
        <w:rPr>
          <w:rFonts w:asciiTheme="majorHAnsi" w:hAnsiTheme="majorHAnsi"/>
          <w:sz w:val="20"/>
          <w:szCs w:val="20"/>
        </w:rPr>
      </w:pPr>
      <w:bookmarkStart w:id="1" w:name="_Hlk535241907"/>
      <w:r w:rsidRPr="00912D70">
        <w:rPr>
          <w:rFonts w:asciiTheme="majorHAnsi" w:hAnsiTheme="majorHAnsi" w:cstheme="majorHAnsi"/>
          <w:sz w:val="20"/>
          <w:szCs w:val="20"/>
        </w:rPr>
        <w:t xml:space="preserve">Australian Children’s Education &amp; Care Quality Authority. (2025). </w:t>
      </w:r>
      <w:hyperlink r:id="rId13" w:history="1"/>
      <w:hyperlink r:id="rId14" w:history="1">
        <w:r w:rsidRPr="00912D70">
          <w:rPr>
            <w:rStyle w:val="Hyperlink"/>
            <w:rFonts w:asciiTheme="majorHAnsi" w:hAnsiTheme="majorHAnsi" w:cstheme="majorHAnsi"/>
            <w:i/>
            <w:iCs/>
            <w:sz w:val="20"/>
            <w:szCs w:val="20"/>
          </w:rPr>
          <w:t>Guide to the National Quality Framework</w:t>
        </w:r>
      </w:hyperlink>
    </w:p>
    <w:p w14:paraId="2CB0E02B" w14:textId="2FD3C49E" w:rsidR="00F10D26" w:rsidRPr="00912D70" w:rsidRDefault="00D218E5" w:rsidP="0068575E">
      <w:pPr>
        <w:spacing w:after="0" w:line="276" w:lineRule="auto"/>
        <w:rPr>
          <w:rFonts w:asciiTheme="majorHAnsi" w:hAnsiTheme="majorHAnsi" w:cstheme="majorHAnsi"/>
          <w:i/>
          <w:iCs/>
          <w:sz w:val="20"/>
          <w:szCs w:val="20"/>
        </w:rPr>
      </w:pPr>
      <w:r w:rsidRPr="00912D70">
        <w:rPr>
          <w:rFonts w:asciiTheme="majorHAnsi" w:hAnsiTheme="majorHAnsi" w:cstheme="majorHAnsi"/>
          <w:sz w:val="20"/>
          <w:szCs w:val="20"/>
        </w:rPr>
        <w:t xml:space="preserve">Australian Children’s Education &amp; Care Quality Authority. </w:t>
      </w:r>
      <w:r w:rsidR="00F10D26" w:rsidRPr="00912D70">
        <w:rPr>
          <w:rFonts w:asciiTheme="majorHAnsi" w:hAnsiTheme="majorHAnsi" w:cstheme="majorHAnsi"/>
          <w:sz w:val="20"/>
          <w:szCs w:val="20"/>
        </w:rPr>
        <w:t xml:space="preserve">(2021). </w:t>
      </w:r>
      <w:hyperlink r:id="rId15" w:history="1">
        <w:r w:rsidR="00F10D26" w:rsidRPr="00912D70">
          <w:rPr>
            <w:rStyle w:val="Hyperlink"/>
            <w:rFonts w:asciiTheme="majorHAnsi" w:hAnsiTheme="majorHAnsi" w:cstheme="majorHAnsi"/>
            <w:i/>
            <w:iCs/>
            <w:sz w:val="20"/>
            <w:szCs w:val="20"/>
          </w:rPr>
          <w:t>Supporting Performance and the Development of Professionals</w:t>
        </w:r>
      </w:hyperlink>
    </w:p>
    <w:p w14:paraId="543FAA7B" w14:textId="1A28DCF2" w:rsidR="00922FB2" w:rsidRPr="00912D70" w:rsidRDefault="00922FB2" w:rsidP="0068575E">
      <w:pPr>
        <w:spacing w:after="0" w:line="276" w:lineRule="auto"/>
        <w:rPr>
          <w:rFonts w:asciiTheme="majorHAnsi" w:hAnsiTheme="majorHAnsi"/>
          <w:sz w:val="20"/>
          <w:szCs w:val="20"/>
        </w:rPr>
      </w:pPr>
      <w:r w:rsidRPr="00912D70">
        <w:rPr>
          <w:rFonts w:asciiTheme="majorHAnsi" w:hAnsiTheme="majorHAnsi"/>
          <w:sz w:val="20"/>
          <w:szCs w:val="20"/>
        </w:rPr>
        <w:t>Australian Government Department of Education</w:t>
      </w:r>
      <w:r w:rsidR="00E91044" w:rsidRPr="00912D70">
        <w:rPr>
          <w:rFonts w:asciiTheme="majorHAnsi" w:hAnsiTheme="majorHAnsi"/>
          <w:sz w:val="20"/>
          <w:szCs w:val="20"/>
        </w:rPr>
        <w:t xml:space="preserve">. (2022). </w:t>
      </w:r>
      <w:hyperlink r:id="rId16" w:history="1">
        <w:r w:rsidRPr="00912D70">
          <w:rPr>
            <w:rStyle w:val="Hyperlink"/>
            <w:rFonts w:asciiTheme="majorHAnsi" w:hAnsiTheme="majorHAnsi"/>
            <w:i/>
            <w:iCs/>
            <w:sz w:val="20"/>
            <w:szCs w:val="20"/>
          </w:rPr>
          <w:t>Belonging, Being and Becoming: The Early Years Learning Framework for Australia.</w:t>
        </w:r>
      </w:hyperlink>
      <w:r w:rsidRPr="00912D70">
        <w:rPr>
          <w:rFonts w:asciiTheme="majorHAnsi" w:hAnsiTheme="majorHAnsi"/>
          <w:i/>
          <w:iCs/>
          <w:sz w:val="20"/>
          <w:szCs w:val="20"/>
        </w:rPr>
        <w:t>V2.0</w:t>
      </w:r>
    </w:p>
    <w:p w14:paraId="46690B38" w14:textId="77777777" w:rsidR="00922FB2" w:rsidRPr="00912D70" w:rsidRDefault="00922FB2" w:rsidP="00413C2B">
      <w:pPr>
        <w:spacing w:after="0" w:line="276" w:lineRule="auto"/>
        <w:rPr>
          <w:rFonts w:asciiTheme="majorHAnsi" w:hAnsiTheme="majorHAnsi"/>
          <w:sz w:val="20"/>
          <w:szCs w:val="20"/>
        </w:rPr>
      </w:pPr>
      <w:r w:rsidRPr="00912D70">
        <w:rPr>
          <w:rFonts w:asciiTheme="majorHAnsi" w:hAnsiTheme="majorHAnsi"/>
          <w:sz w:val="20"/>
          <w:szCs w:val="20"/>
        </w:rPr>
        <w:t xml:space="preserve">Australian Government Department of Education Child Care Provider Handbook </w:t>
      </w:r>
    </w:p>
    <w:bookmarkStart w:id="2" w:name="_Hlk113619749"/>
    <w:p w14:paraId="46E03038" w14:textId="77777777" w:rsidR="00922FB2" w:rsidRPr="00912D70" w:rsidRDefault="00922FB2" w:rsidP="00413C2B">
      <w:pPr>
        <w:spacing w:after="0" w:line="276" w:lineRule="auto"/>
        <w:rPr>
          <w:rFonts w:asciiTheme="majorHAnsi" w:hAnsiTheme="majorHAnsi" w:cstheme="majorHAnsi"/>
          <w:color w:val="000000" w:themeColor="text1"/>
          <w:sz w:val="20"/>
          <w:szCs w:val="20"/>
        </w:rPr>
      </w:pPr>
      <w:r w:rsidRPr="00912D70">
        <w:fldChar w:fldCharType="begin"/>
      </w:r>
      <w:r w:rsidRPr="00912D70">
        <w:instrText>HYPERLINK "https://www.education.gov.au/early-childhood/resources/child-care-provider-handbook"</w:instrText>
      </w:r>
      <w:r w:rsidRPr="00912D70">
        <w:fldChar w:fldCharType="separate"/>
      </w:r>
      <w:r w:rsidRPr="00912D70">
        <w:rPr>
          <w:rStyle w:val="Hyperlink"/>
          <w:rFonts w:asciiTheme="majorHAnsi" w:hAnsiTheme="majorHAnsi" w:cstheme="majorHAnsi"/>
          <w:sz w:val="20"/>
          <w:szCs w:val="20"/>
        </w:rPr>
        <w:t>https://www.education.gov.au/early-childhood/resources/child-care-provider-handbook</w:t>
      </w:r>
      <w:r w:rsidRPr="00912D70">
        <w:rPr>
          <w:rStyle w:val="Hyperlink"/>
          <w:rFonts w:asciiTheme="majorHAnsi" w:hAnsiTheme="majorHAnsi" w:cstheme="majorHAnsi"/>
          <w:sz w:val="20"/>
          <w:szCs w:val="20"/>
        </w:rPr>
        <w:fldChar w:fldCharType="end"/>
      </w:r>
      <w:r w:rsidRPr="00912D70">
        <w:rPr>
          <w:rFonts w:asciiTheme="majorHAnsi" w:hAnsiTheme="majorHAnsi" w:cstheme="majorHAnsi"/>
          <w:color w:val="000000" w:themeColor="text1"/>
          <w:sz w:val="20"/>
          <w:szCs w:val="20"/>
        </w:rPr>
        <w:t xml:space="preserve"> </w:t>
      </w:r>
      <w:bookmarkEnd w:id="2"/>
    </w:p>
    <w:p w14:paraId="4A06347C" w14:textId="2895204D" w:rsidR="00F77EBE" w:rsidRPr="00912D70" w:rsidRDefault="00F77EBE" w:rsidP="00413C2B">
      <w:pPr>
        <w:spacing w:after="0" w:line="276" w:lineRule="auto"/>
        <w:rPr>
          <w:rFonts w:asciiTheme="majorHAnsi" w:hAnsiTheme="majorHAnsi"/>
          <w:b/>
          <w:sz w:val="20"/>
          <w:szCs w:val="20"/>
        </w:rPr>
      </w:pPr>
      <w:r w:rsidRPr="00912D70">
        <w:rPr>
          <w:rFonts w:asciiTheme="majorHAnsi" w:hAnsiTheme="majorHAnsi"/>
          <w:sz w:val="20"/>
          <w:szCs w:val="20"/>
        </w:rPr>
        <w:t>Australian Government Department of Education</w:t>
      </w:r>
      <w:r w:rsidR="009C7B67" w:rsidRPr="00912D70">
        <w:rPr>
          <w:rFonts w:asciiTheme="majorHAnsi" w:hAnsiTheme="majorHAnsi"/>
          <w:sz w:val="20"/>
          <w:szCs w:val="20"/>
        </w:rPr>
        <w:t xml:space="preserve">. </w:t>
      </w:r>
      <w:hyperlink r:id="rId17" w:history="1">
        <w:r w:rsidRPr="00912D70">
          <w:rPr>
            <w:rStyle w:val="Hyperlink"/>
            <w:rFonts w:asciiTheme="majorHAnsi" w:hAnsiTheme="majorHAnsi"/>
            <w:i/>
            <w:iCs/>
            <w:sz w:val="20"/>
            <w:szCs w:val="20"/>
          </w:rPr>
          <w:t>Leading Learning Circles for Educators Engaged in Study.</w:t>
        </w:r>
        <w:r w:rsidRPr="00912D70">
          <w:rPr>
            <w:rStyle w:val="Hyperlink"/>
            <w:rFonts w:asciiTheme="majorHAnsi" w:hAnsiTheme="majorHAnsi"/>
            <w:sz w:val="20"/>
            <w:szCs w:val="20"/>
          </w:rPr>
          <w:t xml:space="preserve"> (2016).</w:t>
        </w:r>
      </w:hyperlink>
      <w:r w:rsidRPr="00912D70">
        <w:rPr>
          <w:rFonts w:asciiTheme="majorHAnsi" w:hAnsiTheme="majorHAnsi"/>
          <w:sz w:val="20"/>
          <w:szCs w:val="20"/>
        </w:rPr>
        <w:t xml:space="preserve"> </w:t>
      </w:r>
    </w:p>
    <w:p w14:paraId="7CD1D3BA" w14:textId="34FDD623" w:rsidR="00665B9A" w:rsidRPr="00912D70" w:rsidRDefault="00665B9A" w:rsidP="00413C2B">
      <w:pPr>
        <w:spacing w:after="0" w:line="276" w:lineRule="auto"/>
        <w:rPr>
          <w:rFonts w:asciiTheme="majorHAnsi" w:hAnsiTheme="majorHAnsi"/>
          <w:sz w:val="20"/>
          <w:szCs w:val="20"/>
        </w:rPr>
      </w:pPr>
      <w:r w:rsidRPr="00912D70">
        <w:rPr>
          <w:rFonts w:asciiTheme="majorHAnsi" w:hAnsiTheme="majorHAnsi"/>
          <w:sz w:val="20"/>
          <w:szCs w:val="20"/>
        </w:rPr>
        <w:t>Early Childhood Australia Code of Ethics. (2016).</w:t>
      </w:r>
    </w:p>
    <w:p w14:paraId="414AF8E5" w14:textId="6BD5F6EE" w:rsidR="00702BB7" w:rsidRPr="00912D70" w:rsidRDefault="00702BB7" w:rsidP="00413C2B">
      <w:pPr>
        <w:spacing w:after="0" w:line="276" w:lineRule="auto"/>
        <w:rPr>
          <w:rFonts w:asciiTheme="majorHAnsi" w:hAnsiTheme="majorHAnsi"/>
          <w:color w:val="000000" w:themeColor="text1"/>
          <w:sz w:val="20"/>
          <w:szCs w:val="20"/>
        </w:rPr>
      </w:pPr>
      <w:r w:rsidRPr="00912D70">
        <w:rPr>
          <w:rFonts w:asciiTheme="majorHAnsi" w:hAnsiTheme="majorHAnsi"/>
          <w:iCs/>
          <w:color w:val="000000" w:themeColor="text1"/>
          <w:sz w:val="20"/>
          <w:szCs w:val="20"/>
        </w:rPr>
        <w:t>Education and Care Services National Law Act 2010</w:t>
      </w:r>
      <w:r w:rsidRPr="00912D70">
        <w:rPr>
          <w:rFonts w:asciiTheme="majorHAnsi" w:hAnsiTheme="majorHAnsi"/>
          <w:i/>
          <w:color w:val="000000" w:themeColor="text1"/>
          <w:sz w:val="20"/>
          <w:szCs w:val="20"/>
        </w:rPr>
        <w:t xml:space="preserve">. </w:t>
      </w:r>
      <w:r w:rsidRPr="00912D70">
        <w:rPr>
          <w:rFonts w:asciiTheme="majorHAnsi" w:hAnsiTheme="majorHAnsi"/>
          <w:color w:val="000000" w:themeColor="text1"/>
          <w:sz w:val="20"/>
          <w:szCs w:val="20"/>
        </w:rPr>
        <w:t>(Amended 20</w:t>
      </w:r>
      <w:r w:rsidR="002A7347" w:rsidRPr="00912D70">
        <w:rPr>
          <w:rFonts w:asciiTheme="majorHAnsi" w:hAnsiTheme="majorHAnsi"/>
          <w:color w:val="000000" w:themeColor="text1"/>
          <w:sz w:val="20"/>
          <w:szCs w:val="20"/>
        </w:rPr>
        <w:t>23</w:t>
      </w:r>
      <w:r w:rsidRPr="00912D70">
        <w:rPr>
          <w:rFonts w:asciiTheme="majorHAnsi" w:hAnsiTheme="majorHAnsi"/>
          <w:color w:val="000000" w:themeColor="text1"/>
          <w:sz w:val="20"/>
          <w:szCs w:val="20"/>
        </w:rPr>
        <w:t>).</w:t>
      </w:r>
    </w:p>
    <w:p w14:paraId="1DAAECCB" w14:textId="292A82CC" w:rsidR="00702BB7" w:rsidRPr="00912D70" w:rsidRDefault="00702BB7" w:rsidP="00413C2B">
      <w:pPr>
        <w:spacing w:after="0" w:line="276" w:lineRule="auto"/>
        <w:rPr>
          <w:rFonts w:asciiTheme="majorHAnsi" w:hAnsiTheme="majorHAnsi"/>
          <w:b/>
          <w:sz w:val="20"/>
          <w:szCs w:val="20"/>
        </w:rPr>
      </w:pPr>
      <w:hyperlink r:id="rId18" w:history="1">
        <w:r w:rsidRPr="00912D70">
          <w:rPr>
            <w:rStyle w:val="Hyperlink"/>
            <w:rFonts w:asciiTheme="majorHAnsi" w:hAnsiTheme="majorHAnsi" w:cstheme="majorHAnsi"/>
            <w:sz w:val="20"/>
            <w:szCs w:val="20"/>
          </w:rPr>
          <w:t>Education and Care Services National Regulations</w:t>
        </w:r>
      </w:hyperlink>
      <w:r w:rsidRPr="00912D70">
        <w:rPr>
          <w:rFonts w:asciiTheme="majorHAnsi" w:hAnsiTheme="majorHAnsi" w:cstheme="majorHAnsi"/>
          <w:sz w:val="20"/>
          <w:szCs w:val="20"/>
        </w:rPr>
        <w:t xml:space="preserve">. </w:t>
      </w:r>
      <w:r w:rsidR="00CD589B" w:rsidRPr="00912D70">
        <w:rPr>
          <w:rFonts w:asciiTheme="majorHAnsi" w:hAnsiTheme="majorHAnsi" w:cstheme="majorHAnsi"/>
          <w:sz w:val="20"/>
          <w:szCs w:val="20"/>
        </w:rPr>
        <w:t xml:space="preserve">(Amended 2023).  </w:t>
      </w:r>
    </w:p>
    <w:bookmarkEnd w:id="1"/>
    <w:p w14:paraId="3C5D96DF" w14:textId="77777777" w:rsidR="002B4619" w:rsidRPr="00912D70" w:rsidRDefault="002B4619" w:rsidP="002B4619">
      <w:pPr>
        <w:pStyle w:val="NormalWeb"/>
        <w:spacing w:before="0" w:beforeAutospacing="0" w:after="0" w:afterAutospacing="0" w:line="276" w:lineRule="auto"/>
        <w:rPr>
          <w:rFonts w:asciiTheme="majorHAnsi" w:hAnsiTheme="majorHAnsi" w:cstheme="majorHAnsi"/>
          <w:i/>
          <w:iCs/>
          <w:sz w:val="20"/>
          <w:szCs w:val="20"/>
        </w:rPr>
      </w:pPr>
      <w:r w:rsidRPr="00912D70">
        <w:fldChar w:fldCharType="begin"/>
      </w:r>
      <w:r w:rsidRPr="00912D70">
        <w:instrText>HYPERLINK "https://www.legislation.wa.gov.au/legislation/statutes.nsf/law_a146885.html"</w:instrText>
      </w:r>
      <w:r w:rsidRPr="00912D70">
        <w:fldChar w:fldCharType="separate"/>
      </w:r>
      <w:r w:rsidRPr="00912D70">
        <w:rPr>
          <w:rStyle w:val="Hyperlink"/>
          <w:rFonts w:asciiTheme="majorHAnsi" w:hAnsiTheme="majorHAnsi" w:cstheme="majorHAnsi"/>
          <w:i/>
          <w:iCs/>
          <w:sz w:val="20"/>
          <w:szCs w:val="20"/>
        </w:rPr>
        <w:t>Western Australian Legislation Education and Care Services National Law (WA) Act 2012</w:t>
      </w:r>
      <w:r w:rsidRPr="00912D70">
        <w:fldChar w:fldCharType="end"/>
      </w:r>
    </w:p>
    <w:p w14:paraId="6D71BEA7" w14:textId="77777777" w:rsidR="002B4619" w:rsidRPr="00560DEC" w:rsidRDefault="002B4619" w:rsidP="002B4619">
      <w:pPr>
        <w:spacing w:line="276" w:lineRule="auto"/>
        <w:rPr>
          <w:rFonts w:asciiTheme="majorHAnsi" w:hAnsiTheme="majorHAnsi" w:cstheme="majorHAnsi"/>
          <w:i/>
          <w:iCs/>
          <w:sz w:val="20"/>
          <w:szCs w:val="20"/>
        </w:rPr>
      </w:pPr>
      <w:hyperlink r:id="rId19" w:history="1">
        <w:r w:rsidRPr="00912D70">
          <w:rPr>
            <w:rStyle w:val="Hyperlink"/>
            <w:rFonts w:asciiTheme="majorHAnsi" w:hAnsiTheme="majorHAnsi" w:cstheme="majorHAnsi"/>
            <w:i/>
            <w:iCs/>
            <w:sz w:val="20"/>
            <w:szCs w:val="20"/>
          </w:rPr>
          <w:t>Western Australian Legislation Education and Care Services National Regulations (WA) Act 2012</w:t>
        </w:r>
      </w:hyperlink>
      <w:r w:rsidRPr="00560DEC">
        <w:rPr>
          <w:rFonts w:asciiTheme="majorHAnsi" w:hAnsiTheme="majorHAnsi" w:cstheme="majorHAnsi"/>
          <w:i/>
          <w:iCs/>
          <w:sz w:val="20"/>
          <w:szCs w:val="20"/>
        </w:rPr>
        <w:t xml:space="preserve"> </w:t>
      </w:r>
    </w:p>
    <w:p w14:paraId="35E61572" w14:textId="77777777" w:rsidR="00C552D1" w:rsidRPr="00C552D1" w:rsidRDefault="00C552D1" w:rsidP="00C552D1">
      <w:pPr>
        <w:spacing w:line="240" w:lineRule="auto"/>
        <w:rPr>
          <w:rFonts w:asciiTheme="majorHAnsi" w:hAnsiTheme="majorHAnsi"/>
        </w:rPr>
      </w:pPr>
    </w:p>
    <w:p w14:paraId="6894FC42" w14:textId="05164ED2" w:rsidR="00954BF1" w:rsidRPr="00672E16" w:rsidRDefault="00954BF1" w:rsidP="00954BF1">
      <w:pPr>
        <w:spacing w:line="360" w:lineRule="auto"/>
        <w:rPr>
          <w:rFonts w:asciiTheme="majorHAnsi" w:hAnsiTheme="majorHAnsi" w:cs="Arial"/>
        </w:rPr>
      </w:pPr>
      <w:r>
        <w:rPr>
          <w:rFonts w:cs="Arial"/>
          <w:sz w:val="24"/>
          <w:szCs w:val="24"/>
        </w:rPr>
        <w:t>REVIEW</w:t>
      </w:r>
    </w:p>
    <w:tbl>
      <w:tblPr>
        <w:tblStyle w:val="TableGrid"/>
        <w:tblW w:w="8986" w:type="dxa"/>
        <w:tblLook w:val="04A0" w:firstRow="1" w:lastRow="0" w:firstColumn="1" w:lastColumn="0" w:noHBand="0" w:noVBand="1"/>
      </w:tblPr>
      <w:tblGrid>
        <w:gridCol w:w="2405"/>
        <w:gridCol w:w="1956"/>
        <w:gridCol w:w="1304"/>
        <w:gridCol w:w="1070"/>
        <w:gridCol w:w="64"/>
        <w:gridCol w:w="2187"/>
      </w:tblGrid>
      <w:tr w:rsidR="00912D70" w:rsidRPr="00151775" w14:paraId="4DF5549C" w14:textId="77777777" w:rsidTr="00A002DD">
        <w:trPr>
          <w:trHeight w:val="574"/>
        </w:trPr>
        <w:tc>
          <w:tcPr>
            <w:tcW w:w="2405" w:type="dxa"/>
            <w:shd w:val="clear" w:color="auto" w:fill="D9D9D9" w:themeFill="background1" w:themeFillShade="D9"/>
            <w:vAlign w:val="center"/>
          </w:tcPr>
          <w:p w14:paraId="3B9B9A20" w14:textId="6D5293C5" w:rsidR="00912D70" w:rsidRPr="009C4400" w:rsidRDefault="00912D70" w:rsidP="00460DFE">
            <w:pPr>
              <w:rPr>
                <w:rFonts w:ascii="Calibri Light" w:hAnsi="Calibri Light"/>
                <w:color w:val="000000" w:themeColor="text1"/>
                <w:sz w:val="24"/>
                <w:szCs w:val="24"/>
              </w:rPr>
            </w:pPr>
            <w:r w:rsidRPr="00413C2B">
              <w:rPr>
                <w:rFonts w:ascii="Calibri Light" w:hAnsi="Calibri Light"/>
                <w:color w:val="000000" w:themeColor="text1"/>
                <w:sz w:val="24"/>
                <w:szCs w:val="24"/>
              </w:rPr>
              <w:t>POLICY REVIEWED BY</w:t>
            </w:r>
          </w:p>
        </w:tc>
        <w:tc>
          <w:tcPr>
            <w:tcW w:w="3260" w:type="dxa"/>
            <w:gridSpan w:val="2"/>
            <w:shd w:val="clear" w:color="auto" w:fill="FFFFFF" w:themeFill="background1"/>
            <w:vAlign w:val="center"/>
          </w:tcPr>
          <w:p w14:paraId="5B748422" w14:textId="22D17040" w:rsidR="00912D70" w:rsidRDefault="00912D70" w:rsidP="00460DFE">
            <w:pPr>
              <w:rPr>
                <w:rFonts w:asciiTheme="majorHAnsi" w:hAnsiTheme="majorHAnsi"/>
                <w:sz w:val="24"/>
                <w:szCs w:val="24"/>
              </w:rPr>
            </w:pPr>
            <w:r>
              <w:rPr>
                <w:rFonts w:asciiTheme="majorHAnsi" w:hAnsiTheme="majorHAnsi"/>
                <w:sz w:val="24"/>
                <w:szCs w:val="24"/>
              </w:rPr>
              <w:t>Rosie Hamilton</w:t>
            </w:r>
          </w:p>
        </w:tc>
        <w:tc>
          <w:tcPr>
            <w:tcW w:w="3321" w:type="dxa"/>
            <w:gridSpan w:val="3"/>
            <w:shd w:val="clear" w:color="auto" w:fill="FFFFFF" w:themeFill="background1"/>
            <w:vAlign w:val="center"/>
          </w:tcPr>
          <w:p w14:paraId="6A049C84" w14:textId="05BD04C2" w:rsidR="00912D70" w:rsidRDefault="00912D70" w:rsidP="00460DFE">
            <w:pPr>
              <w:jc w:val="center"/>
              <w:rPr>
                <w:rFonts w:asciiTheme="majorHAnsi" w:hAnsiTheme="majorHAnsi"/>
                <w:sz w:val="24"/>
                <w:szCs w:val="24"/>
              </w:rPr>
            </w:pPr>
            <w:r>
              <w:rPr>
                <w:rFonts w:ascii="Calibri Light" w:hAnsi="Calibri Light"/>
                <w:color w:val="000000" w:themeColor="text1"/>
                <w:sz w:val="24"/>
                <w:szCs w:val="24"/>
              </w:rPr>
              <w:t>Director</w:t>
            </w:r>
          </w:p>
        </w:tc>
      </w:tr>
      <w:tr w:rsidR="00460DFE" w:rsidRPr="00151775" w14:paraId="4DF07248" w14:textId="77777777" w:rsidTr="00413C2B">
        <w:trPr>
          <w:trHeight w:val="574"/>
        </w:trPr>
        <w:tc>
          <w:tcPr>
            <w:tcW w:w="2405" w:type="dxa"/>
            <w:shd w:val="clear" w:color="auto" w:fill="F2F2F2" w:themeFill="background1" w:themeFillShade="F2"/>
            <w:vAlign w:val="center"/>
          </w:tcPr>
          <w:p w14:paraId="369E5E92" w14:textId="77777777" w:rsidR="00460DFE" w:rsidRPr="009C4400" w:rsidRDefault="00460DFE" w:rsidP="00460DFE">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1956" w:type="dxa"/>
            <w:shd w:val="clear" w:color="auto" w:fill="F2F2F2" w:themeFill="background1" w:themeFillShade="F2"/>
            <w:vAlign w:val="center"/>
          </w:tcPr>
          <w:p w14:paraId="749EE4C5" w14:textId="69A2A38A" w:rsidR="00460DFE" w:rsidRPr="009C4400" w:rsidRDefault="00696FB3" w:rsidP="00460DFE">
            <w:pPr>
              <w:rPr>
                <w:rFonts w:ascii="Calibri Light" w:hAnsi="Calibri Light"/>
                <w:color w:val="000000" w:themeColor="text1"/>
                <w:sz w:val="24"/>
                <w:szCs w:val="24"/>
              </w:rPr>
            </w:pPr>
            <w:r>
              <w:rPr>
                <w:rFonts w:ascii="Calibri Light" w:hAnsi="Calibri Light"/>
                <w:color w:val="000000" w:themeColor="text1"/>
                <w:sz w:val="24"/>
                <w:szCs w:val="24"/>
              </w:rPr>
              <w:t>MAY 202</w:t>
            </w:r>
            <w:r w:rsidR="002B4619">
              <w:rPr>
                <w:rFonts w:ascii="Calibri Light" w:hAnsi="Calibri Light"/>
                <w:color w:val="000000" w:themeColor="text1"/>
                <w:sz w:val="24"/>
                <w:szCs w:val="24"/>
              </w:rPr>
              <w:t>5</w:t>
            </w:r>
          </w:p>
        </w:tc>
        <w:tc>
          <w:tcPr>
            <w:tcW w:w="2438" w:type="dxa"/>
            <w:gridSpan w:val="3"/>
            <w:shd w:val="clear" w:color="auto" w:fill="D9D9D9" w:themeFill="background1" w:themeFillShade="D9"/>
            <w:vAlign w:val="center"/>
          </w:tcPr>
          <w:p w14:paraId="0EBB62B0" w14:textId="77777777" w:rsidR="00460DFE" w:rsidRPr="009C4400" w:rsidRDefault="00460DFE" w:rsidP="00460DFE">
            <w:pPr>
              <w:rPr>
                <w:rFonts w:ascii="Calibri Light" w:hAnsi="Calibri Light"/>
                <w:color w:val="000000" w:themeColor="text1"/>
                <w:sz w:val="24"/>
                <w:szCs w:val="24"/>
              </w:rPr>
            </w:pPr>
            <w:r w:rsidRPr="009C4400">
              <w:rPr>
                <w:rFonts w:ascii="Calibri Light" w:hAnsi="Calibri Light"/>
                <w:color w:val="000000" w:themeColor="text1"/>
                <w:sz w:val="24"/>
                <w:szCs w:val="24"/>
              </w:rPr>
              <w:t>NEXT REVIEW DATE</w:t>
            </w:r>
          </w:p>
        </w:tc>
        <w:tc>
          <w:tcPr>
            <w:tcW w:w="2187" w:type="dxa"/>
            <w:shd w:val="clear" w:color="auto" w:fill="D9D9D9" w:themeFill="background1" w:themeFillShade="D9"/>
            <w:vAlign w:val="center"/>
          </w:tcPr>
          <w:p w14:paraId="45C5BD00" w14:textId="14C2F678" w:rsidR="00460DFE" w:rsidRPr="00093E2D" w:rsidRDefault="00460DFE" w:rsidP="00460DFE">
            <w:pPr>
              <w:jc w:val="center"/>
              <w:rPr>
                <w:rFonts w:ascii="Calibri Light" w:hAnsi="Calibri Light"/>
                <w:color w:val="000000" w:themeColor="text1"/>
                <w:sz w:val="24"/>
                <w:szCs w:val="24"/>
              </w:rPr>
            </w:pPr>
            <w:r>
              <w:rPr>
                <w:rFonts w:asciiTheme="majorHAnsi" w:hAnsiTheme="majorHAnsi"/>
                <w:sz w:val="24"/>
                <w:szCs w:val="24"/>
              </w:rPr>
              <w:t>MAY 202</w:t>
            </w:r>
            <w:r w:rsidR="002B4619">
              <w:rPr>
                <w:rFonts w:asciiTheme="majorHAnsi" w:hAnsiTheme="majorHAnsi"/>
                <w:sz w:val="24"/>
                <w:szCs w:val="24"/>
              </w:rPr>
              <w:t>6</w:t>
            </w:r>
          </w:p>
        </w:tc>
      </w:tr>
      <w:tr w:rsidR="003575D4" w14:paraId="553ACC97" w14:textId="77777777" w:rsidTr="00413C2B">
        <w:trPr>
          <w:trHeight w:val="510"/>
        </w:trPr>
        <w:tc>
          <w:tcPr>
            <w:tcW w:w="2405" w:type="dxa"/>
            <w:vAlign w:val="center"/>
          </w:tcPr>
          <w:p w14:paraId="4C5F945B" w14:textId="49A1ED81" w:rsidR="003575D4" w:rsidRPr="00AC2F7B" w:rsidRDefault="003575D4" w:rsidP="00413C2B">
            <w:pPr>
              <w:rPr>
                <w:rFonts w:ascii="Calibri Light" w:hAnsi="Calibri Light"/>
                <w:color w:val="000000" w:themeColor="text1"/>
                <w:sz w:val="24"/>
                <w:szCs w:val="24"/>
              </w:rPr>
            </w:pPr>
            <w:r>
              <w:rPr>
                <w:rFonts w:ascii="Calibri Light" w:hAnsi="Calibri Light"/>
                <w:color w:val="000000" w:themeColor="text1"/>
                <w:sz w:val="24"/>
                <w:szCs w:val="24"/>
              </w:rPr>
              <w:t>VERSION NUMBER</w:t>
            </w:r>
          </w:p>
        </w:tc>
        <w:tc>
          <w:tcPr>
            <w:tcW w:w="6581" w:type="dxa"/>
            <w:gridSpan w:val="5"/>
            <w:vAlign w:val="center"/>
          </w:tcPr>
          <w:p w14:paraId="09CB3EF4" w14:textId="11252433" w:rsidR="003575D4" w:rsidRPr="00912D70" w:rsidRDefault="003575D4" w:rsidP="00F354C6">
            <w:pPr>
              <w:rPr>
                <w:rFonts w:ascii="Calibri Light" w:hAnsi="Calibri Light"/>
              </w:rPr>
            </w:pPr>
            <w:r w:rsidRPr="00912D70">
              <w:rPr>
                <w:rFonts w:ascii="Calibri Light" w:hAnsi="Calibri Light"/>
              </w:rPr>
              <w:t>V1</w:t>
            </w:r>
            <w:r w:rsidR="002B4619" w:rsidRPr="00912D70">
              <w:rPr>
                <w:rFonts w:ascii="Calibri Light" w:hAnsi="Calibri Light"/>
              </w:rPr>
              <w:t>2</w:t>
            </w:r>
            <w:r w:rsidRPr="00912D70">
              <w:rPr>
                <w:rFonts w:ascii="Calibri Light" w:hAnsi="Calibri Light"/>
              </w:rPr>
              <w:t>.05.2</w:t>
            </w:r>
            <w:r w:rsidR="002B4619" w:rsidRPr="00912D70">
              <w:rPr>
                <w:rFonts w:ascii="Calibri Light" w:hAnsi="Calibri Light"/>
              </w:rPr>
              <w:t>5</w:t>
            </w:r>
          </w:p>
        </w:tc>
      </w:tr>
      <w:tr w:rsidR="003575D4" w14:paraId="3F679D1B" w14:textId="77777777" w:rsidTr="00413C2B">
        <w:tc>
          <w:tcPr>
            <w:tcW w:w="2405" w:type="dxa"/>
            <w:vAlign w:val="center"/>
          </w:tcPr>
          <w:p w14:paraId="1C5D005C" w14:textId="77777777" w:rsidR="003575D4" w:rsidRPr="00AC2F7B" w:rsidRDefault="003575D4" w:rsidP="00413C2B">
            <w:pPr>
              <w:rPr>
                <w:rFonts w:asciiTheme="majorHAnsi" w:hAnsiTheme="majorHAnsi"/>
              </w:rPr>
            </w:pPr>
            <w:r w:rsidRPr="00AC2F7B">
              <w:rPr>
                <w:rFonts w:ascii="Calibri Light" w:hAnsi="Calibri Light"/>
                <w:color w:val="000000" w:themeColor="text1"/>
                <w:sz w:val="24"/>
                <w:szCs w:val="24"/>
              </w:rPr>
              <w:t>MODIFICATIONS</w:t>
            </w:r>
          </w:p>
        </w:tc>
        <w:tc>
          <w:tcPr>
            <w:tcW w:w="6581" w:type="dxa"/>
            <w:gridSpan w:val="5"/>
            <w:vAlign w:val="center"/>
          </w:tcPr>
          <w:p w14:paraId="03C3CA36" w14:textId="77777777" w:rsidR="003575D4" w:rsidRPr="00912D70" w:rsidRDefault="00CD15DA" w:rsidP="003575D4">
            <w:pPr>
              <w:pStyle w:val="ListParagraph"/>
              <w:numPr>
                <w:ilvl w:val="0"/>
                <w:numId w:val="8"/>
              </w:numPr>
              <w:rPr>
                <w:rFonts w:asciiTheme="majorHAnsi" w:hAnsiTheme="majorHAnsi" w:cstheme="majorHAnsi"/>
              </w:rPr>
            </w:pPr>
            <w:r w:rsidRPr="00912D70">
              <w:rPr>
                <w:rFonts w:asciiTheme="majorHAnsi" w:hAnsiTheme="majorHAnsi" w:cstheme="majorHAnsi"/>
              </w:rPr>
              <w:t>annual policy maintenance</w:t>
            </w:r>
          </w:p>
          <w:p w14:paraId="092E3755" w14:textId="38F2925B" w:rsidR="002B4619" w:rsidRPr="00912D70" w:rsidRDefault="003141CD" w:rsidP="003575D4">
            <w:pPr>
              <w:pStyle w:val="ListParagraph"/>
              <w:numPr>
                <w:ilvl w:val="0"/>
                <w:numId w:val="8"/>
              </w:numPr>
              <w:rPr>
                <w:rFonts w:asciiTheme="majorHAnsi" w:hAnsiTheme="majorHAnsi" w:cstheme="majorHAnsi"/>
              </w:rPr>
            </w:pPr>
            <w:r w:rsidRPr="00912D70">
              <w:rPr>
                <w:rFonts w:asciiTheme="majorHAnsi" w:hAnsiTheme="majorHAnsi" w:cstheme="majorHAnsi"/>
              </w:rPr>
              <w:t>additional information added</w:t>
            </w:r>
            <w:r w:rsidR="00A05E34" w:rsidRPr="00912D70">
              <w:rPr>
                <w:rFonts w:asciiTheme="majorHAnsi" w:hAnsiTheme="majorHAnsi" w:cstheme="majorHAnsi"/>
              </w:rPr>
              <w:t xml:space="preserve"> re: child safe practices and </w:t>
            </w:r>
            <w:r w:rsidR="00D61241" w:rsidRPr="00912D70">
              <w:rPr>
                <w:rFonts w:asciiTheme="majorHAnsi" w:hAnsiTheme="majorHAnsi" w:cstheme="majorHAnsi"/>
              </w:rPr>
              <w:t>reporting processes</w:t>
            </w:r>
          </w:p>
          <w:p w14:paraId="29F537BA" w14:textId="011B8BF6" w:rsidR="00FB6271" w:rsidRPr="00912D70" w:rsidRDefault="00FB6271" w:rsidP="003575D4">
            <w:pPr>
              <w:pStyle w:val="ListParagraph"/>
              <w:numPr>
                <w:ilvl w:val="0"/>
                <w:numId w:val="8"/>
              </w:numPr>
              <w:rPr>
                <w:rFonts w:asciiTheme="majorHAnsi" w:hAnsiTheme="majorHAnsi" w:cstheme="majorHAnsi"/>
              </w:rPr>
            </w:pPr>
            <w:r w:rsidRPr="00912D70">
              <w:rPr>
                <w:rFonts w:asciiTheme="majorHAnsi" w:hAnsiTheme="majorHAnsi" w:cstheme="majorHAnsi"/>
              </w:rPr>
              <w:t>sources checked for currency and updated as required</w:t>
            </w:r>
          </w:p>
        </w:tc>
      </w:tr>
      <w:tr w:rsidR="003575D4" w14:paraId="29CF33AA" w14:textId="77777777" w:rsidTr="00413C2B">
        <w:trPr>
          <w:trHeight w:val="611"/>
        </w:trPr>
        <w:tc>
          <w:tcPr>
            <w:tcW w:w="2405" w:type="dxa"/>
            <w:shd w:val="clear" w:color="auto" w:fill="E7E6E6" w:themeFill="background2"/>
            <w:vAlign w:val="center"/>
          </w:tcPr>
          <w:p w14:paraId="0502FA0A" w14:textId="77777777" w:rsidR="003575D4" w:rsidRDefault="003575D4" w:rsidP="003575D4">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4330" w:type="dxa"/>
            <w:gridSpan w:val="3"/>
            <w:shd w:val="clear" w:color="auto" w:fill="E7E6E6" w:themeFill="background2"/>
            <w:vAlign w:val="center"/>
          </w:tcPr>
          <w:p w14:paraId="5E3F1451" w14:textId="77777777" w:rsidR="003575D4" w:rsidRPr="00552B14" w:rsidRDefault="003575D4" w:rsidP="003575D4">
            <w:pPr>
              <w:rPr>
                <w:rFonts w:ascii="Calibri Light" w:hAnsi="Calibri Light"/>
              </w:rPr>
            </w:pPr>
            <w:r>
              <w:rPr>
                <w:rFonts w:ascii="Calibri Light" w:hAnsi="Calibri Light"/>
                <w:color w:val="000000" w:themeColor="text1"/>
                <w:sz w:val="24"/>
                <w:szCs w:val="24"/>
              </w:rPr>
              <w:t>PREVIOUS MODIFICATIONS</w:t>
            </w:r>
          </w:p>
        </w:tc>
        <w:tc>
          <w:tcPr>
            <w:tcW w:w="2251" w:type="dxa"/>
            <w:gridSpan w:val="2"/>
            <w:shd w:val="clear" w:color="auto" w:fill="E7E6E6" w:themeFill="background2"/>
            <w:vAlign w:val="center"/>
          </w:tcPr>
          <w:p w14:paraId="34FB5A97" w14:textId="77777777" w:rsidR="003575D4" w:rsidRPr="00552B14" w:rsidRDefault="003575D4" w:rsidP="003575D4">
            <w:pPr>
              <w:rPr>
                <w:rFonts w:ascii="Calibri Light" w:hAnsi="Calibri Light"/>
              </w:rPr>
            </w:pPr>
            <w:r w:rsidRPr="009C4400">
              <w:rPr>
                <w:rFonts w:ascii="Calibri Light" w:hAnsi="Calibri Light"/>
                <w:color w:val="000000" w:themeColor="text1"/>
                <w:sz w:val="24"/>
                <w:szCs w:val="24"/>
              </w:rPr>
              <w:t>NEXT REVIEW DATE</w:t>
            </w:r>
          </w:p>
        </w:tc>
      </w:tr>
      <w:tr w:rsidR="00413C2B" w14:paraId="516F76BF" w14:textId="77777777" w:rsidTr="00413C2B">
        <w:trPr>
          <w:trHeight w:val="924"/>
        </w:trPr>
        <w:tc>
          <w:tcPr>
            <w:tcW w:w="2405" w:type="dxa"/>
            <w:vAlign w:val="center"/>
          </w:tcPr>
          <w:p w14:paraId="26C1CF6C" w14:textId="7D35F998" w:rsidR="00413C2B" w:rsidRPr="003575D4" w:rsidRDefault="00413C2B" w:rsidP="003575D4">
            <w:pPr>
              <w:jc w:val="center"/>
              <w:rPr>
                <w:rFonts w:asciiTheme="majorHAnsi" w:hAnsiTheme="majorHAnsi"/>
                <w:sz w:val="24"/>
                <w:szCs w:val="24"/>
              </w:rPr>
            </w:pPr>
            <w:r>
              <w:rPr>
                <w:rFonts w:asciiTheme="majorHAnsi" w:hAnsiTheme="majorHAnsi"/>
                <w:sz w:val="24"/>
                <w:szCs w:val="24"/>
              </w:rPr>
              <w:t>MAY 202</w:t>
            </w:r>
            <w:r w:rsidR="002B4619">
              <w:rPr>
                <w:rFonts w:asciiTheme="majorHAnsi" w:hAnsiTheme="majorHAnsi"/>
                <w:sz w:val="24"/>
                <w:szCs w:val="24"/>
              </w:rPr>
              <w:t>4</w:t>
            </w:r>
          </w:p>
        </w:tc>
        <w:tc>
          <w:tcPr>
            <w:tcW w:w="4330" w:type="dxa"/>
            <w:gridSpan w:val="3"/>
            <w:vAlign w:val="center"/>
          </w:tcPr>
          <w:p w14:paraId="38304312" w14:textId="77777777" w:rsidR="002B4619" w:rsidRPr="002B4619" w:rsidRDefault="002B4619" w:rsidP="002B4619">
            <w:pPr>
              <w:pStyle w:val="ListParagraph"/>
              <w:numPr>
                <w:ilvl w:val="0"/>
                <w:numId w:val="1"/>
              </w:numPr>
              <w:rPr>
                <w:rFonts w:asciiTheme="majorHAnsi" w:hAnsiTheme="majorHAnsi" w:cstheme="majorHAnsi"/>
              </w:rPr>
            </w:pPr>
            <w:r w:rsidRPr="002B4619">
              <w:rPr>
                <w:rFonts w:asciiTheme="majorHAnsi" w:hAnsiTheme="majorHAnsi" w:cstheme="majorHAnsi"/>
              </w:rPr>
              <w:t>annual policy maintenance</w:t>
            </w:r>
          </w:p>
          <w:p w14:paraId="2E89CB67" w14:textId="77777777" w:rsidR="002B4619" w:rsidRPr="002B4619" w:rsidRDefault="002B4619" w:rsidP="002B4619">
            <w:pPr>
              <w:pStyle w:val="ListParagraph"/>
              <w:numPr>
                <w:ilvl w:val="0"/>
                <w:numId w:val="1"/>
              </w:numPr>
              <w:rPr>
                <w:rFonts w:asciiTheme="majorHAnsi" w:hAnsiTheme="majorHAnsi" w:cstheme="majorHAnsi"/>
              </w:rPr>
            </w:pPr>
            <w:r w:rsidRPr="002B4619">
              <w:rPr>
                <w:rFonts w:asciiTheme="majorHAnsi" w:hAnsiTheme="majorHAnsi" w:cstheme="majorHAnsi"/>
              </w:rPr>
              <w:t>added information for professional learning related to approved learning framework, NQF/NQS, FAL, CCS</w:t>
            </w:r>
          </w:p>
          <w:p w14:paraId="774CFB4B" w14:textId="77777777" w:rsidR="002B4619" w:rsidRPr="002B4619" w:rsidRDefault="002B4619" w:rsidP="002B4619">
            <w:pPr>
              <w:pStyle w:val="ListParagraph"/>
              <w:numPr>
                <w:ilvl w:val="0"/>
                <w:numId w:val="1"/>
              </w:numPr>
              <w:rPr>
                <w:rFonts w:asciiTheme="majorHAnsi" w:hAnsiTheme="majorHAnsi" w:cstheme="majorHAnsi"/>
              </w:rPr>
            </w:pPr>
            <w:r w:rsidRPr="002B4619">
              <w:rPr>
                <w:rFonts w:asciiTheme="majorHAnsi" w:hAnsiTheme="majorHAnsi" w:cstheme="majorHAnsi"/>
              </w:rPr>
              <w:t>added National Law for NS and coordinators of FDC services to complete child protection training</w:t>
            </w:r>
          </w:p>
          <w:p w14:paraId="5F515405" w14:textId="77777777" w:rsidR="002B4619" w:rsidRPr="002B4619" w:rsidRDefault="002B4619" w:rsidP="002B4619">
            <w:pPr>
              <w:pStyle w:val="ListParagraph"/>
              <w:numPr>
                <w:ilvl w:val="0"/>
                <w:numId w:val="1"/>
              </w:numPr>
              <w:rPr>
                <w:rFonts w:asciiTheme="majorHAnsi" w:hAnsiTheme="majorHAnsi" w:cstheme="majorHAnsi"/>
              </w:rPr>
            </w:pPr>
            <w:r w:rsidRPr="002B4619">
              <w:rPr>
                <w:rFonts w:asciiTheme="majorHAnsi" w:hAnsiTheme="majorHAnsi" w:cstheme="majorHAnsi"/>
              </w:rPr>
              <w:t>Nominated Supervisor section merged with AP/Management section to reduce repetitive statements</w:t>
            </w:r>
          </w:p>
          <w:p w14:paraId="743F1DF3" w14:textId="4E1133AF" w:rsidR="00413C2B" w:rsidRPr="00413C2B" w:rsidRDefault="002B4619" w:rsidP="002B4619">
            <w:pPr>
              <w:pStyle w:val="ListParagraph"/>
              <w:numPr>
                <w:ilvl w:val="0"/>
                <w:numId w:val="1"/>
              </w:numPr>
              <w:rPr>
                <w:rFonts w:ascii="Calibri Light" w:hAnsi="Calibri Light"/>
              </w:rPr>
            </w:pPr>
            <w:r w:rsidRPr="002B4619">
              <w:rPr>
                <w:rFonts w:asciiTheme="majorHAnsi" w:hAnsiTheme="majorHAnsi" w:cstheme="majorHAnsi"/>
              </w:rPr>
              <w:t>sources checked for currency and updated as required</w:t>
            </w:r>
          </w:p>
        </w:tc>
        <w:tc>
          <w:tcPr>
            <w:tcW w:w="2251" w:type="dxa"/>
            <w:gridSpan w:val="2"/>
            <w:vAlign w:val="center"/>
          </w:tcPr>
          <w:p w14:paraId="346CEA90" w14:textId="357A1161" w:rsidR="00413C2B" w:rsidRPr="003575D4" w:rsidRDefault="00413C2B" w:rsidP="003575D4">
            <w:pPr>
              <w:jc w:val="center"/>
              <w:rPr>
                <w:rFonts w:asciiTheme="majorHAnsi" w:hAnsiTheme="majorHAnsi"/>
                <w:sz w:val="24"/>
                <w:szCs w:val="24"/>
              </w:rPr>
            </w:pPr>
            <w:r>
              <w:rPr>
                <w:rFonts w:asciiTheme="majorHAnsi" w:hAnsiTheme="majorHAnsi"/>
                <w:sz w:val="24"/>
                <w:szCs w:val="24"/>
              </w:rPr>
              <w:t>MAY 202</w:t>
            </w:r>
            <w:r w:rsidR="002B4619">
              <w:rPr>
                <w:rFonts w:asciiTheme="majorHAnsi" w:hAnsiTheme="majorHAnsi"/>
                <w:sz w:val="24"/>
                <w:szCs w:val="24"/>
              </w:rPr>
              <w:t>5</w:t>
            </w:r>
          </w:p>
        </w:tc>
      </w:tr>
    </w:tbl>
    <w:p w14:paraId="174960C0" w14:textId="77777777" w:rsidR="009B1864" w:rsidRPr="009B1864" w:rsidRDefault="009B1864" w:rsidP="00B72B18">
      <w:pPr>
        <w:spacing w:line="360" w:lineRule="auto"/>
        <w:rPr>
          <w:rFonts w:asciiTheme="majorHAnsi" w:hAnsiTheme="majorHAnsi" w:cs="Times New Roman (Body CS)"/>
          <w:sz w:val="40"/>
          <w:szCs w:val="40"/>
        </w:rPr>
      </w:pPr>
    </w:p>
    <w:sectPr w:rsidR="009B1864" w:rsidRPr="009B1864" w:rsidSect="000A4749">
      <w:headerReference w:type="default" r:id="rId20"/>
      <w:footerReference w:type="even" r:id="rId21"/>
      <w:footerReference w:type="default" r:id="rId22"/>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2AD1B8" w14:textId="77777777" w:rsidR="00DC3F40" w:rsidRDefault="00DC3F40" w:rsidP="0021486F">
      <w:pPr>
        <w:spacing w:after="0" w:line="240" w:lineRule="auto"/>
      </w:pPr>
      <w:r>
        <w:separator/>
      </w:r>
    </w:p>
  </w:endnote>
  <w:endnote w:type="continuationSeparator" w:id="0">
    <w:p w14:paraId="4F1985AE" w14:textId="77777777" w:rsidR="00DC3F40" w:rsidRDefault="00DC3F40" w:rsidP="00214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altName w:val="Yu Gothic"/>
    <w:charset w:val="80"/>
    <w:family w:val="swiss"/>
    <w:pitch w:val="variable"/>
    <w:sig w:usb0="E00002FF" w:usb1="7AC7FFFF" w:usb2="00000012" w:usb3="00000000" w:csb0="0002000D" w:csb1="00000000"/>
  </w:font>
  <w:font w:name="Times New Roman (Body C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75401003"/>
      <w:docPartObj>
        <w:docPartGallery w:val="Page Numbers (Bottom of Page)"/>
        <w:docPartUnique/>
      </w:docPartObj>
    </w:sdtPr>
    <w:sdtEndPr>
      <w:rPr>
        <w:rStyle w:val="PageNumber"/>
      </w:rPr>
    </w:sdtEndPr>
    <w:sdtContent>
      <w:p w14:paraId="3DAAF2DC" w14:textId="775D867F" w:rsidR="004B180F" w:rsidRDefault="004B180F" w:rsidP="001659C7">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33D31C3" w14:textId="77777777" w:rsidR="004B180F" w:rsidRDefault="004B180F" w:rsidP="004B180F">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63962750"/>
      <w:docPartObj>
        <w:docPartGallery w:val="Page Numbers (Bottom of Page)"/>
        <w:docPartUnique/>
      </w:docPartObj>
    </w:sdtPr>
    <w:sdtEndPr>
      <w:rPr>
        <w:rStyle w:val="PageNumber"/>
      </w:rPr>
    </w:sdtEndPr>
    <w:sdtContent>
      <w:p w14:paraId="0D57B925" w14:textId="39C468AE" w:rsidR="004B180F" w:rsidRDefault="004B180F" w:rsidP="001659C7">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5B0EC6F1" w14:textId="5BC12A65" w:rsidR="001C66CA" w:rsidRDefault="001C66CA" w:rsidP="004B180F">
    <w:pPr>
      <w:pStyle w:val="Footer"/>
      <w:spacing w:before="24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8B176" w14:textId="77777777" w:rsidR="00DC3F40" w:rsidRDefault="00DC3F40" w:rsidP="0021486F">
      <w:pPr>
        <w:spacing w:after="0" w:line="240" w:lineRule="auto"/>
      </w:pPr>
      <w:r>
        <w:separator/>
      </w:r>
    </w:p>
  </w:footnote>
  <w:footnote w:type="continuationSeparator" w:id="0">
    <w:p w14:paraId="4B9025D3" w14:textId="77777777" w:rsidR="00DC3F40" w:rsidRDefault="00DC3F40" w:rsidP="002148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1B68A54C" w:rsidR="001C66CA" w:rsidRDefault="00912D70">
    <w:pPr>
      <w:pStyle w:val="Header"/>
    </w:pPr>
    <w:r w:rsidRPr="00912D70">
      <w:rPr>
        <w:noProof/>
      </w:rPr>
      <w:drawing>
        <wp:anchor distT="0" distB="0" distL="114300" distR="114300" simplePos="0" relativeHeight="251663360" behindDoc="0" locked="0" layoutInCell="1" allowOverlap="1" wp14:anchorId="7CA6B7E1" wp14:editId="607C628B">
          <wp:simplePos x="0" y="0"/>
          <wp:positionH relativeFrom="column">
            <wp:posOffset>5695315</wp:posOffset>
          </wp:positionH>
          <wp:positionV relativeFrom="paragraph">
            <wp:posOffset>-316865</wp:posOffset>
          </wp:positionV>
          <wp:extent cx="771525" cy="771525"/>
          <wp:effectExtent l="0" t="0" r="9525" b="9525"/>
          <wp:wrapNone/>
          <wp:docPr id="602388621" name="Picture 4" descr="A logo for a children's play cen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388621" name="Picture 4" descr="A logo for a children's play center&#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C66CA">
      <w:rPr>
        <w:noProof/>
        <w:sz w:val="48"/>
        <w:szCs w:val="44"/>
        <w:lang w:val="en-US"/>
      </w:rPr>
      <mc:AlternateContent>
        <mc:Choice Requires="wps">
          <w:drawing>
            <wp:anchor distT="0" distB="0" distL="114300" distR="114300" simplePos="0" relativeHeight="251661312" behindDoc="0" locked="0" layoutInCell="1" allowOverlap="1" wp14:anchorId="1C21A333" wp14:editId="355282C2">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1C66CA" w:rsidRPr="004E7272" w:rsidRDefault="001C66CA"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MAZCZdjAgAAOwUAAA4AAAAAAAAAAAAAAAAALgIAAGRycy9l&#10;Mm9Eb2MueG1sUEsBAi0AFAAGAAgAAAAhADDFhereAAAACgEAAA8AAAAAAAAAAAAAAAAAvQQAAGRy&#10;cy9kb3ducmV2LnhtbFBLBQYAAAAABAAEAPMAAADIBQAAAAA=&#10;" filled="f" stroked="f">
              <v:textbox>
                <w:txbxContent>
                  <w:p w14:paraId="32AB4840" w14:textId="77777777" w:rsidR="001C66CA" w:rsidRPr="004E7272" w:rsidRDefault="001C66CA"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24E69"/>
    <w:multiLevelType w:val="hybridMultilevel"/>
    <w:tmpl w:val="B62661FC"/>
    <w:lvl w:ilvl="0" w:tplc="00000001">
      <w:start w:val="1"/>
      <w:numFmt w:val="bullet"/>
      <w:lvlText w:val="•"/>
      <w:lvlJc w:val="left"/>
      <w:pPr>
        <w:ind w:left="360" w:hanging="360"/>
      </w:pPr>
      <w:rPr>
        <w:rFonts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15:restartNumberingAfterBreak="0">
    <w:nsid w:val="05095DF1"/>
    <w:multiLevelType w:val="hybridMultilevel"/>
    <w:tmpl w:val="58E83E0E"/>
    <w:lvl w:ilvl="0" w:tplc="00000001">
      <w:start w:val="1"/>
      <w:numFmt w:val="bullet"/>
      <w:lvlText w:val="•"/>
      <w:lvlJc w:val="left"/>
      <w:pPr>
        <w:ind w:left="360" w:hanging="360"/>
      </w:pPr>
      <w:rPr>
        <w:rFonts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15:restartNumberingAfterBreak="0">
    <w:nsid w:val="06837320"/>
    <w:multiLevelType w:val="hybridMultilevel"/>
    <w:tmpl w:val="AE9629FE"/>
    <w:lvl w:ilvl="0" w:tplc="00000001">
      <w:start w:val="1"/>
      <w:numFmt w:val="bullet"/>
      <w:lvlText w:val="•"/>
      <w:lvlJc w:val="left"/>
      <w:pPr>
        <w:ind w:left="717" w:hanging="360"/>
      </w:pPr>
      <w:rPr>
        <w:rFonts w:hint="default"/>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3" w15:restartNumberingAfterBreak="0">
    <w:nsid w:val="11D848D3"/>
    <w:multiLevelType w:val="hybridMultilevel"/>
    <w:tmpl w:val="29807992"/>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4" w15:restartNumberingAfterBreak="0">
    <w:nsid w:val="122F4DF2"/>
    <w:multiLevelType w:val="hybridMultilevel"/>
    <w:tmpl w:val="0FDA8A84"/>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2690A6C"/>
    <w:multiLevelType w:val="hybridMultilevel"/>
    <w:tmpl w:val="B5FCF8A6"/>
    <w:lvl w:ilvl="0" w:tplc="00000001">
      <w:start w:val="1"/>
      <w:numFmt w:val="bullet"/>
      <w:lvlText w:val="•"/>
      <w:lvlJc w:val="left"/>
      <w:pPr>
        <w:ind w:left="360" w:hanging="360"/>
      </w:pPr>
      <w:rPr>
        <w:rFonts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7" w15:restartNumberingAfterBreak="0">
    <w:nsid w:val="150C28E2"/>
    <w:multiLevelType w:val="hybridMultilevel"/>
    <w:tmpl w:val="B45CBA78"/>
    <w:lvl w:ilvl="0" w:tplc="00000001">
      <w:start w:val="1"/>
      <w:numFmt w:val="bullet"/>
      <w:lvlText w:val="•"/>
      <w:lvlJc w:val="left"/>
      <w:pPr>
        <w:ind w:left="360" w:hanging="360"/>
      </w:pPr>
      <w:rPr>
        <w:rFonts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8" w15:restartNumberingAfterBreak="0">
    <w:nsid w:val="156A40C4"/>
    <w:multiLevelType w:val="hybridMultilevel"/>
    <w:tmpl w:val="A6C44848"/>
    <w:lvl w:ilvl="0" w:tplc="00000001">
      <w:start w:val="1"/>
      <w:numFmt w:val="bullet"/>
      <w:lvlText w:val="•"/>
      <w:lvlJc w:val="left"/>
      <w:pPr>
        <w:ind w:left="360" w:hanging="360"/>
      </w:pPr>
      <w:rPr>
        <w:rFonts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 w15:restartNumberingAfterBreak="0">
    <w:nsid w:val="16BD79A6"/>
    <w:multiLevelType w:val="hybridMultilevel"/>
    <w:tmpl w:val="601ED01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889680B"/>
    <w:multiLevelType w:val="hybridMultilevel"/>
    <w:tmpl w:val="6164CC3C"/>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1FAA04FE"/>
    <w:multiLevelType w:val="hybridMultilevel"/>
    <w:tmpl w:val="26E6956E"/>
    <w:lvl w:ilvl="0" w:tplc="0066C4EA">
      <w:start w:val="1"/>
      <w:numFmt w:val="bullet"/>
      <w:pStyle w:val="BulletPointsPolicy"/>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249E6E1D"/>
    <w:multiLevelType w:val="hybridMultilevel"/>
    <w:tmpl w:val="315E72DA"/>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27D37298"/>
    <w:multiLevelType w:val="hybridMultilevel"/>
    <w:tmpl w:val="2048DD3C"/>
    <w:lvl w:ilvl="0" w:tplc="00000001">
      <w:start w:val="1"/>
      <w:numFmt w:val="bullet"/>
      <w:lvlText w:val="•"/>
      <w:lvlJc w:val="left"/>
      <w:pPr>
        <w:ind w:left="360" w:hanging="360"/>
      </w:pPr>
      <w:rPr>
        <w:rFonts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4" w15:restartNumberingAfterBreak="0">
    <w:nsid w:val="2952739E"/>
    <w:multiLevelType w:val="hybridMultilevel"/>
    <w:tmpl w:val="B0D0B632"/>
    <w:lvl w:ilvl="0" w:tplc="860E6182">
      <w:start w:val="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EA777B6"/>
    <w:multiLevelType w:val="hybridMultilevel"/>
    <w:tmpl w:val="2A6A8E3E"/>
    <w:lvl w:ilvl="0" w:tplc="00000001">
      <w:start w:val="1"/>
      <w:numFmt w:val="bullet"/>
      <w:lvlText w:val="•"/>
      <w:lvlJc w:val="left"/>
      <w:pPr>
        <w:ind w:left="360" w:hanging="360"/>
      </w:pPr>
      <w:rPr>
        <w:rFonts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6" w15:restartNumberingAfterBreak="0">
    <w:nsid w:val="30100730"/>
    <w:multiLevelType w:val="hybridMultilevel"/>
    <w:tmpl w:val="E1BC81CE"/>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32D2676C"/>
    <w:multiLevelType w:val="hybridMultilevel"/>
    <w:tmpl w:val="C1069126"/>
    <w:lvl w:ilvl="0" w:tplc="66B248E2">
      <w:numFmt w:val="bullet"/>
      <w:lvlText w:val="•"/>
      <w:lvlJc w:val="left"/>
      <w:pPr>
        <w:ind w:left="360" w:hanging="360"/>
      </w:pPr>
      <w:rPr>
        <w:rFonts w:ascii="Calibri Light" w:eastAsiaTheme="minorEastAsia" w:hAnsi="Calibri Light" w:cstheme="minorBidi"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8" w15:restartNumberingAfterBreak="0">
    <w:nsid w:val="385B3473"/>
    <w:multiLevelType w:val="hybridMultilevel"/>
    <w:tmpl w:val="660C679A"/>
    <w:lvl w:ilvl="0" w:tplc="00000001">
      <w:start w:val="1"/>
      <w:numFmt w:val="bullet"/>
      <w:lvlText w:val="•"/>
      <w:lvlJc w:val="left"/>
      <w:pPr>
        <w:ind w:left="360" w:hanging="360"/>
      </w:pPr>
      <w:rPr>
        <w:rFonts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9" w15:restartNumberingAfterBreak="0">
    <w:nsid w:val="3C612218"/>
    <w:multiLevelType w:val="hybridMultilevel"/>
    <w:tmpl w:val="6E004E12"/>
    <w:lvl w:ilvl="0" w:tplc="00000001">
      <w:start w:val="1"/>
      <w:numFmt w:val="bullet"/>
      <w:lvlText w:val="•"/>
      <w:lvlJc w:val="left"/>
      <w:pPr>
        <w:ind w:left="502" w:hanging="360"/>
      </w:pPr>
      <w:rPr>
        <w:rFonts w:hint="default"/>
      </w:rPr>
    </w:lvl>
    <w:lvl w:ilvl="1" w:tplc="0C090003">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20" w15:restartNumberingAfterBreak="0">
    <w:nsid w:val="43820257"/>
    <w:multiLevelType w:val="hybridMultilevel"/>
    <w:tmpl w:val="E0883AEC"/>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472A5D65"/>
    <w:multiLevelType w:val="hybridMultilevel"/>
    <w:tmpl w:val="721C203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49050A1B"/>
    <w:multiLevelType w:val="hybridMultilevel"/>
    <w:tmpl w:val="A6602718"/>
    <w:lvl w:ilvl="0" w:tplc="00000001">
      <w:start w:val="1"/>
      <w:numFmt w:val="bullet"/>
      <w:lvlText w:val="•"/>
      <w:lvlJc w:val="left"/>
      <w:pPr>
        <w:ind w:left="360" w:hanging="360"/>
      </w:pPr>
      <w:rPr>
        <w:rFonts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3" w15:restartNumberingAfterBreak="0">
    <w:nsid w:val="49C72220"/>
    <w:multiLevelType w:val="hybridMultilevel"/>
    <w:tmpl w:val="A48AC0D8"/>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4BA24FAF"/>
    <w:multiLevelType w:val="hybridMultilevel"/>
    <w:tmpl w:val="70AE51A0"/>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5" w15:restartNumberingAfterBreak="0">
    <w:nsid w:val="56BF2CBB"/>
    <w:multiLevelType w:val="hybridMultilevel"/>
    <w:tmpl w:val="CD7A5614"/>
    <w:lvl w:ilvl="0" w:tplc="00000001">
      <w:start w:val="1"/>
      <w:numFmt w:val="bullet"/>
      <w:lvlText w:val="•"/>
      <w:lvlJc w:val="left"/>
      <w:pPr>
        <w:ind w:left="360" w:hanging="360"/>
      </w:pPr>
      <w:rPr>
        <w:rFonts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6" w15:restartNumberingAfterBreak="0">
    <w:nsid w:val="5CEE4DE0"/>
    <w:multiLevelType w:val="hybridMultilevel"/>
    <w:tmpl w:val="B6F0BCC6"/>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27" w15:restartNumberingAfterBreak="0">
    <w:nsid w:val="62133687"/>
    <w:multiLevelType w:val="hybridMultilevel"/>
    <w:tmpl w:val="78084460"/>
    <w:lvl w:ilvl="0" w:tplc="00000001">
      <w:start w:val="1"/>
      <w:numFmt w:val="bullet"/>
      <w:lvlText w:val="•"/>
      <w:lvlJc w:val="left"/>
      <w:pPr>
        <w:ind w:left="360" w:hanging="360"/>
      </w:pPr>
      <w:rPr>
        <w:rFonts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8" w15:restartNumberingAfterBreak="0">
    <w:nsid w:val="681B1EEC"/>
    <w:multiLevelType w:val="hybridMultilevel"/>
    <w:tmpl w:val="E0583DAE"/>
    <w:lvl w:ilvl="0" w:tplc="00000001">
      <w:start w:val="1"/>
      <w:numFmt w:val="bullet"/>
      <w:lvlText w:val="•"/>
      <w:lvlJc w:val="left"/>
      <w:pPr>
        <w:ind w:left="360" w:hanging="360"/>
      </w:pPr>
      <w:rPr>
        <w:rFonts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9" w15:restartNumberingAfterBreak="0">
    <w:nsid w:val="6EE64AB3"/>
    <w:multiLevelType w:val="hybridMultilevel"/>
    <w:tmpl w:val="174888B8"/>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7B8D2A09"/>
    <w:multiLevelType w:val="hybridMultilevel"/>
    <w:tmpl w:val="B8448940"/>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176771710">
    <w:abstractNumId w:val="9"/>
  </w:num>
  <w:num w:numId="2" w16cid:durableId="1014528377">
    <w:abstractNumId w:val="6"/>
  </w:num>
  <w:num w:numId="3" w16cid:durableId="1719550256">
    <w:abstractNumId w:val="21"/>
  </w:num>
  <w:num w:numId="4" w16cid:durableId="1409887962">
    <w:abstractNumId w:val="11"/>
  </w:num>
  <w:num w:numId="5" w16cid:durableId="91636157">
    <w:abstractNumId w:val="15"/>
  </w:num>
  <w:num w:numId="6" w16cid:durableId="1480806553">
    <w:abstractNumId w:val="3"/>
  </w:num>
  <w:num w:numId="7" w16cid:durableId="1678729066">
    <w:abstractNumId w:val="24"/>
  </w:num>
  <w:num w:numId="8" w16cid:durableId="691490680">
    <w:abstractNumId w:val="26"/>
  </w:num>
  <w:num w:numId="9" w16cid:durableId="1290698323">
    <w:abstractNumId w:val="1"/>
  </w:num>
  <w:num w:numId="10" w16cid:durableId="1836844266">
    <w:abstractNumId w:val="0"/>
  </w:num>
  <w:num w:numId="11" w16cid:durableId="1534538109">
    <w:abstractNumId w:val="22"/>
  </w:num>
  <w:num w:numId="12" w16cid:durableId="1109741119">
    <w:abstractNumId w:val="8"/>
  </w:num>
  <w:num w:numId="13" w16cid:durableId="349336957">
    <w:abstractNumId w:val="13"/>
  </w:num>
  <w:num w:numId="14" w16cid:durableId="100730947">
    <w:abstractNumId w:val="20"/>
  </w:num>
  <w:num w:numId="15" w16cid:durableId="159320980">
    <w:abstractNumId w:val="30"/>
  </w:num>
  <w:num w:numId="16" w16cid:durableId="214972253">
    <w:abstractNumId w:val="16"/>
  </w:num>
  <w:num w:numId="17" w16cid:durableId="1640301955">
    <w:abstractNumId w:val="23"/>
  </w:num>
  <w:num w:numId="18" w16cid:durableId="955525593">
    <w:abstractNumId w:val="14"/>
  </w:num>
  <w:num w:numId="19" w16cid:durableId="651256776">
    <w:abstractNumId w:val="12"/>
  </w:num>
  <w:num w:numId="20" w16cid:durableId="1114254392">
    <w:abstractNumId w:val="4"/>
  </w:num>
  <w:num w:numId="21" w16cid:durableId="721289319">
    <w:abstractNumId w:val="28"/>
  </w:num>
  <w:num w:numId="22" w16cid:durableId="522206167">
    <w:abstractNumId w:val="10"/>
  </w:num>
  <w:num w:numId="23" w16cid:durableId="1860776534">
    <w:abstractNumId w:val="17"/>
  </w:num>
  <w:num w:numId="24" w16cid:durableId="278076757">
    <w:abstractNumId w:val="29"/>
  </w:num>
  <w:num w:numId="25" w16cid:durableId="781143354">
    <w:abstractNumId w:val="7"/>
  </w:num>
  <w:num w:numId="26" w16cid:durableId="998580778">
    <w:abstractNumId w:val="25"/>
  </w:num>
  <w:num w:numId="27" w16cid:durableId="2033220384">
    <w:abstractNumId w:val="5"/>
  </w:num>
  <w:num w:numId="28" w16cid:durableId="1147209909">
    <w:abstractNumId w:val="19"/>
  </w:num>
  <w:num w:numId="29" w16cid:durableId="298076266">
    <w:abstractNumId w:val="27"/>
  </w:num>
  <w:num w:numId="30" w16cid:durableId="1849127017">
    <w:abstractNumId w:val="18"/>
  </w:num>
  <w:num w:numId="31" w16cid:durableId="1005980105">
    <w:abstractNumId w:val="2"/>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1ED1"/>
    <w:rsid w:val="00003250"/>
    <w:rsid w:val="000053C5"/>
    <w:rsid w:val="00023D46"/>
    <w:rsid w:val="00027B50"/>
    <w:rsid w:val="00034A58"/>
    <w:rsid w:val="00043830"/>
    <w:rsid w:val="00052900"/>
    <w:rsid w:val="00055022"/>
    <w:rsid w:val="00055077"/>
    <w:rsid w:val="000552BA"/>
    <w:rsid w:val="0005762D"/>
    <w:rsid w:val="000578DF"/>
    <w:rsid w:val="0006084C"/>
    <w:rsid w:val="000707B4"/>
    <w:rsid w:val="000770A6"/>
    <w:rsid w:val="00092374"/>
    <w:rsid w:val="000966E5"/>
    <w:rsid w:val="000A4749"/>
    <w:rsid w:val="000A4E16"/>
    <w:rsid w:val="000B1320"/>
    <w:rsid w:val="000B5720"/>
    <w:rsid w:val="000C7B3A"/>
    <w:rsid w:val="000D262C"/>
    <w:rsid w:val="000F5524"/>
    <w:rsid w:val="00102D56"/>
    <w:rsid w:val="00104A29"/>
    <w:rsid w:val="001116BE"/>
    <w:rsid w:val="001136E6"/>
    <w:rsid w:val="00116F1C"/>
    <w:rsid w:val="001223ED"/>
    <w:rsid w:val="0012615F"/>
    <w:rsid w:val="001262B1"/>
    <w:rsid w:val="00131073"/>
    <w:rsid w:val="0013625E"/>
    <w:rsid w:val="00136ABB"/>
    <w:rsid w:val="00151775"/>
    <w:rsid w:val="00151C03"/>
    <w:rsid w:val="00151F12"/>
    <w:rsid w:val="0015643F"/>
    <w:rsid w:val="00176825"/>
    <w:rsid w:val="00176DA2"/>
    <w:rsid w:val="00184F89"/>
    <w:rsid w:val="00185D98"/>
    <w:rsid w:val="00192E21"/>
    <w:rsid w:val="00193ABD"/>
    <w:rsid w:val="001A4820"/>
    <w:rsid w:val="001A5076"/>
    <w:rsid w:val="001B42D4"/>
    <w:rsid w:val="001C66CA"/>
    <w:rsid w:val="001D1E2C"/>
    <w:rsid w:val="001E7946"/>
    <w:rsid w:val="00200E78"/>
    <w:rsid w:val="00201E0F"/>
    <w:rsid w:val="00206256"/>
    <w:rsid w:val="00206A1F"/>
    <w:rsid w:val="00206AA9"/>
    <w:rsid w:val="00212BB2"/>
    <w:rsid w:val="0021486F"/>
    <w:rsid w:val="0022456B"/>
    <w:rsid w:val="00233657"/>
    <w:rsid w:val="00236B6D"/>
    <w:rsid w:val="002376F7"/>
    <w:rsid w:val="002431C9"/>
    <w:rsid w:val="00244E80"/>
    <w:rsid w:val="002465D6"/>
    <w:rsid w:val="00266ED8"/>
    <w:rsid w:val="00270214"/>
    <w:rsid w:val="00277A3B"/>
    <w:rsid w:val="00284F06"/>
    <w:rsid w:val="00290447"/>
    <w:rsid w:val="002A7347"/>
    <w:rsid w:val="002B0C83"/>
    <w:rsid w:val="002B4619"/>
    <w:rsid w:val="002B62D9"/>
    <w:rsid w:val="002C4D32"/>
    <w:rsid w:val="002D08A8"/>
    <w:rsid w:val="002D53A1"/>
    <w:rsid w:val="00310574"/>
    <w:rsid w:val="003141CD"/>
    <w:rsid w:val="0032241B"/>
    <w:rsid w:val="0032350F"/>
    <w:rsid w:val="00330A33"/>
    <w:rsid w:val="00330C78"/>
    <w:rsid w:val="00331330"/>
    <w:rsid w:val="00331D97"/>
    <w:rsid w:val="0033252E"/>
    <w:rsid w:val="00344B89"/>
    <w:rsid w:val="003455D7"/>
    <w:rsid w:val="00346695"/>
    <w:rsid w:val="003575D4"/>
    <w:rsid w:val="0036669C"/>
    <w:rsid w:val="00367F8A"/>
    <w:rsid w:val="00373EFC"/>
    <w:rsid w:val="00376EBA"/>
    <w:rsid w:val="00385BDF"/>
    <w:rsid w:val="003A0516"/>
    <w:rsid w:val="003A0887"/>
    <w:rsid w:val="003A4132"/>
    <w:rsid w:val="003A4C16"/>
    <w:rsid w:val="003A7D07"/>
    <w:rsid w:val="003B025E"/>
    <w:rsid w:val="003B25C0"/>
    <w:rsid w:val="003B31DA"/>
    <w:rsid w:val="003C018C"/>
    <w:rsid w:val="003C0E45"/>
    <w:rsid w:val="003D6AF9"/>
    <w:rsid w:val="003D7185"/>
    <w:rsid w:val="003E3C7D"/>
    <w:rsid w:val="003F59E7"/>
    <w:rsid w:val="003F6504"/>
    <w:rsid w:val="003F6AE4"/>
    <w:rsid w:val="00405203"/>
    <w:rsid w:val="00413C2B"/>
    <w:rsid w:val="004162A3"/>
    <w:rsid w:val="00421703"/>
    <w:rsid w:val="00421AF5"/>
    <w:rsid w:val="00423371"/>
    <w:rsid w:val="0042395E"/>
    <w:rsid w:val="0044039F"/>
    <w:rsid w:val="0044423F"/>
    <w:rsid w:val="00444E5C"/>
    <w:rsid w:val="0045799A"/>
    <w:rsid w:val="00460DFE"/>
    <w:rsid w:val="00462E75"/>
    <w:rsid w:val="004763D3"/>
    <w:rsid w:val="0048780E"/>
    <w:rsid w:val="004A2FDE"/>
    <w:rsid w:val="004A6457"/>
    <w:rsid w:val="004A79B2"/>
    <w:rsid w:val="004B180F"/>
    <w:rsid w:val="004B1ABE"/>
    <w:rsid w:val="004C5CDC"/>
    <w:rsid w:val="004F0B9A"/>
    <w:rsid w:val="004F0F19"/>
    <w:rsid w:val="004F1225"/>
    <w:rsid w:val="005101A4"/>
    <w:rsid w:val="00520ED9"/>
    <w:rsid w:val="00536F64"/>
    <w:rsid w:val="00540350"/>
    <w:rsid w:val="0054548E"/>
    <w:rsid w:val="00546DF6"/>
    <w:rsid w:val="005504F7"/>
    <w:rsid w:val="005558F2"/>
    <w:rsid w:val="005634C1"/>
    <w:rsid w:val="0056464C"/>
    <w:rsid w:val="005753E7"/>
    <w:rsid w:val="0058196A"/>
    <w:rsid w:val="00581DE3"/>
    <w:rsid w:val="005859DE"/>
    <w:rsid w:val="00587A22"/>
    <w:rsid w:val="005948E8"/>
    <w:rsid w:val="00595249"/>
    <w:rsid w:val="005A48D0"/>
    <w:rsid w:val="005B20BC"/>
    <w:rsid w:val="005D148A"/>
    <w:rsid w:val="005D7F72"/>
    <w:rsid w:val="005F1D6D"/>
    <w:rsid w:val="005F393C"/>
    <w:rsid w:val="005F6F48"/>
    <w:rsid w:val="00620BE2"/>
    <w:rsid w:val="00620FFD"/>
    <w:rsid w:val="00631A44"/>
    <w:rsid w:val="00631D1D"/>
    <w:rsid w:val="00653722"/>
    <w:rsid w:val="00662580"/>
    <w:rsid w:val="00664C19"/>
    <w:rsid w:val="00665B9A"/>
    <w:rsid w:val="0068575E"/>
    <w:rsid w:val="00690E55"/>
    <w:rsid w:val="00696E81"/>
    <w:rsid w:val="00696FB3"/>
    <w:rsid w:val="006A01FF"/>
    <w:rsid w:val="006A60E0"/>
    <w:rsid w:val="006B4335"/>
    <w:rsid w:val="006B4829"/>
    <w:rsid w:val="006B7F0B"/>
    <w:rsid w:val="006C0131"/>
    <w:rsid w:val="006C7652"/>
    <w:rsid w:val="006D54A8"/>
    <w:rsid w:val="006F18DC"/>
    <w:rsid w:val="006F3CA8"/>
    <w:rsid w:val="006F6067"/>
    <w:rsid w:val="00702BB7"/>
    <w:rsid w:val="00713E22"/>
    <w:rsid w:val="007257F9"/>
    <w:rsid w:val="007535F4"/>
    <w:rsid w:val="00754AEB"/>
    <w:rsid w:val="007606F9"/>
    <w:rsid w:val="00764112"/>
    <w:rsid w:val="00764886"/>
    <w:rsid w:val="00772E07"/>
    <w:rsid w:val="007764EA"/>
    <w:rsid w:val="0077767A"/>
    <w:rsid w:val="0079569D"/>
    <w:rsid w:val="007A449E"/>
    <w:rsid w:val="007B4302"/>
    <w:rsid w:val="007B7DA3"/>
    <w:rsid w:val="007D0924"/>
    <w:rsid w:val="007E1EE6"/>
    <w:rsid w:val="007F0B66"/>
    <w:rsid w:val="007F4426"/>
    <w:rsid w:val="008052C7"/>
    <w:rsid w:val="008145AF"/>
    <w:rsid w:val="00821D02"/>
    <w:rsid w:val="0083637A"/>
    <w:rsid w:val="00842767"/>
    <w:rsid w:val="008462A4"/>
    <w:rsid w:val="008546D2"/>
    <w:rsid w:val="0085553F"/>
    <w:rsid w:val="00855C97"/>
    <w:rsid w:val="00861AE6"/>
    <w:rsid w:val="00872861"/>
    <w:rsid w:val="008924EF"/>
    <w:rsid w:val="00894CD8"/>
    <w:rsid w:val="008A2DEB"/>
    <w:rsid w:val="008C393F"/>
    <w:rsid w:val="008D23F6"/>
    <w:rsid w:val="008D30BF"/>
    <w:rsid w:val="008E6DC8"/>
    <w:rsid w:val="008F0523"/>
    <w:rsid w:val="008F179E"/>
    <w:rsid w:val="008F4F94"/>
    <w:rsid w:val="008F5968"/>
    <w:rsid w:val="008F702B"/>
    <w:rsid w:val="00902915"/>
    <w:rsid w:val="009042A1"/>
    <w:rsid w:val="009059BD"/>
    <w:rsid w:val="00910CA0"/>
    <w:rsid w:val="00912D70"/>
    <w:rsid w:val="0091518B"/>
    <w:rsid w:val="00922FB2"/>
    <w:rsid w:val="009302EB"/>
    <w:rsid w:val="009319BF"/>
    <w:rsid w:val="00932A40"/>
    <w:rsid w:val="00934215"/>
    <w:rsid w:val="0094137D"/>
    <w:rsid w:val="0094585A"/>
    <w:rsid w:val="0094785C"/>
    <w:rsid w:val="00954BF1"/>
    <w:rsid w:val="009564F5"/>
    <w:rsid w:val="00957460"/>
    <w:rsid w:val="00975B9E"/>
    <w:rsid w:val="00977F5A"/>
    <w:rsid w:val="00981E85"/>
    <w:rsid w:val="0098708E"/>
    <w:rsid w:val="009A791E"/>
    <w:rsid w:val="009B1864"/>
    <w:rsid w:val="009B292F"/>
    <w:rsid w:val="009B6618"/>
    <w:rsid w:val="009C4400"/>
    <w:rsid w:val="009C7B67"/>
    <w:rsid w:val="009D4091"/>
    <w:rsid w:val="009D4235"/>
    <w:rsid w:val="009D5087"/>
    <w:rsid w:val="009D6C96"/>
    <w:rsid w:val="00A05E34"/>
    <w:rsid w:val="00A07751"/>
    <w:rsid w:val="00A169AB"/>
    <w:rsid w:val="00A26872"/>
    <w:rsid w:val="00A3123F"/>
    <w:rsid w:val="00A34AC1"/>
    <w:rsid w:val="00A35507"/>
    <w:rsid w:val="00A41D0E"/>
    <w:rsid w:val="00A45865"/>
    <w:rsid w:val="00A57971"/>
    <w:rsid w:val="00A60157"/>
    <w:rsid w:val="00A626A6"/>
    <w:rsid w:val="00A6335E"/>
    <w:rsid w:val="00A8021F"/>
    <w:rsid w:val="00A81408"/>
    <w:rsid w:val="00A853E6"/>
    <w:rsid w:val="00A92116"/>
    <w:rsid w:val="00A97992"/>
    <w:rsid w:val="00AA21B4"/>
    <w:rsid w:val="00AB1AA1"/>
    <w:rsid w:val="00AB20DC"/>
    <w:rsid w:val="00AC07A0"/>
    <w:rsid w:val="00AC2F7B"/>
    <w:rsid w:val="00AD3771"/>
    <w:rsid w:val="00AE0FC2"/>
    <w:rsid w:val="00AF0C64"/>
    <w:rsid w:val="00AF6C03"/>
    <w:rsid w:val="00B16FA3"/>
    <w:rsid w:val="00B174A3"/>
    <w:rsid w:val="00B220E7"/>
    <w:rsid w:val="00B249B7"/>
    <w:rsid w:val="00B25E18"/>
    <w:rsid w:val="00B32020"/>
    <w:rsid w:val="00B47960"/>
    <w:rsid w:val="00B5218D"/>
    <w:rsid w:val="00B521E7"/>
    <w:rsid w:val="00B52EB8"/>
    <w:rsid w:val="00B626E3"/>
    <w:rsid w:val="00B6484C"/>
    <w:rsid w:val="00B70EE2"/>
    <w:rsid w:val="00B72B18"/>
    <w:rsid w:val="00B73B05"/>
    <w:rsid w:val="00B80002"/>
    <w:rsid w:val="00B82F31"/>
    <w:rsid w:val="00B857C5"/>
    <w:rsid w:val="00B95E60"/>
    <w:rsid w:val="00BA258A"/>
    <w:rsid w:val="00BA2796"/>
    <w:rsid w:val="00BA2D53"/>
    <w:rsid w:val="00BD01D0"/>
    <w:rsid w:val="00BD1FFC"/>
    <w:rsid w:val="00BD470E"/>
    <w:rsid w:val="00BE4373"/>
    <w:rsid w:val="00BE7DE8"/>
    <w:rsid w:val="00BF758C"/>
    <w:rsid w:val="00C34CF4"/>
    <w:rsid w:val="00C42EB6"/>
    <w:rsid w:val="00C45A2A"/>
    <w:rsid w:val="00C504BD"/>
    <w:rsid w:val="00C552D1"/>
    <w:rsid w:val="00C85600"/>
    <w:rsid w:val="00CB1ADB"/>
    <w:rsid w:val="00CC25D1"/>
    <w:rsid w:val="00CC440D"/>
    <w:rsid w:val="00CC447C"/>
    <w:rsid w:val="00CC575B"/>
    <w:rsid w:val="00CC6260"/>
    <w:rsid w:val="00CD15DA"/>
    <w:rsid w:val="00CD589B"/>
    <w:rsid w:val="00CE148D"/>
    <w:rsid w:val="00CF1418"/>
    <w:rsid w:val="00D00F97"/>
    <w:rsid w:val="00D168BA"/>
    <w:rsid w:val="00D218E5"/>
    <w:rsid w:val="00D2640C"/>
    <w:rsid w:val="00D4010C"/>
    <w:rsid w:val="00D4338B"/>
    <w:rsid w:val="00D61241"/>
    <w:rsid w:val="00D656E1"/>
    <w:rsid w:val="00D7172A"/>
    <w:rsid w:val="00D76176"/>
    <w:rsid w:val="00D90CEF"/>
    <w:rsid w:val="00DB2B22"/>
    <w:rsid w:val="00DC3F40"/>
    <w:rsid w:val="00DC50C3"/>
    <w:rsid w:val="00DD5BCD"/>
    <w:rsid w:val="00DE6F6E"/>
    <w:rsid w:val="00DE7CF9"/>
    <w:rsid w:val="00DF20DE"/>
    <w:rsid w:val="00E17688"/>
    <w:rsid w:val="00E21685"/>
    <w:rsid w:val="00E3340D"/>
    <w:rsid w:val="00E5094F"/>
    <w:rsid w:val="00E87A7D"/>
    <w:rsid w:val="00E91044"/>
    <w:rsid w:val="00E91A0C"/>
    <w:rsid w:val="00EB0FC2"/>
    <w:rsid w:val="00EC2B36"/>
    <w:rsid w:val="00ED278F"/>
    <w:rsid w:val="00EE1408"/>
    <w:rsid w:val="00EE2860"/>
    <w:rsid w:val="00EE597E"/>
    <w:rsid w:val="00EF051D"/>
    <w:rsid w:val="00EF18A7"/>
    <w:rsid w:val="00EF2E80"/>
    <w:rsid w:val="00EF5553"/>
    <w:rsid w:val="00F01B4D"/>
    <w:rsid w:val="00F05644"/>
    <w:rsid w:val="00F10D26"/>
    <w:rsid w:val="00F12157"/>
    <w:rsid w:val="00F1542A"/>
    <w:rsid w:val="00F235D4"/>
    <w:rsid w:val="00F2405F"/>
    <w:rsid w:val="00F2639F"/>
    <w:rsid w:val="00F34D49"/>
    <w:rsid w:val="00F354C6"/>
    <w:rsid w:val="00F5739C"/>
    <w:rsid w:val="00F612D1"/>
    <w:rsid w:val="00F6630E"/>
    <w:rsid w:val="00F73ABB"/>
    <w:rsid w:val="00F77EBE"/>
    <w:rsid w:val="00F81951"/>
    <w:rsid w:val="00F83C27"/>
    <w:rsid w:val="00F852F9"/>
    <w:rsid w:val="00F85EEC"/>
    <w:rsid w:val="00FA21E8"/>
    <w:rsid w:val="00FA4F53"/>
    <w:rsid w:val="00FA62D0"/>
    <w:rsid w:val="00FA6DD3"/>
    <w:rsid w:val="00FA75A4"/>
    <w:rsid w:val="00FB6271"/>
    <w:rsid w:val="00FC3F53"/>
    <w:rsid w:val="00FD742E"/>
    <w:rsid w:val="00FE3239"/>
    <w:rsid w:val="00FE542D"/>
    <w:rsid w:val="098421B5"/>
    <w:rsid w:val="6EB98674"/>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A325D3FB-7477-9E4C-870C-83E77422BF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94F"/>
    <w:pPr>
      <w:keepNext/>
      <w:keepLines/>
      <w:numPr>
        <w:numId w:val="2"/>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2"/>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2"/>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2"/>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2"/>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2"/>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2"/>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2"/>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2"/>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paragraph" w:customStyle="1" w:styleId="Style1">
    <w:name w:val="Style1"/>
    <w:basedOn w:val="Normal"/>
    <w:qFormat/>
    <w:rsid w:val="00310574"/>
    <w:pPr>
      <w:framePr w:wrap="around" w:vAnchor="text" w:hAnchor="text" w:xAlign="center" w:y="1"/>
      <w:spacing w:after="0" w:line="240" w:lineRule="auto"/>
      <w:jc w:val="center"/>
    </w:pPr>
    <w:rPr>
      <w:rFonts w:asciiTheme="majorHAnsi" w:hAnsiTheme="majorHAnsi"/>
      <w:sz w:val="20"/>
      <w:szCs w:val="20"/>
    </w:rPr>
  </w:style>
  <w:style w:type="paragraph" w:customStyle="1" w:styleId="CenteredLeftintable">
    <w:name w:val="Centered Left in table"/>
    <w:basedOn w:val="Normal"/>
    <w:qFormat/>
    <w:rsid w:val="00310574"/>
    <w:pPr>
      <w:spacing w:after="0" w:line="240" w:lineRule="auto"/>
    </w:pPr>
    <w:rPr>
      <w:rFonts w:asciiTheme="majorHAnsi" w:hAnsiTheme="majorHAnsi"/>
      <w:sz w:val="20"/>
      <w:szCs w:val="20"/>
    </w:rPr>
  </w:style>
  <w:style w:type="paragraph" w:customStyle="1" w:styleId="PolicyHeading">
    <w:name w:val="Policy Heading"/>
    <w:basedOn w:val="Normal"/>
    <w:qFormat/>
    <w:rsid w:val="00310574"/>
    <w:pPr>
      <w:spacing w:line="276" w:lineRule="auto"/>
    </w:pPr>
    <w:rPr>
      <w:rFonts w:asciiTheme="majorHAnsi" w:hAnsiTheme="majorHAnsi" w:cs="Times New Roman (Body CS)"/>
      <w:spacing w:val="30"/>
      <w:sz w:val="46"/>
      <w:szCs w:val="46"/>
    </w:rPr>
  </w:style>
  <w:style w:type="paragraph" w:styleId="NoSpacing">
    <w:name w:val="No Spacing"/>
    <w:uiPriority w:val="1"/>
    <w:qFormat/>
    <w:rsid w:val="00310574"/>
    <w:pPr>
      <w:spacing w:after="0" w:line="240" w:lineRule="auto"/>
    </w:pPr>
    <w:rPr>
      <w:rFonts w:eastAsiaTheme="minorEastAsia"/>
      <w:lang w:val="en-US" w:eastAsia="ja-JP"/>
    </w:rPr>
  </w:style>
  <w:style w:type="paragraph" w:customStyle="1" w:styleId="Policycopy">
    <w:name w:val="Policy copy"/>
    <w:basedOn w:val="Normal"/>
    <w:qFormat/>
    <w:rsid w:val="00310574"/>
    <w:pPr>
      <w:spacing w:after="0"/>
    </w:pPr>
    <w:rPr>
      <w:rFonts w:asciiTheme="majorHAnsi" w:hAnsiTheme="majorHAnsi"/>
    </w:rPr>
  </w:style>
  <w:style w:type="paragraph" w:customStyle="1" w:styleId="Policysub-heading">
    <w:name w:val="Policy sub-heading"/>
    <w:basedOn w:val="Normal"/>
    <w:qFormat/>
    <w:rsid w:val="00290447"/>
    <w:pPr>
      <w:spacing w:after="0"/>
    </w:pPr>
    <w:rPr>
      <w:rFonts w:asciiTheme="majorHAnsi" w:hAnsiTheme="majorHAnsi" w:cs="Calibri"/>
      <w:color w:val="34ABC1"/>
      <w:sz w:val="24"/>
    </w:rPr>
  </w:style>
  <w:style w:type="paragraph" w:customStyle="1" w:styleId="BulletPointsPolicy">
    <w:name w:val="Bullet Points Policy"/>
    <w:basedOn w:val="ListParagraph"/>
    <w:qFormat/>
    <w:rsid w:val="00310574"/>
    <w:pPr>
      <w:numPr>
        <w:numId w:val="4"/>
      </w:numPr>
      <w:spacing w:after="0" w:line="360" w:lineRule="auto"/>
    </w:pPr>
    <w:rPr>
      <w:rFonts w:asciiTheme="majorHAnsi" w:hAnsiTheme="majorHAnsi" w:cs="Calibri"/>
    </w:rPr>
  </w:style>
  <w:style w:type="table" w:customStyle="1" w:styleId="PlainTable11">
    <w:name w:val="Plain Table 11"/>
    <w:basedOn w:val="TableNormal"/>
    <w:uiPriority w:val="99"/>
    <w:rsid w:val="004B180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Revision">
    <w:name w:val="Revision"/>
    <w:hidden/>
    <w:uiPriority w:val="99"/>
    <w:semiHidden/>
    <w:rsid w:val="005558F2"/>
    <w:pPr>
      <w:spacing w:after="0" w:line="240" w:lineRule="auto"/>
    </w:pPr>
  </w:style>
  <w:style w:type="character" w:styleId="CommentReference">
    <w:name w:val="annotation reference"/>
    <w:basedOn w:val="DefaultParagraphFont"/>
    <w:uiPriority w:val="99"/>
    <w:semiHidden/>
    <w:unhideWhenUsed/>
    <w:rsid w:val="007606F9"/>
    <w:rPr>
      <w:sz w:val="16"/>
      <w:szCs w:val="16"/>
    </w:rPr>
  </w:style>
  <w:style w:type="paragraph" w:styleId="CommentText">
    <w:name w:val="annotation text"/>
    <w:basedOn w:val="Normal"/>
    <w:link w:val="CommentTextChar"/>
    <w:uiPriority w:val="99"/>
    <w:unhideWhenUsed/>
    <w:rsid w:val="007606F9"/>
    <w:pPr>
      <w:spacing w:line="240" w:lineRule="auto"/>
    </w:pPr>
    <w:rPr>
      <w:sz w:val="20"/>
      <w:szCs w:val="20"/>
    </w:rPr>
  </w:style>
  <w:style w:type="character" w:customStyle="1" w:styleId="CommentTextChar">
    <w:name w:val="Comment Text Char"/>
    <w:basedOn w:val="DefaultParagraphFont"/>
    <w:link w:val="CommentText"/>
    <w:uiPriority w:val="99"/>
    <w:rsid w:val="007606F9"/>
    <w:rPr>
      <w:sz w:val="20"/>
      <w:szCs w:val="20"/>
    </w:rPr>
  </w:style>
  <w:style w:type="paragraph" w:styleId="CommentSubject">
    <w:name w:val="annotation subject"/>
    <w:basedOn w:val="CommentText"/>
    <w:next w:val="CommentText"/>
    <w:link w:val="CommentSubjectChar"/>
    <w:uiPriority w:val="99"/>
    <w:semiHidden/>
    <w:unhideWhenUsed/>
    <w:rsid w:val="007606F9"/>
    <w:rPr>
      <w:b/>
      <w:bCs/>
    </w:rPr>
  </w:style>
  <w:style w:type="character" w:customStyle="1" w:styleId="CommentSubjectChar">
    <w:name w:val="Comment Subject Char"/>
    <w:basedOn w:val="CommentTextChar"/>
    <w:link w:val="CommentSubject"/>
    <w:uiPriority w:val="99"/>
    <w:semiHidden/>
    <w:rsid w:val="007606F9"/>
    <w:rPr>
      <w:b/>
      <w:bCs/>
      <w:sz w:val="20"/>
      <w:szCs w:val="20"/>
    </w:rPr>
  </w:style>
  <w:style w:type="character" w:styleId="FollowedHyperlink">
    <w:name w:val="FollowedHyperlink"/>
    <w:basedOn w:val="DefaultParagraphFont"/>
    <w:uiPriority w:val="99"/>
    <w:semiHidden/>
    <w:unhideWhenUsed/>
    <w:rsid w:val="000A4E16"/>
    <w:rPr>
      <w:color w:val="954F72" w:themeColor="followedHyperlink"/>
      <w:u w:val="single"/>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3575D4"/>
  </w:style>
  <w:style w:type="character" w:styleId="UnresolvedMention">
    <w:name w:val="Unresolved Mention"/>
    <w:basedOn w:val="DefaultParagraphFont"/>
    <w:uiPriority w:val="99"/>
    <w:semiHidden/>
    <w:unhideWhenUsed/>
    <w:rsid w:val="009C7B67"/>
    <w:rPr>
      <w:color w:val="605E5C"/>
      <w:shd w:val="clear" w:color="auto" w:fill="E1DFDD"/>
    </w:rPr>
  </w:style>
  <w:style w:type="character" w:styleId="Mention">
    <w:name w:val="Mention"/>
    <w:basedOn w:val="DefaultParagraphFont"/>
    <w:uiPriority w:val="99"/>
    <w:unhideWhenUsed/>
    <w:rsid w:val="00206256"/>
    <w:rPr>
      <w:color w:val="2B579A"/>
      <w:shd w:val="clear" w:color="auto" w:fill="E1DFDD"/>
    </w:rPr>
  </w:style>
  <w:style w:type="paragraph" w:styleId="NormalWeb">
    <w:name w:val="Normal (Web)"/>
    <w:basedOn w:val="Normal"/>
    <w:uiPriority w:val="99"/>
    <w:unhideWhenUsed/>
    <w:rsid w:val="002B4619"/>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PlainTable1">
    <w:name w:val="Plain Table 1"/>
    <w:basedOn w:val="TableNormal"/>
    <w:uiPriority w:val="99"/>
    <w:rsid w:val="00D7172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cecqa.gov.au/sites/default/files/2023-03/Guide-to-the-NQF-March-2023.pdf" TargetMode="External"/><Relationship Id="rId18"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www.acecqa.gov.au/qualifications-0/apply-qualifications-assessment-individuals" TargetMode="External"/><Relationship Id="rId17" Type="http://schemas.openxmlformats.org/officeDocument/2006/relationships/hyperlink" Target="https://www.education.gov.au/child-care-package/resources/leading-learning-circles-educators-engaged-study" TargetMode="External"/><Relationship Id="rId2" Type="http://schemas.openxmlformats.org/officeDocument/2006/relationships/customXml" Target="../customXml/item2.xml"/><Relationship Id="rId16" Type="http://schemas.openxmlformats.org/officeDocument/2006/relationships/hyperlink" Target="https://www.acecqa.gov.au/sites/default/files/2023-01/EYLF-2022-V2.0.pdf"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education.gov.au/early-childhood/resources/child-care-provider-handbook"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acecqa.gov.au/sites/default/files/2021-11/Supporting_performance_development_of_professionals.pdf"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legislation.wa.gov.au/legislation/statutes.nsf/main_mrtitle_12929_subsidiary.htm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cecqa.gov.au/sites/default/files/2025-01/Guide-to-the-NQF-250101.pdf" TargetMode="External"/><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3A25E0C-0030-44A0-BF26-BA92829103D2}">
  <ds:schemaRefs>
    <ds:schemaRef ds:uri="http://schemas.microsoft.com/sharepoint/v3/contenttype/forms"/>
  </ds:schemaRefs>
</ds:datastoreItem>
</file>

<file path=customXml/itemProps2.xml><?xml version="1.0" encoding="utf-8"?>
<ds:datastoreItem xmlns:ds="http://schemas.openxmlformats.org/officeDocument/2006/customXml" ds:itemID="{976DD8A9-C1F4-A946-B3E5-84AD5650B197}">
  <ds:schemaRefs>
    <ds:schemaRef ds:uri="http://schemas.openxmlformats.org/officeDocument/2006/bibliography"/>
  </ds:schemaRefs>
</ds:datastoreItem>
</file>

<file path=customXml/itemProps3.xml><?xml version="1.0" encoding="utf-8"?>
<ds:datastoreItem xmlns:ds="http://schemas.openxmlformats.org/officeDocument/2006/customXml" ds:itemID="{0C894913-AE69-4DBB-8BB4-E53C14B1E53D}">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4.xml><?xml version="1.0" encoding="utf-8"?>
<ds:datastoreItem xmlns:ds="http://schemas.openxmlformats.org/officeDocument/2006/customXml" ds:itemID="{D9A0E6EC-9201-4DBF-B1C0-7A5BBBAB46AE}"/>
</file>

<file path=docProps/app.xml><?xml version="1.0" encoding="utf-8"?>
<Properties xmlns="http://schemas.openxmlformats.org/officeDocument/2006/extended-properties" xmlns:vt="http://schemas.openxmlformats.org/officeDocument/2006/docPropsVTypes">
  <Template>Normal</Template>
  <TotalTime>3</TotalTime>
  <Pages>7</Pages>
  <Words>2558</Words>
  <Characters>14584</Characters>
  <Application>Microsoft Office Word</Application>
  <DocSecurity>0</DocSecurity>
  <Lines>121</Lines>
  <Paragraphs>34</Paragraphs>
  <ScaleCrop>false</ScaleCrop>
  <Company/>
  <LinksUpToDate>false</LinksUpToDate>
  <CharactersWithSpaces>17108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cp:lastPrinted>2020-12-04T23:03:00Z</cp:lastPrinted>
  <dcterms:created xsi:type="dcterms:W3CDTF">2025-08-13T04:34:00Z</dcterms:created>
  <dcterms:modified xsi:type="dcterms:W3CDTF">2025-08-13T04:34:00Z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