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67692" w14:textId="77777777" w:rsidR="002D1EA9" w:rsidRDefault="004124A6" w:rsidP="004124A6">
      <w:pPr>
        <w:spacing w:line="360" w:lineRule="auto"/>
        <w:rPr>
          <w:rFonts w:asciiTheme="majorHAnsi" w:hAnsiTheme="majorHAnsi" w:cs="Calibri Light (Headings)"/>
          <w:bCs/>
          <w:spacing w:val="20"/>
          <w:sz w:val="46"/>
          <w:szCs w:val="46"/>
        </w:rPr>
      </w:pPr>
      <w:r w:rsidRPr="002C3908">
        <w:rPr>
          <w:rFonts w:asciiTheme="majorHAnsi" w:hAnsiTheme="majorHAnsi" w:cs="Calibri Light (Headings)"/>
          <w:bCs/>
          <w:spacing w:val="20"/>
          <w:sz w:val="46"/>
          <w:szCs w:val="46"/>
        </w:rPr>
        <w:t xml:space="preserve">SUPERVISION </w:t>
      </w:r>
      <w:r w:rsidR="00E244F7" w:rsidRPr="002C3908">
        <w:rPr>
          <w:rFonts w:asciiTheme="majorHAnsi" w:hAnsiTheme="majorHAnsi" w:cs="Calibri Light (Headings)"/>
          <w:bCs/>
          <w:spacing w:val="20"/>
          <w:sz w:val="46"/>
          <w:szCs w:val="46"/>
        </w:rPr>
        <w:t>POLICY</w:t>
      </w:r>
    </w:p>
    <w:p w14:paraId="729BE5F7" w14:textId="681C717D" w:rsidR="004124A6" w:rsidRPr="008D1A13" w:rsidRDefault="004124A6" w:rsidP="002D1EA9">
      <w:pPr>
        <w:spacing w:after="0" w:line="360" w:lineRule="auto"/>
        <w:rPr>
          <w:rFonts w:asciiTheme="majorHAnsi" w:hAnsiTheme="majorHAnsi"/>
        </w:rPr>
      </w:pPr>
      <w:r w:rsidRPr="002C6742">
        <w:rPr>
          <w:rFonts w:asciiTheme="majorHAnsi" w:hAnsiTheme="majorHAnsi"/>
        </w:rPr>
        <w:t xml:space="preserve">Supervision is an integral part of the whole care and education experience. </w:t>
      </w:r>
      <w:r w:rsidR="006D7816">
        <w:rPr>
          <w:rFonts w:asciiTheme="majorHAnsi" w:hAnsiTheme="majorHAnsi"/>
        </w:rPr>
        <w:t>“</w:t>
      </w:r>
      <w:r w:rsidRPr="00CF5D4B">
        <w:rPr>
          <w:rFonts w:asciiTheme="majorHAnsi" w:hAnsiTheme="majorHAnsi"/>
          <w:i/>
          <w:iCs/>
        </w:rPr>
        <w:t>At its most basic level, supervision helps to protect children from hazards or harm that may arise in their daily experiences in play, interactions with others, and daily routines</w:t>
      </w:r>
      <w:r w:rsidR="002C6742">
        <w:rPr>
          <w:rFonts w:asciiTheme="majorHAnsi" w:hAnsiTheme="majorHAnsi"/>
        </w:rPr>
        <w:t>.</w:t>
      </w:r>
      <w:r w:rsidRPr="002C6742">
        <w:rPr>
          <w:rFonts w:asciiTheme="majorHAnsi" w:hAnsiTheme="majorHAnsi"/>
        </w:rPr>
        <w:t>” (Victoria Department of Education and Training, 2010, p.1)</w:t>
      </w:r>
      <w:r w:rsidR="006D7816">
        <w:rPr>
          <w:rFonts w:asciiTheme="majorHAnsi" w:hAnsiTheme="majorHAnsi"/>
        </w:rPr>
        <w:t xml:space="preserve">. </w:t>
      </w:r>
      <w:r w:rsidR="00303196" w:rsidRPr="00740356">
        <w:rPr>
          <w:rFonts w:asciiTheme="majorHAnsi" w:hAnsiTheme="majorHAnsi"/>
        </w:rPr>
        <w:t xml:space="preserve">Effective supervision allows </w:t>
      </w:r>
      <w:r w:rsidR="00740356">
        <w:rPr>
          <w:rFonts w:asciiTheme="majorHAnsi" w:hAnsiTheme="majorHAnsi"/>
        </w:rPr>
        <w:t>e</w:t>
      </w:r>
      <w:r w:rsidR="00303196" w:rsidRPr="00740356">
        <w:rPr>
          <w:rFonts w:asciiTheme="majorHAnsi" w:hAnsiTheme="majorHAnsi"/>
        </w:rPr>
        <w:t>ducators to actively engage in play and le</w:t>
      </w:r>
      <w:r w:rsidR="008F171D" w:rsidRPr="00740356">
        <w:rPr>
          <w:rFonts w:asciiTheme="majorHAnsi" w:hAnsiTheme="majorHAnsi"/>
        </w:rPr>
        <w:t>arning</w:t>
      </w:r>
      <w:r w:rsidR="00303196" w:rsidRPr="00740356">
        <w:rPr>
          <w:rFonts w:asciiTheme="majorHAnsi" w:hAnsiTheme="majorHAnsi"/>
        </w:rPr>
        <w:t xml:space="preserve"> opportunities that are meaningful to children and support their wellbeing, development and learning.</w:t>
      </w:r>
      <w:r w:rsidR="007051E7">
        <w:rPr>
          <w:rFonts w:asciiTheme="majorHAnsi" w:hAnsiTheme="majorHAnsi"/>
        </w:rPr>
        <w:t xml:space="preserve"> </w:t>
      </w:r>
    </w:p>
    <w:p w14:paraId="0DC350C7" w14:textId="77777777" w:rsidR="002D1EA9" w:rsidRDefault="002D1EA9" w:rsidP="002D1EA9">
      <w:pPr>
        <w:spacing w:after="0" w:line="360" w:lineRule="auto"/>
        <w:rPr>
          <w:rFonts w:cs="Arial"/>
          <w:sz w:val="24"/>
          <w:szCs w:val="24"/>
          <w:lang w:val="en-US"/>
        </w:rPr>
      </w:pPr>
    </w:p>
    <w:p w14:paraId="0611F81B" w14:textId="5EBCD850" w:rsidR="0045799A" w:rsidRPr="0036669C" w:rsidRDefault="00AF6C03" w:rsidP="002D1EA9">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2176"/>
        <w:gridCol w:w="6237"/>
      </w:tblGrid>
      <w:tr w:rsidR="0036669C" w:rsidRPr="00C12681" w14:paraId="07560DF8" w14:textId="77777777" w:rsidTr="00C1268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5AC3B115" w:rsidR="0036669C" w:rsidRPr="00C12681" w:rsidRDefault="0036669C" w:rsidP="004124A6">
            <w:pPr>
              <w:ind w:hanging="27"/>
              <w:rPr>
                <w:rFonts w:ascii="Calibri Light" w:hAnsi="Calibri Light"/>
                <w:b w:val="0"/>
                <w:bCs w:val="0"/>
                <w:color w:val="000000" w:themeColor="text1"/>
                <w:sz w:val="24"/>
              </w:rPr>
            </w:pPr>
            <w:r w:rsidRPr="00C12681">
              <w:rPr>
                <w:rFonts w:ascii="Calibri Light" w:hAnsi="Calibri Light"/>
                <w:b w:val="0"/>
                <w:bCs w:val="0"/>
                <w:color w:val="000000" w:themeColor="text1"/>
                <w:sz w:val="24"/>
                <w:szCs w:val="24"/>
                <w:lang w:val="en-US"/>
              </w:rPr>
              <w:t xml:space="preserve"> </w:t>
            </w:r>
            <w:r w:rsidRPr="00C12681">
              <w:rPr>
                <w:b w:val="0"/>
                <w:bCs w:val="0"/>
                <w:sz w:val="24"/>
                <w:szCs w:val="24"/>
              </w:rPr>
              <w:t>Q</w:t>
            </w:r>
            <w:r w:rsidR="004124A6" w:rsidRPr="00C12681">
              <w:rPr>
                <w:b w:val="0"/>
                <w:bCs w:val="0"/>
                <w:sz w:val="24"/>
                <w:szCs w:val="24"/>
              </w:rPr>
              <w:t>UALITY AREA 2</w:t>
            </w:r>
            <w:r w:rsidRPr="00C12681">
              <w:rPr>
                <w:b w:val="0"/>
                <w:bCs w:val="0"/>
                <w:sz w:val="24"/>
                <w:szCs w:val="24"/>
              </w:rPr>
              <w:t xml:space="preserve">:  </w:t>
            </w:r>
            <w:r w:rsidR="004124A6" w:rsidRPr="00C12681">
              <w:rPr>
                <w:rFonts w:ascii="Calibri Light" w:hAnsi="Calibri Light"/>
                <w:b w:val="0"/>
                <w:bCs w:val="0"/>
                <w:color w:val="000000" w:themeColor="text1"/>
                <w:sz w:val="24"/>
                <w:szCs w:val="24"/>
                <w:lang w:val="en-US"/>
              </w:rPr>
              <w:t>CHILDREN’S HEALTH AND SAFETY</w:t>
            </w:r>
          </w:p>
        </w:tc>
      </w:tr>
      <w:tr w:rsidR="004124A6" w:rsidRPr="00C12681" w14:paraId="709C42F0"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0FB114EE" w:rsidR="004124A6" w:rsidRPr="00C12681" w:rsidRDefault="004124A6" w:rsidP="004124A6">
            <w:pPr>
              <w:jc w:val="center"/>
              <w:rPr>
                <w:rFonts w:asciiTheme="majorHAnsi" w:hAnsiTheme="majorHAnsi"/>
                <w:b w:val="0"/>
                <w:bCs w:val="0"/>
              </w:rPr>
            </w:pPr>
            <w:r w:rsidRPr="00C12681">
              <w:rPr>
                <w:rFonts w:asciiTheme="majorHAnsi" w:hAnsiTheme="majorHAnsi"/>
                <w:b w:val="0"/>
                <w:bCs w:val="0"/>
              </w:rPr>
              <w:t>2.2</w:t>
            </w:r>
          </w:p>
        </w:tc>
        <w:tc>
          <w:tcPr>
            <w:tcW w:w="2176" w:type="dxa"/>
          </w:tcPr>
          <w:p w14:paraId="770D3442" w14:textId="2382A42E" w:rsidR="004124A6" w:rsidRPr="00C12681" w:rsidRDefault="004124A6" w:rsidP="004124A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Safety </w:t>
            </w:r>
          </w:p>
        </w:tc>
        <w:tc>
          <w:tcPr>
            <w:tcW w:w="6237" w:type="dxa"/>
          </w:tcPr>
          <w:p w14:paraId="0921CC03" w14:textId="0DCFF7ED" w:rsidR="004124A6" w:rsidRPr="00C12681" w:rsidRDefault="004124A6" w:rsidP="004124A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Each child is protected. </w:t>
            </w:r>
          </w:p>
        </w:tc>
      </w:tr>
      <w:tr w:rsidR="004124A6" w:rsidRPr="00C12681" w14:paraId="141C76D6"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0FB85FA" w:rsidR="004124A6" w:rsidRPr="00C12681" w:rsidRDefault="004124A6" w:rsidP="004124A6">
            <w:pPr>
              <w:jc w:val="center"/>
              <w:rPr>
                <w:rFonts w:asciiTheme="majorHAnsi" w:hAnsiTheme="majorHAnsi"/>
                <w:b w:val="0"/>
                <w:bCs w:val="0"/>
              </w:rPr>
            </w:pPr>
            <w:r w:rsidRPr="00C12681">
              <w:rPr>
                <w:rFonts w:asciiTheme="majorHAnsi" w:hAnsiTheme="majorHAnsi"/>
                <w:b w:val="0"/>
                <w:bCs w:val="0"/>
              </w:rPr>
              <w:t>2.2.1</w:t>
            </w:r>
          </w:p>
        </w:tc>
        <w:tc>
          <w:tcPr>
            <w:tcW w:w="2176" w:type="dxa"/>
          </w:tcPr>
          <w:p w14:paraId="7462F700" w14:textId="74F12DF6" w:rsidR="004124A6" w:rsidRPr="00C12681" w:rsidRDefault="004124A6" w:rsidP="004124A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 xml:space="preserve">Supervision </w:t>
            </w:r>
          </w:p>
        </w:tc>
        <w:tc>
          <w:tcPr>
            <w:tcW w:w="6237" w:type="dxa"/>
          </w:tcPr>
          <w:p w14:paraId="13AAA22E" w14:textId="54E59952" w:rsidR="004124A6" w:rsidRPr="00C12681" w:rsidRDefault="004124A6" w:rsidP="004124A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At all times, reasonable precautions and adequate supervision ensure children are protected from harm and hazard.</w:t>
            </w:r>
          </w:p>
        </w:tc>
      </w:tr>
      <w:tr w:rsidR="004124A6" w:rsidRPr="00C12681" w14:paraId="69AD9603"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013118F7" w:rsidR="004124A6" w:rsidRPr="00C12681" w:rsidRDefault="004124A6" w:rsidP="004124A6">
            <w:pPr>
              <w:jc w:val="center"/>
              <w:rPr>
                <w:rFonts w:asciiTheme="majorHAnsi" w:hAnsiTheme="majorHAnsi"/>
                <w:b w:val="0"/>
                <w:bCs w:val="0"/>
              </w:rPr>
            </w:pPr>
            <w:r w:rsidRPr="00C12681">
              <w:rPr>
                <w:rFonts w:asciiTheme="majorHAnsi" w:hAnsiTheme="majorHAnsi"/>
                <w:b w:val="0"/>
                <w:bCs w:val="0"/>
              </w:rPr>
              <w:t>2.2.2</w:t>
            </w:r>
          </w:p>
        </w:tc>
        <w:tc>
          <w:tcPr>
            <w:tcW w:w="2176" w:type="dxa"/>
          </w:tcPr>
          <w:p w14:paraId="39D5A594" w14:textId="71DA49B6" w:rsidR="004124A6" w:rsidRPr="00C12681" w:rsidRDefault="004124A6" w:rsidP="004124A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Incident and emergency management </w:t>
            </w:r>
          </w:p>
        </w:tc>
        <w:tc>
          <w:tcPr>
            <w:tcW w:w="6237" w:type="dxa"/>
          </w:tcPr>
          <w:p w14:paraId="543E00B2" w14:textId="74CEACE6" w:rsidR="004124A6" w:rsidRPr="00C12681" w:rsidRDefault="004124A6" w:rsidP="004124A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Plans to effectively manage incidents and emergencies are developed in consultation with relevant authorities, practiced and implemented.</w:t>
            </w:r>
          </w:p>
        </w:tc>
      </w:tr>
    </w:tbl>
    <w:p w14:paraId="207B960A" w14:textId="16850A55" w:rsidR="00B35707" w:rsidRPr="00344B89" w:rsidRDefault="00B35707" w:rsidP="00B35707">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1"/>
        <w:gridCol w:w="8034"/>
      </w:tblGrid>
      <w:tr w:rsidR="00B35707" w:rsidRPr="00C12681" w14:paraId="37274797" w14:textId="77777777" w:rsidTr="00C1268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4037C903" w14:textId="45F5F9CC" w:rsidR="00B35707" w:rsidRPr="00C12681" w:rsidRDefault="00DB2519" w:rsidP="00B35707">
            <w:pPr>
              <w:ind w:hanging="27"/>
              <w:rPr>
                <w:rFonts w:ascii="Calibri Light" w:hAnsi="Calibri Light"/>
                <w:b w:val="0"/>
                <w:bCs w:val="0"/>
                <w:color w:val="000000" w:themeColor="text1"/>
                <w:sz w:val="24"/>
              </w:rPr>
            </w:pPr>
            <w:r w:rsidRPr="00C12681">
              <w:rPr>
                <w:rFonts w:cs="Arial"/>
                <w:b w:val="0"/>
                <w:bCs w:val="0"/>
                <w:sz w:val="24"/>
                <w:szCs w:val="24"/>
                <w:lang w:val="en-US"/>
              </w:rPr>
              <w:t xml:space="preserve">EDUCATION AND CARE SERVICES NATIONAL </w:t>
            </w:r>
            <w:r w:rsidR="00E244F7" w:rsidRPr="006804B4">
              <w:rPr>
                <w:rFonts w:cs="Arial"/>
                <w:b w:val="0"/>
                <w:bCs w:val="0"/>
                <w:sz w:val="24"/>
                <w:szCs w:val="24"/>
                <w:lang w:val="en-US"/>
              </w:rPr>
              <w:t xml:space="preserve">LAW AND </w:t>
            </w:r>
            <w:r w:rsidR="00F4492B" w:rsidRPr="006804B4">
              <w:rPr>
                <w:rFonts w:cs="Arial"/>
                <w:b w:val="0"/>
                <w:bCs w:val="0"/>
                <w:sz w:val="24"/>
                <w:szCs w:val="24"/>
                <w:lang w:val="en-US"/>
              </w:rPr>
              <w:t xml:space="preserve">NATIONAL </w:t>
            </w:r>
            <w:r w:rsidRPr="006804B4">
              <w:rPr>
                <w:rFonts w:cs="Arial"/>
                <w:b w:val="0"/>
                <w:bCs w:val="0"/>
                <w:sz w:val="24"/>
                <w:szCs w:val="24"/>
                <w:lang w:val="en-US"/>
              </w:rPr>
              <w:t>REGULATIONS</w:t>
            </w:r>
          </w:p>
        </w:tc>
      </w:tr>
      <w:tr w:rsidR="00E244F7" w:rsidRPr="00C12681" w14:paraId="6C5554A1"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CFA53C4" w14:textId="77777777" w:rsidR="00E244F7" w:rsidRPr="00C12681" w:rsidRDefault="00E244F7">
            <w:pPr>
              <w:jc w:val="center"/>
              <w:rPr>
                <w:rFonts w:asciiTheme="majorHAnsi" w:hAnsiTheme="majorHAnsi"/>
                <w:b w:val="0"/>
                <w:bCs w:val="0"/>
              </w:rPr>
            </w:pPr>
            <w:r w:rsidRPr="00C12681">
              <w:rPr>
                <w:rFonts w:asciiTheme="majorHAnsi" w:hAnsiTheme="majorHAnsi"/>
                <w:b w:val="0"/>
                <w:bCs w:val="0"/>
              </w:rPr>
              <w:t>S.165</w:t>
            </w:r>
          </w:p>
        </w:tc>
        <w:tc>
          <w:tcPr>
            <w:tcW w:w="8034" w:type="dxa"/>
          </w:tcPr>
          <w:p w14:paraId="3A6C6B18" w14:textId="77777777" w:rsidR="00E244F7" w:rsidRPr="00C12681" w:rsidRDefault="00E244F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Offence to inadequately supervise children</w:t>
            </w:r>
          </w:p>
        </w:tc>
      </w:tr>
      <w:tr w:rsidR="00E244F7" w:rsidRPr="00C12681" w14:paraId="0FA84395"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209C8752" w14:textId="77777777" w:rsidR="00E244F7" w:rsidRPr="00C12681" w:rsidRDefault="00E244F7">
            <w:pPr>
              <w:jc w:val="center"/>
              <w:rPr>
                <w:rFonts w:asciiTheme="majorHAnsi" w:hAnsiTheme="majorHAnsi"/>
                <w:b w:val="0"/>
                <w:bCs w:val="0"/>
              </w:rPr>
            </w:pPr>
            <w:r w:rsidRPr="00C12681">
              <w:rPr>
                <w:rFonts w:asciiTheme="majorHAnsi" w:hAnsiTheme="majorHAnsi"/>
                <w:b w:val="0"/>
                <w:bCs w:val="0"/>
              </w:rPr>
              <w:t>S.167</w:t>
            </w:r>
          </w:p>
        </w:tc>
        <w:tc>
          <w:tcPr>
            <w:tcW w:w="8034" w:type="dxa"/>
          </w:tcPr>
          <w:p w14:paraId="30001EBF" w14:textId="77777777" w:rsidR="00E244F7" w:rsidRPr="00C12681" w:rsidRDefault="00E244F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Offence relating to protection of children from harm and hazards</w:t>
            </w:r>
          </w:p>
        </w:tc>
      </w:tr>
      <w:tr w:rsidR="00E244F7" w:rsidRPr="00C12681" w14:paraId="22AACCEA"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5355577" w14:textId="77777777" w:rsidR="00E244F7" w:rsidRPr="00C12681" w:rsidRDefault="00E244F7">
            <w:pPr>
              <w:jc w:val="center"/>
              <w:rPr>
                <w:rFonts w:asciiTheme="majorHAnsi" w:hAnsiTheme="majorHAnsi"/>
                <w:b w:val="0"/>
                <w:bCs w:val="0"/>
              </w:rPr>
            </w:pPr>
            <w:r w:rsidRPr="00C12681">
              <w:rPr>
                <w:rFonts w:asciiTheme="majorHAnsi" w:hAnsiTheme="majorHAnsi"/>
                <w:b w:val="0"/>
                <w:bCs w:val="0"/>
              </w:rPr>
              <w:t>S.174</w:t>
            </w:r>
          </w:p>
        </w:tc>
        <w:tc>
          <w:tcPr>
            <w:tcW w:w="8034" w:type="dxa"/>
          </w:tcPr>
          <w:p w14:paraId="2A1C81C3" w14:textId="77777777" w:rsidR="00E244F7" w:rsidRPr="00C12681" w:rsidRDefault="00E244F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Offence to fail to notify certain information to Regulatory Authority </w:t>
            </w:r>
          </w:p>
        </w:tc>
      </w:tr>
      <w:tr w:rsidR="003E2C81" w:rsidRPr="00C12681" w14:paraId="09FA8958"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78F23AFA" w14:textId="0EFDAA7F"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100</w:t>
            </w:r>
          </w:p>
        </w:tc>
        <w:tc>
          <w:tcPr>
            <w:tcW w:w="8034" w:type="dxa"/>
          </w:tcPr>
          <w:p w14:paraId="7FCD81D3" w14:textId="34827B11"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Risk assessment must be conducted before an excursion</w:t>
            </w:r>
          </w:p>
        </w:tc>
      </w:tr>
      <w:tr w:rsidR="003E2C81" w:rsidRPr="00C12681" w14:paraId="3F28D8EC"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2B47369F" w14:textId="79BB92FB"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101</w:t>
            </w:r>
          </w:p>
        </w:tc>
        <w:tc>
          <w:tcPr>
            <w:tcW w:w="8034" w:type="dxa"/>
          </w:tcPr>
          <w:p w14:paraId="66073FD6" w14:textId="2C02A49D"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Conduct of risk assessment for excursions</w:t>
            </w:r>
          </w:p>
        </w:tc>
      </w:tr>
      <w:tr w:rsidR="003E2C81" w:rsidRPr="00C12681" w14:paraId="4476F86E"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3DC8D658" w14:textId="281CC1BD"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102C(2)(g)</w:t>
            </w:r>
          </w:p>
        </w:tc>
        <w:tc>
          <w:tcPr>
            <w:tcW w:w="8034" w:type="dxa"/>
          </w:tcPr>
          <w:p w14:paraId="5CD3CD47" w14:textId="72413F88"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Supervision during transportation</w:t>
            </w:r>
          </w:p>
        </w:tc>
      </w:tr>
      <w:tr w:rsidR="003E2C81" w:rsidRPr="00C12681" w14:paraId="1019E8F9"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38F88D3" w14:textId="4C2F365F"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102E</w:t>
            </w:r>
          </w:p>
        </w:tc>
        <w:tc>
          <w:tcPr>
            <w:tcW w:w="8034" w:type="dxa"/>
          </w:tcPr>
          <w:p w14:paraId="7480E68F" w14:textId="4A45BEFE"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Children embarking a means of transport- centre based service</w:t>
            </w:r>
          </w:p>
        </w:tc>
      </w:tr>
      <w:tr w:rsidR="003E2C81" w:rsidRPr="00C12681" w14:paraId="4589088A"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29D91254" w14:textId="70BCE000"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102F</w:t>
            </w:r>
          </w:p>
        </w:tc>
        <w:tc>
          <w:tcPr>
            <w:tcW w:w="8034" w:type="dxa"/>
          </w:tcPr>
          <w:p w14:paraId="07A0F94F" w14:textId="18EA5604"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Children disembarking a means of transport- centre based service</w:t>
            </w:r>
          </w:p>
        </w:tc>
      </w:tr>
      <w:tr w:rsidR="003E2C81" w:rsidRPr="00C12681" w14:paraId="05B2024B"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790F06C" w14:textId="256E99AC" w:rsidR="003E2C81" w:rsidRPr="00C12681" w:rsidRDefault="003E2C81" w:rsidP="00DC5A52">
            <w:pPr>
              <w:jc w:val="center"/>
              <w:rPr>
                <w:rFonts w:asciiTheme="majorHAnsi" w:hAnsiTheme="majorHAnsi" w:cs="Calibri"/>
                <w:b w:val="0"/>
                <w:bCs w:val="0"/>
              </w:rPr>
            </w:pPr>
            <w:r w:rsidRPr="00C12681">
              <w:rPr>
                <w:rFonts w:asciiTheme="majorHAnsi" w:hAnsiTheme="majorHAnsi"/>
                <w:b w:val="0"/>
                <w:bCs w:val="0"/>
              </w:rPr>
              <w:t>115</w:t>
            </w:r>
          </w:p>
        </w:tc>
        <w:tc>
          <w:tcPr>
            <w:tcW w:w="8034" w:type="dxa"/>
          </w:tcPr>
          <w:p w14:paraId="1E643781" w14:textId="6242AA23"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C12681">
              <w:rPr>
                <w:rFonts w:asciiTheme="majorHAnsi" w:hAnsiTheme="majorHAnsi"/>
              </w:rPr>
              <w:t>Premises designed to facilitate supervision</w:t>
            </w:r>
          </w:p>
        </w:tc>
      </w:tr>
      <w:tr w:rsidR="003E2C81" w:rsidRPr="00C12681" w14:paraId="7BD1BA5A"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3C3FF4F8" w14:textId="3285F348"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120</w:t>
            </w:r>
          </w:p>
        </w:tc>
        <w:tc>
          <w:tcPr>
            <w:tcW w:w="8034" w:type="dxa"/>
          </w:tcPr>
          <w:p w14:paraId="7CA5B305" w14:textId="57D2E094"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 xml:space="preserve">Educators who are under 18 to be supervised </w:t>
            </w:r>
          </w:p>
        </w:tc>
      </w:tr>
      <w:tr w:rsidR="003E2C81" w:rsidRPr="00C12681" w14:paraId="5C2AB462"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190FC816" w14:textId="4FFE7C49"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121</w:t>
            </w:r>
          </w:p>
        </w:tc>
        <w:tc>
          <w:tcPr>
            <w:tcW w:w="8034" w:type="dxa"/>
          </w:tcPr>
          <w:p w14:paraId="0D7BA9B8" w14:textId="70F2D349"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Application of Division 3</w:t>
            </w:r>
          </w:p>
        </w:tc>
      </w:tr>
      <w:tr w:rsidR="003E2C81" w:rsidRPr="00C12681" w14:paraId="5F4B3B61"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14828CE4" w14:textId="2EA07E66"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122</w:t>
            </w:r>
          </w:p>
        </w:tc>
        <w:tc>
          <w:tcPr>
            <w:tcW w:w="8034" w:type="dxa"/>
          </w:tcPr>
          <w:p w14:paraId="6F63B608" w14:textId="5E1DD1AA"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Educators must be working directly with children to be included in ratios</w:t>
            </w:r>
          </w:p>
        </w:tc>
      </w:tr>
      <w:tr w:rsidR="003E2C81" w:rsidRPr="00C12681" w14:paraId="2577A86E"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65EB403C" w14:textId="390152F4"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123</w:t>
            </w:r>
          </w:p>
        </w:tc>
        <w:tc>
          <w:tcPr>
            <w:tcW w:w="8034" w:type="dxa"/>
          </w:tcPr>
          <w:p w14:paraId="0D0C21C1" w14:textId="02D83F93"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Educator to child rations-Centre based services </w:t>
            </w:r>
          </w:p>
        </w:tc>
      </w:tr>
      <w:tr w:rsidR="003E2C81" w:rsidRPr="00C12681" w14:paraId="471C85E8"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3167C2AA" w14:textId="3D0B9137"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lastRenderedPageBreak/>
              <w:t>126</w:t>
            </w:r>
          </w:p>
        </w:tc>
        <w:tc>
          <w:tcPr>
            <w:tcW w:w="8034" w:type="dxa"/>
          </w:tcPr>
          <w:p w14:paraId="74A3B325" w14:textId="7FCEC844"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Centre based services-general educator qualifications</w:t>
            </w:r>
          </w:p>
        </w:tc>
      </w:tr>
      <w:tr w:rsidR="003E2C81" w:rsidRPr="00C12681" w14:paraId="14AC77F6"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BADAB2D" w14:textId="4EE74D0B"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132</w:t>
            </w:r>
          </w:p>
        </w:tc>
        <w:tc>
          <w:tcPr>
            <w:tcW w:w="8034" w:type="dxa"/>
          </w:tcPr>
          <w:p w14:paraId="608CCD4A" w14:textId="5613880B"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Requirement for early childhood teacher- centre based services 25-59 children</w:t>
            </w:r>
          </w:p>
        </w:tc>
      </w:tr>
      <w:tr w:rsidR="003E2C81" w:rsidRPr="00C12681" w14:paraId="20E3B3BA"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4165922E" w14:textId="29EB9EF8"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133</w:t>
            </w:r>
          </w:p>
        </w:tc>
        <w:tc>
          <w:tcPr>
            <w:tcW w:w="8034" w:type="dxa"/>
          </w:tcPr>
          <w:p w14:paraId="70A5BA29" w14:textId="4656F04D" w:rsidR="003E2C81" w:rsidRPr="00C12681" w:rsidRDefault="003E2C81" w:rsidP="00DC5A5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Requirement for early childhood teacher- centre based services 60-80 children</w:t>
            </w:r>
          </w:p>
        </w:tc>
      </w:tr>
      <w:tr w:rsidR="003E2C81" w:rsidRPr="00C12681" w14:paraId="325F4D09"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63E5283E" w14:textId="692B6A1E" w:rsidR="003E2C81" w:rsidRPr="00C12681" w:rsidRDefault="003E2C81" w:rsidP="00DC5A52">
            <w:pPr>
              <w:jc w:val="center"/>
              <w:rPr>
                <w:rFonts w:asciiTheme="majorHAnsi" w:hAnsiTheme="majorHAnsi"/>
                <w:b w:val="0"/>
                <w:bCs w:val="0"/>
              </w:rPr>
            </w:pPr>
            <w:r w:rsidRPr="00C12681">
              <w:rPr>
                <w:rFonts w:asciiTheme="majorHAnsi" w:hAnsiTheme="majorHAnsi"/>
                <w:b w:val="0"/>
                <w:bCs w:val="0"/>
              </w:rPr>
              <w:t>134</w:t>
            </w:r>
          </w:p>
        </w:tc>
        <w:tc>
          <w:tcPr>
            <w:tcW w:w="8034" w:type="dxa"/>
          </w:tcPr>
          <w:p w14:paraId="6945B5E0" w14:textId="539F64AF" w:rsidR="003E2C81" w:rsidRPr="00C12681" w:rsidRDefault="003E2C81" w:rsidP="00DC5A5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Requirement for early childhood teacher- centre based services- more than 80 children</w:t>
            </w:r>
          </w:p>
        </w:tc>
      </w:tr>
      <w:tr w:rsidR="003E2C81" w:rsidRPr="00C12681" w14:paraId="4748C0F2"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567A497C" w14:textId="463B6955" w:rsidR="003E2C81" w:rsidRPr="00C12681" w:rsidRDefault="003E2C81" w:rsidP="003E2C81">
            <w:pPr>
              <w:jc w:val="center"/>
              <w:rPr>
                <w:rFonts w:asciiTheme="majorHAnsi" w:hAnsiTheme="majorHAnsi"/>
                <w:b w:val="0"/>
                <w:bCs w:val="0"/>
              </w:rPr>
            </w:pPr>
            <w:r w:rsidRPr="00C12681">
              <w:rPr>
                <w:rFonts w:asciiTheme="majorHAnsi" w:hAnsiTheme="majorHAnsi"/>
                <w:b w:val="0"/>
                <w:bCs w:val="0"/>
              </w:rPr>
              <w:t>168</w:t>
            </w:r>
          </w:p>
        </w:tc>
        <w:tc>
          <w:tcPr>
            <w:tcW w:w="8034" w:type="dxa"/>
          </w:tcPr>
          <w:p w14:paraId="2C620439" w14:textId="7044C741" w:rsidR="003E2C81" w:rsidRPr="00C12681" w:rsidRDefault="003E2C81" w:rsidP="003E2C8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 xml:space="preserve">Education and care service must have policies and procedures </w:t>
            </w:r>
          </w:p>
        </w:tc>
      </w:tr>
      <w:tr w:rsidR="003E2C81" w:rsidRPr="00C12681" w14:paraId="0026EB17" w14:textId="77777777" w:rsidTr="00C1268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1" w:type="dxa"/>
          </w:tcPr>
          <w:p w14:paraId="20442677" w14:textId="199CFF9A" w:rsidR="003E2C81" w:rsidRPr="00C12681" w:rsidRDefault="003E2C81" w:rsidP="003E2C81">
            <w:pPr>
              <w:jc w:val="center"/>
              <w:rPr>
                <w:rFonts w:asciiTheme="majorHAnsi" w:hAnsiTheme="majorHAnsi"/>
                <w:b w:val="0"/>
                <w:bCs w:val="0"/>
              </w:rPr>
            </w:pPr>
            <w:r w:rsidRPr="00C12681">
              <w:rPr>
                <w:rFonts w:asciiTheme="majorHAnsi" w:hAnsiTheme="majorHAnsi"/>
                <w:b w:val="0"/>
                <w:bCs w:val="0"/>
              </w:rPr>
              <w:t>176</w:t>
            </w:r>
          </w:p>
        </w:tc>
        <w:tc>
          <w:tcPr>
            <w:tcW w:w="8034" w:type="dxa"/>
          </w:tcPr>
          <w:p w14:paraId="71846BC2" w14:textId="37067B81" w:rsidR="003E2C81" w:rsidRPr="00C12681" w:rsidRDefault="003E2C81" w:rsidP="003E2C8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12681">
              <w:rPr>
                <w:rFonts w:asciiTheme="majorHAnsi" w:hAnsiTheme="majorHAnsi"/>
              </w:rPr>
              <w:t xml:space="preserve">Time to notify certain circumstances to Regulatory Authorities </w:t>
            </w:r>
          </w:p>
        </w:tc>
      </w:tr>
      <w:tr w:rsidR="003E2C81" w:rsidRPr="00C12681" w14:paraId="6572BDB3" w14:textId="77777777" w:rsidTr="00C12681">
        <w:trPr>
          <w:trHeight w:val="488"/>
        </w:trPr>
        <w:tc>
          <w:tcPr>
            <w:cnfStyle w:val="001000000000" w:firstRow="0" w:lastRow="0" w:firstColumn="1" w:lastColumn="0" w:oddVBand="0" w:evenVBand="0" w:oddHBand="0" w:evenHBand="0" w:firstRowFirstColumn="0" w:firstRowLastColumn="0" w:lastRowFirstColumn="0" w:lastRowLastColumn="0"/>
            <w:tcW w:w="1151" w:type="dxa"/>
          </w:tcPr>
          <w:p w14:paraId="6A34CA6E" w14:textId="0EBCE56C" w:rsidR="003E2C81" w:rsidRPr="00C12681" w:rsidRDefault="003E2C81" w:rsidP="003E2C81">
            <w:pPr>
              <w:jc w:val="center"/>
              <w:rPr>
                <w:rFonts w:asciiTheme="majorHAnsi" w:hAnsiTheme="majorHAnsi"/>
                <w:b w:val="0"/>
                <w:bCs w:val="0"/>
              </w:rPr>
            </w:pPr>
            <w:r w:rsidRPr="00C12681">
              <w:rPr>
                <w:rFonts w:asciiTheme="majorHAnsi" w:hAnsiTheme="majorHAnsi"/>
                <w:b w:val="0"/>
                <w:bCs w:val="0"/>
              </w:rPr>
              <w:t>264</w:t>
            </w:r>
          </w:p>
        </w:tc>
        <w:tc>
          <w:tcPr>
            <w:tcW w:w="8034" w:type="dxa"/>
          </w:tcPr>
          <w:p w14:paraId="0646CEA8" w14:textId="7FBA26BD" w:rsidR="003E2C81" w:rsidRPr="00C12681" w:rsidRDefault="003E2C81" w:rsidP="003E2C8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12681">
              <w:rPr>
                <w:rFonts w:asciiTheme="majorHAnsi" w:hAnsiTheme="majorHAnsi"/>
              </w:rPr>
              <w:t xml:space="preserve">General qualifications for educators – Centre based </w:t>
            </w:r>
          </w:p>
        </w:tc>
      </w:tr>
    </w:tbl>
    <w:p w14:paraId="5D99CF00" w14:textId="77777777" w:rsidR="002D0F87" w:rsidRDefault="002D0F87" w:rsidP="005D148A">
      <w:pPr>
        <w:spacing w:line="360" w:lineRule="auto"/>
        <w:rPr>
          <w:rFonts w:cs="Arial"/>
          <w:sz w:val="24"/>
          <w:szCs w:val="24"/>
          <w:lang w:val="en-US"/>
        </w:rPr>
      </w:pPr>
    </w:p>
    <w:p w14:paraId="1D593815" w14:textId="7875E331" w:rsidR="005D148A" w:rsidRPr="003A2333"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6804B4">
        <w:trPr>
          <w:trHeight w:val="2151"/>
        </w:trPr>
        <w:tc>
          <w:tcPr>
            <w:tcW w:w="4590" w:type="dxa"/>
            <w:shd w:val="clear" w:color="auto" w:fill="auto"/>
            <w:vAlign w:val="center"/>
          </w:tcPr>
          <w:p w14:paraId="1B972F5B" w14:textId="12007573" w:rsidR="00D65FA5" w:rsidRPr="006804B4" w:rsidRDefault="00D65FA5" w:rsidP="004124A6">
            <w:pPr>
              <w:rPr>
                <w:rFonts w:asciiTheme="majorHAnsi" w:hAnsiTheme="majorHAnsi"/>
              </w:rPr>
            </w:pPr>
            <w:r w:rsidRPr="006804B4">
              <w:rPr>
                <w:rFonts w:asciiTheme="majorHAnsi" w:hAnsiTheme="majorHAnsi"/>
              </w:rPr>
              <w:t>Administration of Medication Policy</w:t>
            </w:r>
          </w:p>
          <w:p w14:paraId="13A4772C" w14:textId="17FCB9D0" w:rsidR="00A07589" w:rsidRPr="006804B4" w:rsidRDefault="00A07589" w:rsidP="004124A6">
            <w:pPr>
              <w:rPr>
                <w:rFonts w:asciiTheme="majorHAnsi" w:hAnsiTheme="majorHAnsi"/>
              </w:rPr>
            </w:pPr>
            <w:r w:rsidRPr="006804B4">
              <w:rPr>
                <w:rFonts w:asciiTheme="majorHAnsi" w:hAnsiTheme="majorHAnsi"/>
              </w:rPr>
              <w:t xml:space="preserve">Adventurous </w:t>
            </w:r>
            <w:r w:rsidR="00C12681" w:rsidRPr="006804B4">
              <w:rPr>
                <w:rFonts w:asciiTheme="majorHAnsi" w:hAnsiTheme="majorHAnsi"/>
              </w:rPr>
              <w:t xml:space="preserve">(Risky and Nature) </w:t>
            </w:r>
            <w:r w:rsidRPr="006804B4">
              <w:rPr>
                <w:rFonts w:asciiTheme="majorHAnsi" w:hAnsiTheme="majorHAnsi"/>
              </w:rPr>
              <w:t>Play Policy</w:t>
            </w:r>
          </w:p>
          <w:p w14:paraId="5DA304D8" w14:textId="2CF089E7" w:rsidR="00740356" w:rsidRPr="006804B4" w:rsidRDefault="00740356" w:rsidP="00740356">
            <w:pPr>
              <w:rPr>
                <w:rFonts w:asciiTheme="majorHAnsi" w:hAnsiTheme="majorHAnsi"/>
              </w:rPr>
            </w:pPr>
            <w:r w:rsidRPr="006804B4">
              <w:rPr>
                <w:rFonts w:asciiTheme="majorHAnsi" w:hAnsiTheme="majorHAnsi"/>
              </w:rPr>
              <w:t xml:space="preserve">Bottle Safety </w:t>
            </w:r>
            <w:r w:rsidR="00572C25" w:rsidRPr="006804B4">
              <w:rPr>
                <w:rFonts w:asciiTheme="majorHAnsi" w:hAnsiTheme="majorHAnsi"/>
              </w:rPr>
              <w:t>and</w:t>
            </w:r>
            <w:r w:rsidRPr="006804B4">
              <w:rPr>
                <w:rFonts w:asciiTheme="majorHAnsi" w:hAnsiTheme="majorHAnsi"/>
              </w:rPr>
              <w:t xml:space="preserve"> Preparation Policy </w:t>
            </w:r>
          </w:p>
          <w:p w14:paraId="22E728E7" w14:textId="09837470" w:rsidR="00021BC3" w:rsidRPr="006804B4" w:rsidRDefault="00021BC3" w:rsidP="00740356">
            <w:pPr>
              <w:rPr>
                <w:rFonts w:asciiTheme="majorHAnsi" w:hAnsiTheme="majorHAnsi"/>
                <w:bCs/>
              </w:rPr>
            </w:pPr>
            <w:r w:rsidRPr="006804B4">
              <w:rPr>
                <w:rFonts w:asciiTheme="majorHAnsi" w:hAnsiTheme="majorHAnsi"/>
                <w:bCs/>
              </w:rPr>
              <w:t>Child Safe Environment Policy</w:t>
            </w:r>
          </w:p>
          <w:p w14:paraId="6491649A" w14:textId="0F88392E" w:rsidR="00D65FA5" w:rsidRPr="006804B4" w:rsidRDefault="00D65FA5" w:rsidP="00D65FA5">
            <w:pPr>
              <w:rPr>
                <w:rFonts w:asciiTheme="majorHAnsi" w:hAnsiTheme="majorHAnsi"/>
                <w:bCs/>
              </w:rPr>
            </w:pPr>
            <w:r w:rsidRPr="006804B4">
              <w:rPr>
                <w:rFonts w:asciiTheme="majorHAnsi" w:hAnsiTheme="majorHAnsi"/>
              </w:rPr>
              <w:t xml:space="preserve">Code of Conduct Policy </w:t>
            </w:r>
          </w:p>
          <w:p w14:paraId="0B22D7D2" w14:textId="77777777" w:rsidR="00D65FA5" w:rsidRPr="006804B4" w:rsidRDefault="00D65FA5" w:rsidP="00D65FA5">
            <w:pPr>
              <w:rPr>
                <w:rFonts w:asciiTheme="majorHAnsi" w:hAnsiTheme="majorHAnsi"/>
              </w:rPr>
            </w:pPr>
            <w:r w:rsidRPr="006804B4">
              <w:rPr>
                <w:rFonts w:asciiTheme="majorHAnsi" w:hAnsiTheme="majorHAnsi"/>
              </w:rPr>
              <w:t xml:space="preserve">Cyber Safety Policy </w:t>
            </w:r>
          </w:p>
          <w:p w14:paraId="71CAACD9" w14:textId="3F948F9E" w:rsidR="00572C25" w:rsidRPr="006804B4" w:rsidRDefault="00E244F7" w:rsidP="00740356">
            <w:pPr>
              <w:rPr>
                <w:rFonts w:asciiTheme="majorHAnsi" w:hAnsiTheme="majorHAnsi"/>
                <w:bCs/>
              </w:rPr>
            </w:pPr>
            <w:r w:rsidRPr="006804B4">
              <w:rPr>
                <w:rFonts w:asciiTheme="majorHAnsi" w:hAnsiTheme="majorHAnsi"/>
                <w:bCs/>
              </w:rPr>
              <w:t xml:space="preserve">Delivery of Children to, and </w:t>
            </w:r>
            <w:r w:rsidR="005A4A80" w:rsidRPr="006804B4">
              <w:rPr>
                <w:rFonts w:asciiTheme="majorHAnsi" w:hAnsiTheme="majorHAnsi"/>
                <w:bCs/>
              </w:rPr>
              <w:t>C</w:t>
            </w:r>
            <w:r w:rsidRPr="006804B4">
              <w:rPr>
                <w:rFonts w:asciiTheme="majorHAnsi" w:hAnsiTheme="majorHAnsi"/>
                <w:bCs/>
              </w:rPr>
              <w:t>ollection from Education and Care Service Premises</w:t>
            </w:r>
          </w:p>
          <w:p w14:paraId="16AF103E" w14:textId="0A22FF00" w:rsidR="00A63DF9" w:rsidRPr="006804B4" w:rsidRDefault="00A63DF9" w:rsidP="00740356">
            <w:pPr>
              <w:rPr>
                <w:rFonts w:asciiTheme="majorHAnsi" w:hAnsiTheme="majorHAnsi"/>
              </w:rPr>
            </w:pPr>
            <w:r w:rsidRPr="006804B4">
              <w:rPr>
                <w:rFonts w:asciiTheme="majorHAnsi" w:hAnsiTheme="majorHAnsi"/>
              </w:rPr>
              <w:t>Emergency Evacuation Policy</w:t>
            </w:r>
          </w:p>
        </w:tc>
        <w:tc>
          <w:tcPr>
            <w:tcW w:w="4590" w:type="dxa"/>
            <w:shd w:val="clear" w:color="auto" w:fill="auto"/>
            <w:vAlign w:val="center"/>
          </w:tcPr>
          <w:p w14:paraId="77CE89D5" w14:textId="2B03BE94" w:rsidR="00740356" w:rsidRPr="006804B4" w:rsidRDefault="00740356" w:rsidP="00BE60B5">
            <w:pPr>
              <w:rPr>
                <w:rFonts w:asciiTheme="majorHAnsi" w:hAnsiTheme="majorHAnsi"/>
              </w:rPr>
            </w:pPr>
            <w:r w:rsidRPr="006804B4">
              <w:rPr>
                <w:rFonts w:asciiTheme="majorHAnsi" w:hAnsiTheme="majorHAnsi"/>
              </w:rPr>
              <w:t>Handwashing Policy</w:t>
            </w:r>
          </w:p>
          <w:p w14:paraId="6E32CE1D" w14:textId="0E8DFA78" w:rsidR="00BE60B5" w:rsidRPr="006804B4" w:rsidRDefault="00BE60B5" w:rsidP="00BE60B5">
            <w:pPr>
              <w:rPr>
                <w:rFonts w:asciiTheme="majorHAnsi" w:hAnsiTheme="majorHAnsi"/>
                <w:bCs/>
              </w:rPr>
            </w:pPr>
            <w:r w:rsidRPr="006804B4">
              <w:rPr>
                <w:rFonts w:asciiTheme="majorHAnsi" w:hAnsiTheme="majorHAnsi"/>
              </w:rPr>
              <w:t xml:space="preserve">Incident, </w:t>
            </w:r>
            <w:r w:rsidR="00740356" w:rsidRPr="006804B4">
              <w:rPr>
                <w:rFonts w:asciiTheme="majorHAnsi" w:hAnsiTheme="majorHAnsi"/>
              </w:rPr>
              <w:t xml:space="preserve">Injury, Trauma and Illness </w:t>
            </w:r>
            <w:r w:rsidRPr="006804B4">
              <w:rPr>
                <w:rFonts w:asciiTheme="majorHAnsi" w:hAnsiTheme="majorHAnsi"/>
              </w:rPr>
              <w:t xml:space="preserve">Policy </w:t>
            </w:r>
          </w:p>
          <w:p w14:paraId="4A583B8F" w14:textId="196DCFBA" w:rsidR="00923F61" w:rsidRPr="006804B4" w:rsidRDefault="00923F61" w:rsidP="00D65FA5">
            <w:pPr>
              <w:rPr>
                <w:rFonts w:asciiTheme="majorHAnsi" w:hAnsiTheme="majorHAnsi"/>
              </w:rPr>
            </w:pPr>
            <w:r w:rsidRPr="006804B4">
              <w:rPr>
                <w:rFonts w:asciiTheme="majorHAnsi" w:hAnsiTheme="majorHAnsi"/>
              </w:rPr>
              <w:t>Multi-storey Building Policy</w:t>
            </w:r>
          </w:p>
          <w:p w14:paraId="1F8F0E79" w14:textId="23352EFC" w:rsidR="00D65FA5" w:rsidRPr="006804B4" w:rsidRDefault="00D65FA5" w:rsidP="00D65FA5">
            <w:pPr>
              <w:rPr>
                <w:rFonts w:asciiTheme="majorHAnsi" w:hAnsiTheme="majorHAnsi"/>
                <w:bCs/>
              </w:rPr>
            </w:pPr>
            <w:r w:rsidRPr="006804B4">
              <w:rPr>
                <w:rFonts w:asciiTheme="majorHAnsi" w:hAnsiTheme="majorHAnsi"/>
              </w:rPr>
              <w:t>Nappy Change</w:t>
            </w:r>
            <w:r w:rsidR="00740356" w:rsidRPr="006804B4">
              <w:rPr>
                <w:rFonts w:asciiTheme="majorHAnsi" w:hAnsiTheme="majorHAnsi"/>
              </w:rPr>
              <w:t xml:space="preserve"> and </w:t>
            </w:r>
            <w:r w:rsidRPr="006804B4">
              <w:rPr>
                <w:rFonts w:asciiTheme="majorHAnsi" w:hAnsiTheme="majorHAnsi"/>
              </w:rPr>
              <w:t>Toilet</w:t>
            </w:r>
            <w:r w:rsidR="00740356" w:rsidRPr="006804B4">
              <w:rPr>
                <w:rFonts w:asciiTheme="majorHAnsi" w:hAnsiTheme="majorHAnsi"/>
              </w:rPr>
              <w:t xml:space="preserve">ing </w:t>
            </w:r>
            <w:r w:rsidRPr="006804B4">
              <w:rPr>
                <w:rFonts w:asciiTheme="majorHAnsi" w:hAnsiTheme="majorHAnsi"/>
              </w:rPr>
              <w:t xml:space="preserve">Policy </w:t>
            </w:r>
          </w:p>
          <w:p w14:paraId="68447535" w14:textId="003F1284" w:rsidR="00E221AC" w:rsidRPr="006804B4" w:rsidRDefault="00E221AC" w:rsidP="00D65FA5">
            <w:pPr>
              <w:rPr>
                <w:rFonts w:asciiTheme="majorHAnsi" w:hAnsiTheme="majorHAnsi"/>
              </w:rPr>
            </w:pPr>
            <w:r w:rsidRPr="006804B4">
              <w:rPr>
                <w:rFonts w:asciiTheme="majorHAnsi" w:hAnsiTheme="majorHAnsi"/>
              </w:rPr>
              <w:t xml:space="preserve">Nutrition </w:t>
            </w:r>
            <w:r w:rsidR="00780595" w:rsidRPr="006804B4">
              <w:rPr>
                <w:rFonts w:asciiTheme="majorHAnsi" w:hAnsiTheme="majorHAnsi"/>
              </w:rPr>
              <w:t>and Food Safety Policy</w:t>
            </w:r>
          </w:p>
          <w:p w14:paraId="092E8A2B" w14:textId="1A2A6A80" w:rsidR="00525761" w:rsidRPr="006804B4" w:rsidRDefault="00D65FA5" w:rsidP="00D65FA5">
            <w:pPr>
              <w:rPr>
                <w:rFonts w:asciiTheme="majorHAnsi" w:hAnsiTheme="majorHAnsi"/>
              </w:rPr>
            </w:pPr>
            <w:r w:rsidRPr="006804B4">
              <w:rPr>
                <w:rFonts w:asciiTheme="majorHAnsi" w:hAnsiTheme="majorHAnsi"/>
              </w:rPr>
              <w:t>Physical Environment Policy</w:t>
            </w:r>
          </w:p>
          <w:p w14:paraId="3B99CAD5" w14:textId="588A4C96" w:rsidR="00D65FA5" w:rsidRPr="006804B4" w:rsidRDefault="00525761" w:rsidP="00D65FA5">
            <w:pPr>
              <w:rPr>
                <w:rFonts w:asciiTheme="majorHAnsi" w:hAnsiTheme="majorHAnsi"/>
              </w:rPr>
            </w:pPr>
            <w:r w:rsidRPr="006804B4">
              <w:rPr>
                <w:rFonts w:asciiTheme="majorHAnsi" w:hAnsiTheme="majorHAnsi"/>
              </w:rPr>
              <w:t>Road Safety Policy</w:t>
            </w:r>
            <w:r w:rsidR="00D65FA5" w:rsidRPr="006804B4">
              <w:rPr>
                <w:rFonts w:asciiTheme="majorHAnsi" w:hAnsiTheme="majorHAnsi"/>
              </w:rPr>
              <w:t xml:space="preserve"> </w:t>
            </w:r>
          </w:p>
          <w:p w14:paraId="7C0DA013" w14:textId="6CECD523" w:rsidR="00F92BB1" w:rsidRPr="006804B4" w:rsidRDefault="00F92BB1" w:rsidP="00D65FA5">
            <w:pPr>
              <w:rPr>
                <w:rFonts w:asciiTheme="majorHAnsi" w:hAnsiTheme="majorHAnsi"/>
              </w:rPr>
            </w:pPr>
            <w:r w:rsidRPr="006804B4">
              <w:rPr>
                <w:rFonts w:asciiTheme="majorHAnsi" w:hAnsiTheme="majorHAnsi"/>
              </w:rPr>
              <w:t>Safe Transportation Policy</w:t>
            </w:r>
          </w:p>
          <w:p w14:paraId="7C951E38" w14:textId="6E5633C9" w:rsidR="004124A6" w:rsidRPr="006804B4" w:rsidRDefault="004124A6" w:rsidP="00D65FA5">
            <w:pPr>
              <w:rPr>
                <w:rFonts w:asciiTheme="majorHAnsi" w:hAnsiTheme="majorHAnsi"/>
              </w:rPr>
            </w:pPr>
            <w:r w:rsidRPr="006804B4">
              <w:rPr>
                <w:rFonts w:asciiTheme="majorHAnsi" w:hAnsiTheme="majorHAnsi"/>
              </w:rPr>
              <w:t xml:space="preserve">Sleep and Rest Policy </w:t>
            </w:r>
          </w:p>
          <w:p w14:paraId="09C10251" w14:textId="7757F0E5" w:rsidR="003E2C81" w:rsidRPr="006804B4" w:rsidRDefault="00A07589" w:rsidP="00740356">
            <w:pPr>
              <w:rPr>
                <w:rFonts w:asciiTheme="majorHAnsi" w:hAnsiTheme="majorHAnsi"/>
                <w:bCs/>
              </w:rPr>
            </w:pPr>
            <w:r w:rsidRPr="006804B4">
              <w:rPr>
                <w:rFonts w:asciiTheme="majorHAnsi" w:hAnsiTheme="majorHAnsi"/>
                <w:bCs/>
              </w:rPr>
              <w:t>Water Safety Policy</w:t>
            </w:r>
          </w:p>
        </w:tc>
      </w:tr>
    </w:tbl>
    <w:p w14:paraId="6DFE5ABC" w14:textId="77777777" w:rsidR="00380118" w:rsidRDefault="00380118" w:rsidP="00B35707">
      <w:pPr>
        <w:spacing w:line="360" w:lineRule="auto"/>
        <w:rPr>
          <w:rFonts w:cs="Arial"/>
          <w:sz w:val="24"/>
          <w:szCs w:val="24"/>
        </w:rPr>
      </w:pPr>
    </w:p>
    <w:p w14:paraId="69EED422" w14:textId="77777777" w:rsidR="00B35707" w:rsidRDefault="005D148A" w:rsidP="000A128F">
      <w:pPr>
        <w:spacing w:after="0" w:line="360" w:lineRule="auto"/>
        <w:rPr>
          <w:rFonts w:asciiTheme="majorHAnsi" w:hAnsiTheme="majorHAnsi" w:cs="Arial"/>
        </w:rPr>
      </w:pPr>
      <w:r w:rsidRPr="009F124F">
        <w:rPr>
          <w:rFonts w:cs="Arial"/>
          <w:sz w:val="24"/>
          <w:szCs w:val="24"/>
        </w:rPr>
        <w:t>PURPOSE</w:t>
      </w:r>
    </w:p>
    <w:p w14:paraId="21BAFEA1" w14:textId="332EBCED" w:rsidR="004124A6" w:rsidRPr="009B1C59" w:rsidRDefault="004124A6" w:rsidP="000A128F">
      <w:pPr>
        <w:spacing w:after="0" w:line="360" w:lineRule="auto"/>
        <w:rPr>
          <w:rFonts w:asciiTheme="majorHAnsi" w:hAnsiTheme="majorHAnsi"/>
        </w:rPr>
      </w:pPr>
      <w:r w:rsidRPr="009B1C59">
        <w:rPr>
          <w:rFonts w:asciiTheme="majorHAnsi" w:hAnsiTheme="majorHAnsi"/>
        </w:rPr>
        <w:t xml:space="preserve">Educators have a duty of care to ensure children </w:t>
      </w:r>
      <w:r w:rsidRPr="00E244F7">
        <w:rPr>
          <w:rFonts w:asciiTheme="majorHAnsi" w:hAnsiTheme="majorHAnsi"/>
        </w:rPr>
        <w:t xml:space="preserve">are </w:t>
      </w:r>
      <w:r w:rsidR="003E2C81" w:rsidRPr="00E244F7">
        <w:rPr>
          <w:rFonts w:asciiTheme="majorHAnsi" w:hAnsiTheme="majorHAnsi"/>
        </w:rPr>
        <w:t xml:space="preserve">actively </w:t>
      </w:r>
      <w:r w:rsidRPr="00E244F7">
        <w:rPr>
          <w:rFonts w:asciiTheme="majorHAnsi" w:hAnsiTheme="majorHAnsi"/>
        </w:rPr>
        <w:t>supervised</w:t>
      </w:r>
      <w:r w:rsidRPr="009B1C59">
        <w:rPr>
          <w:rFonts w:asciiTheme="majorHAnsi" w:hAnsiTheme="majorHAnsi"/>
        </w:rPr>
        <w:t xml:space="preserve"> at all times, maintain</w:t>
      </w:r>
      <w:r>
        <w:rPr>
          <w:rFonts w:asciiTheme="majorHAnsi" w:hAnsiTheme="majorHAnsi"/>
        </w:rPr>
        <w:t>ing</w:t>
      </w:r>
      <w:r w:rsidRPr="009B1C59">
        <w:rPr>
          <w:rFonts w:asciiTheme="majorHAnsi" w:hAnsiTheme="majorHAnsi"/>
        </w:rPr>
        <w:t xml:space="preserve"> </w:t>
      </w:r>
      <w:r w:rsidR="006D7816" w:rsidRPr="009B1C59">
        <w:rPr>
          <w:rFonts w:asciiTheme="majorHAnsi" w:hAnsiTheme="majorHAnsi"/>
        </w:rPr>
        <w:t>safe and secure environment</w:t>
      </w:r>
      <w:r w:rsidR="006D7816">
        <w:rPr>
          <w:rFonts w:asciiTheme="majorHAnsi" w:hAnsiTheme="majorHAnsi"/>
        </w:rPr>
        <w:t>s whilst</w:t>
      </w:r>
      <w:r w:rsidRPr="009B1C59">
        <w:rPr>
          <w:rFonts w:asciiTheme="majorHAnsi" w:hAnsiTheme="majorHAnsi"/>
        </w:rPr>
        <w:t xml:space="preserve"> adhering </w:t>
      </w:r>
      <w:r w:rsidRPr="000A128F">
        <w:rPr>
          <w:rFonts w:asciiTheme="majorHAnsi" w:hAnsiTheme="majorHAnsi"/>
        </w:rPr>
        <w:t xml:space="preserve">to </w:t>
      </w:r>
      <w:r w:rsidR="00C278C5" w:rsidRPr="000A128F">
        <w:rPr>
          <w:rFonts w:asciiTheme="majorHAnsi" w:hAnsiTheme="majorHAnsi"/>
        </w:rPr>
        <w:t xml:space="preserve">Education and Care Services </w:t>
      </w:r>
      <w:r w:rsidR="006D7816" w:rsidRPr="000A128F">
        <w:rPr>
          <w:rFonts w:asciiTheme="majorHAnsi" w:hAnsiTheme="majorHAnsi"/>
        </w:rPr>
        <w:t>National Law and</w:t>
      </w:r>
      <w:r w:rsidRPr="009B1C59">
        <w:rPr>
          <w:rFonts w:asciiTheme="majorHAnsi" w:hAnsiTheme="majorHAnsi"/>
        </w:rPr>
        <w:t xml:space="preserve"> </w:t>
      </w:r>
      <w:r w:rsidR="00C278C5">
        <w:rPr>
          <w:rFonts w:asciiTheme="majorHAnsi" w:hAnsiTheme="majorHAnsi"/>
        </w:rPr>
        <w:t xml:space="preserve">National </w:t>
      </w:r>
      <w:r w:rsidRPr="009B1C59">
        <w:rPr>
          <w:rFonts w:asciiTheme="majorHAnsi" w:hAnsiTheme="majorHAnsi"/>
        </w:rPr>
        <w:t xml:space="preserve">Regulations. Supervision, together with thoughtful design and arrangement of children’s environments, assists in the prevention and severity of injury to children. </w:t>
      </w:r>
    </w:p>
    <w:p w14:paraId="6A644B61" w14:textId="77777777" w:rsidR="000A128F" w:rsidRDefault="000A128F" w:rsidP="000A128F">
      <w:pPr>
        <w:spacing w:after="0" w:line="360" w:lineRule="auto"/>
        <w:rPr>
          <w:rFonts w:asciiTheme="majorHAnsi" w:hAnsiTheme="majorHAnsi"/>
        </w:rPr>
      </w:pPr>
    </w:p>
    <w:p w14:paraId="1DC71CF7" w14:textId="3CAA9D12" w:rsidR="004124A6" w:rsidRPr="009B1C59" w:rsidRDefault="004124A6" w:rsidP="000A128F">
      <w:pPr>
        <w:spacing w:after="0" w:line="360" w:lineRule="auto"/>
        <w:rPr>
          <w:rFonts w:asciiTheme="majorHAnsi" w:hAnsiTheme="majorHAnsi"/>
        </w:rPr>
      </w:pPr>
      <w:r w:rsidRPr="009B1C59">
        <w:rPr>
          <w:rFonts w:asciiTheme="majorHAnsi" w:hAnsiTheme="majorHAnsi"/>
        </w:rPr>
        <w:t xml:space="preserve">Educators will actively supervise children, identifying risks and </w:t>
      </w:r>
      <w:r>
        <w:rPr>
          <w:rFonts w:asciiTheme="majorHAnsi" w:hAnsiTheme="majorHAnsi"/>
        </w:rPr>
        <w:t xml:space="preserve">taking all necessary steps to prevent or </w:t>
      </w:r>
      <w:r w:rsidRPr="009B1C59">
        <w:rPr>
          <w:rFonts w:asciiTheme="majorHAnsi" w:hAnsiTheme="majorHAnsi"/>
        </w:rPr>
        <w:t>minimis</w:t>
      </w:r>
      <w:r>
        <w:rPr>
          <w:rFonts w:asciiTheme="majorHAnsi" w:hAnsiTheme="majorHAnsi"/>
        </w:rPr>
        <w:t>e</w:t>
      </w:r>
      <w:r w:rsidRPr="009B1C59">
        <w:rPr>
          <w:rFonts w:asciiTheme="majorHAnsi" w:hAnsiTheme="majorHAnsi"/>
        </w:rPr>
        <w:t xml:space="preserve"> injury. Effective supervision of children </w:t>
      </w:r>
      <w:r>
        <w:rPr>
          <w:rFonts w:asciiTheme="majorHAnsi" w:hAnsiTheme="majorHAnsi"/>
        </w:rPr>
        <w:t xml:space="preserve">also </w:t>
      </w:r>
      <w:r w:rsidRPr="009B1C59">
        <w:rPr>
          <w:rFonts w:asciiTheme="majorHAnsi" w:hAnsiTheme="majorHAnsi"/>
        </w:rPr>
        <w:t xml:space="preserve">provides </w:t>
      </w:r>
      <w:r w:rsidR="00572C25">
        <w:rPr>
          <w:rFonts w:asciiTheme="majorHAnsi" w:hAnsiTheme="majorHAnsi"/>
        </w:rPr>
        <w:t>e</w:t>
      </w:r>
      <w:r w:rsidRPr="009B1C59">
        <w:rPr>
          <w:rFonts w:asciiTheme="majorHAnsi" w:hAnsiTheme="majorHAnsi"/>
        </w:rPr>
        <w:t>ducators with the opportunity to support and build on children’s play experiences</w:t>
      </w:r>
      <w:r w:rsidRPr="00F4492B">
        <w:rPr>
          <w:rFonts w:asciiTheme="majorHAnsi" w:hAnsiTheme="majorHAnsi"/>
        </w:rPr>
        <w:t xml:space="preserve">. </w:t>
      </w:r>
      <w:r w:rsidR="00433B31" w:rsidRPr="00F4492B">
        <w:rPr>
          <w:rFonts w:asciiTheme="majorHAnsi" w:hAnsiTheme="majorHAnsi"/>
        </w:rPr>
        <w:t>Our Service will ensure no child or children are left alone with a visitor, student or volunteer.</w:t>
      </w:r>
    </w:p>
    <w:p w14:paraId="350E1C4E" w14:textId="77777777" w:rsidR="005D148A" w:rsidRDefault="005D148A" w:rsidP="000A128F">
      <w:pPr>
        <w:spacing w:after="0" w:line="360" w:lineRule="auto"/>
        <w:rPr>
          <w:rFonts w:asciiTheme="majorHAnsi" w:hAnsiTheme="majorHAnsi" w:cs="Arial"/>
          <w:szCs w:val="18"/>
          <w:lang w:eastAsia="en-AU"/>
        </w:rPr>
      </w:pPr>
    </w:p>
    <w:p w14:paraId="7960BCB1" w14:textId="77777777" w:rsidR="005D148A" w:rsidRDefault="005D148A" w:rsidP="000A128F">
      <w:pPr>
        <w:spacing w:after="0" w:line="360" w:lineRule="auto"/>
        <w:rPr>
          <w:rFonts w:asciiTheme="majorHAnsi" w:hAnsiTheme="majorHAnsi" w:cs="Arial"/>
        </w:rPr>
      </w:pPr>
      <w:r>
        <w:rPr>
          <w:rFonts w:cs="Arial"/>
          <w:sz w:val="24"/>
          <w:szCs w:val="24"/>
        </w:rPr>
        <w:t>SCOPE</w:t>
      </w:r>
    </w:p>
    <w:p w14:paraId="4FC3CBC5" w14:textId="7433C357" w:rsidR="005D148A" w:rsidRPr="00C3140F" w:rsidRDefault="00572C25" w:rsidP="00572C25">
      <w:pPr>
        <w:spacing w:line="360" w:lineRule="auto"/>
        <w:rPr>
          <w:rFonts w:asciiTheme="majorHAnsi" w:hAnsiTheme="majorHAnsi"/>
        </w:rPr>
      </w:pPr>
      <w:r w:rsidRPr="00021BC3">
        <w:rPr>
          <w:rFonts w:asciiTheme="majorHAnsi" w:hAnsiTheme="majorHAnsi"/>
        </w:rPr>
        <w:t xml:space="preserve">This policy applies to educators, families, staff, management, </w:t>
      </w:r>
      <w:r w:rsidRPr="003E2C81">
        <w:rPr>
          <w:rFonts w:asciiTheme="majorHAnsi" w:hAnsiTheme="majorHAnsi"/>
        </w:rPr>
        <w:t>approved provider, nominated supervisor, students, volunteers and visitors of the Service.</w:t>
      </w:r>
    </w:p>
    <w:p w14:paraId="256D13FE" w14:textId="038B6132" w:rsidR="005D148A" w:rsidRDefault="005D148A" w:rsidP="000A128F">
      <w:pPr>
        <w:spacing w:after="0" w:line="360" w:lineRule="auto"/>
        <w:rPr>
          <w:rFonts w:asciiTheme="majorHAnsi" w:hAnsiTheme="majorHAnsi" w:cs="Arial"/>
        </w:rPr>
      </w:pPr>
      <w:r>
        <w:rPr>
          <w:rFonts w:cs="Arial"/>
          <w:sz w:val="24"/>
          <w:szCs w:val="24"/>
        </w:rPr>
        <w:lastRenderedPageBreak/>
        <w:t>IMPLEMENTATION</w:t>
      </w:r>
    </w:p>
    <w:p w14:paraId="08005C9B" w14:textId="7AC1B2B1" w:rsidR="00DC3C72" w:rsidRPr="006804B4" w:rsidRDefault="00D67BC6" w:rsidP="00B35707">
      <w:pPr>
        <w:spacing w:after="0" w:line="360" w:lineRule="auto"/>
        <w:rPr>
          <w:rFonts w:ascii="Calibri Light" w:hAnsi="Calibri Light" w:cs="Calibri Light"/>
          <w:color w:val="000000" w:themeColor="text1"/>
          <w:szCs w:val="21"/>
        </w:rPr>
      </w:pPr>
      <w:r w:rsidRPr="003E2C81">
        <w:rPr>
          <w:rFonts w:ascii="Calibri Light" w:hAnsi="Calibri Light" w:cs="Calibri Light"/>
          <w:color w:val="000000" w:themeColor="text1"/>
          <w:szCs w:val="21"/>
        </w:rPr>
        <w:t xml:space="preserve">Adequate </w:t>
      </w:r>
      <w:r w:rsidRPr="006804B4">
        <w:rPr>
          <w:rFonts w:ascii="Calibri Light" w:hAnsi="Calibri Light" w:cs="Calibri Light"/>
          <w:color w:val="000000" w:themeColor="text1"/>
          <w:szCs w:val="21"/>
        </w:rPr>
        <w:t>supervision</w:t>
      </w:r>
      <w:r w:rsidR="00116FE6" w:rsidRPr="006804B4">
        <w:rPr>
          <w:rFonts w:ascii="Calibri Light" w:hAnsi="Calibri Light" w:cs="Calibri Light"/>
          <w:color w:val="000000" w:themeColor="text1"/>
          <w:szCs w:val="21"/>
        </w:rPr>
        <w:t xml:space="preserve"> </w:t>
      </w:r>
      <w:r w:rsidRPr="006804B4">
        <w:rPr>
          <w:rFonts w:ascii="Calibri Light" w:hAnsi="Calibri Light" w:cs="Calibri Light"/>
          <w:color w:val="000000" w:themeColor="text1"/>
          <w:szCs w:val="21"/>
        </w:rPr>
        <w:t xml:space="preserve">in a centre-based service requires careful consideration depending on the different </w:t>
      </w:r>
    </w:p>
    <w:p w14:paraId="453338F8" w14:textId="318A3520" w:rsidR="006E3D29" w:rsidRPr="006804B4" w:rsidRDefault="00D67BC6" w:rsidP="00B35707">
      <w:pPr>
        <w:spacing w:after="0" w:line="360" w:lineRule="auto"/>
        <w:rPr>
          <w:rFonts w:ascii="Calibri Light" w:hAnsi="Calibri Light" w:cs="Calibri Light"/>
          <w:color w:val="000000" w:themeColor="text1"/>
        </w:rPr>
      </w:pPr>
      <w:r w:rsidRPr="006804B4">
        <w:rPr>
          <w:rFonts w:ascii="Calibri Light" w:hAnsi="Calibri Light" w:cs="Calibri Light"/>
          <w:color w:val="000000" w:themeColor="text1"/>
        </w:rPr>
        <w:t>ages of children</w:t>
      </w:r>
      <w:r w:rsidR="007310F0" w:rsidRPr="006804B4">
        <w:rPr>
          <w:rFonts w:ascii="Calibri Light" w:hAnsi="Calibri Light" w:cs="Calibri Light"/>
          <w:color w:val="000000" w:themeColor="text1"/>
        </w:rPr>
        <w:t xml:space="preserve">, </w:t>
      </w:r>
      <w:r w:rsidRPr="006804B4">
        <w:rPr>
          <w:rFonts w:ascii="Calibri Light" w:hAnsi="Calibri Light" w:cs="Calibri Light"/>
          <w:color w:val="000000" w:themeColor="text1"/>
        </w:rPr>
        <w:t>varying abilities</w:t>
      </w:r>
      <w:r w:rsidR="007310F0" w:rsidRPr="006804B4">
        <w:rPr>
          <w:rFonts w:ascii="Calibri Light" w:hAnsi="Calibri Light" w:cs="Calibri Light"/>
          <w:color w:val="000000" w:themeColor="text1"/>
        </w:rPr>
        <w:t xml:space="preserve"> and educator’s knowledge of each child and age group</w:t>
      </w:r>
      <w:r w:rsidRPr="006804B4">
        <w:rPr>
          <w:rFonts w:ascii="Calibri Light" w:hAnsi="Calibri Light" w:cs="Calibri Light"/>
          <w:color w:val="000000" w:themeColor="text1"/>
        </w:rPr>
        <w:t xml:space="preserve">. Generally, the younger the child the more they will need adults </w:t>
      </w:r>
      <w:r w:rsidRPr="006804B4">
        <w:rPr>
          <w:rFonts w:ascii="Calibri Light" w:hAnsi="Calibri Light" w:cs="Calibri Light"/>
          <w:color w:val="000000" w:themeColor="text1"/>
          <w:szCs w:val="21"/>
        </w:rPr>
        <w:t xml:space="preserve">close by to support and provide assistance. Supervision of infants and toddlers who are sleeping need careful consideration to ensure educators can see and hear children. (See: </w:t>
      </w:r>
      <w:r w:rsidRPr="006804B4">
        <w:rPr>
          <w:rFonts w:ascii="Calibri Light" w:hAnsi="Calibri Light" w:cs="Calibri Light"/>
          <w:i/>
          <w:iCs/>
          <w:color w:val="000000" w:themeColor="text1"/>
          <w:szCs w:val="21"/>
        </w:rPr>
        <w:t>Sleep and Rest Policy</w:t>
      </w:r>
      <w:r w:rsidRPr="006804B4">
        <w:rPr>
          <w:rFonts w:ascii="Calibri Light" w:hAnsi="Calibri Light" w:cs="Calibri Light"/>
          <w:color w:val="000000" w:themeColor="text1"/>
          <w:szCs w:val="21"/>
        </w:rPr>
        <w:t>). Supervision of preschool age children may involve simultaneous use of indoor and outdoor environments and require effective supervision of children in both environments.</w:t>
      </w:r>
    </w:p>
    <w:p w14:paraId="5FBEE2B6" w14:textId="77777777" w:rsidR="008F49B9" w:rsidRPr="006804B4" w:rsidRDefault="008F49B9" w:rsidP="00B35707">
      <w:pPr>
        <w:spacing w:after="0" w:line="360" w:lineRule="auto"/>
        <w:rPr>
          <w:rFonts w:ascii="Calibri Light" w:hAnsi="Calibri Light" w:cs="Calibri Light"/>
          <w:color w:val="000000" w:themeColor="text1"/>
        </w:rPr>
      </w:pPr>
    </w:p>
    <w:p w14:paraId="7A7376A3" w14:textId="45F0E2A2" w:rsidR="006100A1" w:rsidRPr="006804B4" w:rsidRDefault="00943AA9" w:rsidP="00B35707">
      <w:pPr>
        <w:spacing w:after="0" w:line="360" w:lineRule="auto"/>
        <w:rPr>
          <w:rFonts w:ascii="Calibri Light" w:hAnsi="Calibri Light" w:cs="Calibri Light"/>
          <w:color w:val="000000" w:themeColor="text1"/>
          <w:szCs w:val="21"/>
        </w:rPr>
      </w:pPr>
      <w:r w:rsidRPr="006804B4">
        <w:rPr>
          <w:rFonts w:ascii="Calibri Light" w:hAnsi="Calibri Light" w:cs="Calibri Light"/>
          <w:color w:val="000000" w:themeColor="text1"/>
          <w:szCs w:val="21"/>
        </w:rPr>
        <w:t xml:space="preserve">In all </w:t>
      </w:r>
      <w:r w:rsidR="006E3D29" w:rsidRPr="006804B4">
        <w:rPr>
          <w:rFonts w:ascii="Calibri Light" w:hAnsi="Calibri Light" w:cs="Calibri Light"/>
          <w:color w:val="000000" w:themeColor="text1"/>
          <w:szCs w:val="21"/>
        </w:rPr>
        <w:t>environments</w:t>
      </w:r>
      <w:r w:rsidRPr="006804B4">
        <w:rPr>
          <w:rFonts w:ascii="Calibri Light" w:hAnsi="Calibri Light" w:cs="Calibri Light"/>
          <w:color w:val="000000" w:themeColor="text1"/>
          <w:szCs w:val="21"/>
        </w:rPr>
        <w:t>, adequate supervision means</w:t>
      </w:r>
      <w:r w:rsidR="006100A1" w:rsidRPr="006804B4">
        <w:rPr>
          <w:rFonts w:ascii="Calibri Light" w:hAnsi="Calibri Light" w:cs="Calibri Light"/>
          <w:color w:val="000000" w:themeColor="text1"/>
          <w:szCs w:val="21"/>
        </w:rPr>
        <w:t>:</w:t>
      </w:r>
    </w:p>
    <w:p w14:paraId="04607353" w14:textId="0B0AFC53" w:rsidR="00943AA9" w:rsidRPr="006804B4" w:rsidRDefault="008F49B9" w:rsidP="006100A1">
      <w:pPr>
        <w:pStyle w:val="ListParagraph"/>
        <w:numPr>
          <w:ilvl w:val="0"/>
          <w:numId w:val="21"/>
        </w:numPr>
        <w:spacing w:after="0" w:line="360" w:lineRule="auto"/>
        <w:rPr>
          <w:rFonts w:ascii="Calibri Light" w:hAnsi="Calibri Light" w:cs="Calibri Light"/>
          <w:color w:val="000000" w:themeColor="text1"/>
          <w:szCs w:val="21"/>
        </w:rPr>
      </w:pPr>
      <w:r w:rsidRPr="006804B4">
        <w:rPr>
          <w:rFonts w:ascii="Calibri Light" w:hAnsi="Calibri Light" w:cs="Calibri Light"/>
          <w:color w:val="000000" w:themeColor="text1"/>
          <w:szCs w:val="21"/>
        </w:rPr>
        <w:t xml:space="preserve">that </w:t>
      </w:r>
      <w:r w:rsidR="006100A1" w:rsidRPr="006804B4">
        <w:rPr>
          <w:rFonts w:ascii="Calibri Light" w:hAnsi="Calibri Light" w:cs="Calibri Light"/>
          <w:color w:val="000000" w:themeColor="text1"/>
          <w:szCs w:val="21"/>
        </w:rPr>
        <w:t>an educator can respond immediately to a child</w:t>
      </w:r>
    </w:p>
    <w:p w14:paraId="6DA75F05" w14:textId="411F2E90" w:rsidR="006100A1" w:rsidRPr="006804B4" w:rsidRDefault="00685481" w:rsidP="006100A1">
      <w:pPr>
        <w:pStyle w:val="ListParagraph"/>
        <w:numPr>
          <w:ilvl w:val="0"/>
          <w:numId w:val="21"/>
        </w:numPr>
        <w:spacing w:after="0" w:line="360" w:lineRule="auto"/>
        <w:rPr>
          <w:rFonts w:ascii="Calibri Light" w:hAnsi="Calibri Light" w:cs="Calibri Light"/>
          <w:color w:val="000000" w:themeColor="text1"/>
          <w:szCs w:val="21"/>
        </w:rPr>
      </w:pPr>
      <w:r w:rsidRPr="006804B4">
        <w:rPr>
          <w:rFonts w:ascii="Calibri Light" w:hAnsi="Calibri Light" w:cs="Calibri Light"/>
          <w:color w:val="000000" w:themeColor="text1"/>
          <w:szCs w:val="21"/>
        </w:rPr>
        <w:t>knowing where children are at all times and monitoring their activities actively and diligently</w:t>
      </w:r>
    </w:p>
    <w:p w14:paraId="3FEACA71" w14:textId="48518B4A" w:rsidR="00F41645" w:rsidRPr="006804B4" w:rsidRDefault="00F41645" w:rsidP="006100A1">
      <w:pPr>
        <w:pStyle w:val="ListParagraph"/>
        <w:numPr>
          <w:ilvl w:val="0"/>
          <w:numId w:val="21"/>
        </w:numPr>
        <w:spacing w:after="0" w:line="360" w:lineRule="auto"/>
        <w:rPr>
          <w:rFonts w:ascii="Calibri Light" w:hAnsi="Calibri Light" w:cs="Calibri Light"/>
          <w:color w:val="000000" w:themeColor="text1"/>
          <w:szCs w:val="21"/>
        </w:rPr>
      </w:pPr>
      <w:r w:rsidRPr="006804B4">
        <w:rPr>
          <w:rFonts w:ascii="Calibri Light" w:hAnsi="Calibri Light" w:cs="Calibri Light"/>
          <w:color w:val="000000" w:themeColor="text1"/>
          <w:szCs w:val="21"/>
        </w:rPr>
        <w:t xml:space="preserve">educators using different </w:t>
      </w:r>
      <w:r w:rsidR="00DD2B15" w:rsidRPr="006804B4">
        <w:rPr>
          <w:rFonts w:ascii="Calibri Light" w:hAnsi="Calibri Light" w:cs="Calibri Light"/>
          <w:color w:val="000000" w:themeColor="text1"/>
          <w:szCs w:val="21"/>
        </w:rPr>
        <w:t>skills when</w:t>
      </w:r>
      <w:r w:rsidRPr="006804B4">
        <w:rPr>
          <w:rFonts w:ascii="Calibri Light" w:hAnsi="Calibri Light" w:cs="Calibri Light"/>
          <w:color w:val="000000" w:themeColor="text1"/>
          <w:szCs w:val="21"/>
        </w:rPr>
        <w:t xml:space="preserve"> supervisi</w:t>
      </w:r>
      <w:r w:rsidR="00DD2B15" w:rsidRPr="006804B4">
        <w:rPr>
          <w:rFonts w:ascii="Calibri Light" w:hAnsi="Calibri Light" w:cs="Calibri Light"/>
          <w:color w:val="000000" w:themeColor="text1"/>
          <w:szCs w:val="21"/>
        </w:rPr>
        <w:t xml:space="preserve">ng </w:t>
      </w:r>
      <w:r w:rsidRPr="006804B4">
        <w:rPr>
          <w:rFonts w:ascii="Calibri Light" w:hAnsi="Calibri Light" w:cs="Calibri Light"/>
          <w:color w:val="000000" w:themeColor="text1"/>
          <w:szCs w:val="21"/>
        </w:rPr>
        <w:t>and engag</w:t>
      </w:r>
      <w:r w:rsidR="00DD2B15" w:rsidRPr="006804B4">
        <w:rPr>
          <w:rFonts w:ascii="Calibri Light" w:hAnsi="Calibri Light" w:cs="Calibri Light"/>
          <w:color w:val="000000" w:themeColor="text1"/>
          <w:szCs w:val="21"/>
        </w:rPr>
        <w:t>ing with children- monitoring changes in noise and stress levels, using peripheral vision</w:t>
      </w:r>
      <w:r w:rsidR="006E3D29" w:rsidRPr="006804B4">
        <w:rPr>
          <w:rFonts w:ascii="Calibri Light" w:hAnsi="Calibri Light" w:cs="Calibri Light"/>
          <w:color w:val="000000" w:themeColor="text1"/>
          <w:szCs w:val="21"/>
        </w:rPr>
        <w:t xml:space="preserve"> and </w:t>
      </w:r>
      <w:r w:rsidR="00DD2B15" w:rsidRPr="006804B4">
        <w:rPr>
          <w:rFonts w:ascii="Calibri Light" w:hAnsi="Calibri Light" w:cs="Calibri Light"/>
          <w:color w:val="000000" w:themeColor="text1"/>
          <w:szCs w:val="21"/>
        </w:rPr>
        <w:t>changing position regularly</w:t>
      </w:r>
    </w:p>
    <w:p w14:paraId="0B7C2BFB" w14:textId="40B653CA" w:rsidR="002D2504" w:rsidRPr="006804B4" w:rsidRDefault="009923E2" w:rsidP="002D2504">
      <w:pPr>
        <w:pStyle w:val="ListParagraph"/>
        <w:numPr>
          <w:ilvl w:val="0"/>
          <w:numId w:val="21"/>
        </w:numPr>
        <w:spacing w:after="0" w:line="360" w:lineRule="auto"/>
        <w:rPr>
          <w:rFonts w:ascii="Calibri Light" w:hAnsi="Calibri Light" w:cs="Calibri Light"/>
          <w:color w:val="000000" w:themeColor="text1"/>
          <w:szCs w:val="21"/>
        </w:rPr>
      </w:pPr>
      <w:r w:rsidRPr="006804B4">
        <w:rPr>
          <w:rFonts w:ascii="Calibri Light" w:hAnsi="Calibri Light" w:cs="Calibri Light"/>
          <w:color w:val="000000" w:themeColor="text1"/>
          <w:szCs w:val="21"/>
        </w:rPr>
        <w:t xml:space="preserve">assessing the risks in the environment and experiences children are engaged in when </w:t>
      </w:r>
      <w:r w:rsidR="00897E5D" w:rsidRPr="006804B4">
        <w:rPr>
          <w:rFonts w:ascii="Calibri Light" w:hAnsi="Calibri Light" w:cs="Calibri Light"/>
          <w:color w:val="000000" w:themeColor="text1"/>
          <w:szCs w:val="21"/>
        </w:rPr>
        <w:t>determining</w:t>
      </w:r>
      <w:r w:rsidRPr="006804B4">
        <w:rPr>
          <w:rFonts w:ascii="Calibri Light" w:hAnsi="Calibri Light" w:cs="Calibri Light"/>
          <w:color w:val="000000" w:themeColor="text1"/>
          <w:szCs w:val="21"/>
        </w:rPr>
        <w:t xml:space="preserve"> </w:t>
      </w:r>
      <w:r w:rsidR="00897E5D" w:rsidRPr="006804B4">
        <w:rPr>
          <w:rFonts w:ascii="Calibri Light" w:hAnsi="Calibri Light" w:cs="Calibri Light"/>
          <w:color w:val="000000" w:themeColor="text1"/>
          <w:szCs w:val="21"/>
        </w:rPr>
        <w:t>the number and positioning of educators</w:t>
      </w:r>
    </w:p>
    <w:p w14:paraId="6680CA70" w14:textId="3AEE9772" w:rsidR="00D67BC6" w:rsidRPr="00F4492B" w:rsidRDefault="00D67BC6" w:rsidP="00B35707">
      <w:pPr>
        <w:spacing w:after="0" w:line="360" w:lineRule="auto"/>
        <w:rPr>
          <w:rFonts w:ascii="Calibri Light" w:hAnsi="Calibri Light" w:cs="Calibri Light"/>
          <w:color w:val="000000" w:themeColor="text1"/>
          <w:sz w:val="20"/>
          <w:szCs w:val="18"/>
        </w:rPr>
      </w:pPr>
      <w:r w:rsidRPr="006804B4">
        <w:rPr>
          <w:rFonts w:ascii="Calibri Light" w:hAnsi="Calibri Light" w:cs="Calibri Light"/>
          <w:color w:val="000000" w:themeColor="text1"/>
          <w:sz w:val="20"/>
          <w:szCs w:val="18"/>
        </w:rPr>
        <w:t>(Source: ACECQA, 202</w:t>
      </w:r>
      <w:r w:rsidR="00C84A60" w:rsidRPr="006804B4">
        <w:rPr>
          <w:rFonts w:ascii="Calibri Light" w:hAnsi="Calibri Light" w:cs="Calibri Light"/>
          <w:color w:val="000000" w:themeColor="text1"/>
          <w:sz w:val="20"/>
          <w:szCs w:val="18"/>
        </w:rPr>
        <w:t>4</w:t>
      </w:r>
      <w:r w:rsidRPr="006804B4">
        <w:rPr>
          <w:rFonts w:ascii="Calibri Light" w:hAnsi="Calibri Light" w:cs="Calibri Light"/>
          <w:color w:val="000000" w:themeColor="text1"/>
          <w:sz w:val="20"/>
          <w:szCs w:val="18"/>
        </w:rPr>
        <w:t>).</w:t>
      </w:r>
    </w:p>
    <w:p w14:paraId="2A734D62" w14:textId="77777777" w:rsidR="003E2C81" w:rsidRPr="00F4492B" w:rsidRDefault="003E2C81" w:rsidP="00B35707">
      <w:pPr>
        <w:spacing w:after="0" w:line="360" w:lineRule="auto"/>
        <w:rPr>
          <w:color w:val="34ABC1"/>
          <w:sz w:val="24"/>
        </w:rPr>
      </w:pPr>
    </w:p>
    <w:p w14:paraId="50786BB6" w14:textId="0F8B39B8" w:rsidR="00B35707" w:rsidRPr="006804B4" w:rsidRDefault="003E2C81" w:rsidP="00B35707">
      <w:pPr>
        <w:spacing w:after="0" w:line="360" w:lineRule="auto"/>
        <w:rPr>
          <w:color w:val="16A6C6"/>
          <w:sz w:val="24"/>
        </w:rPr>
      </w:pPr>
      <w:bookmarkStart w:id="0" w:name="_Hlk130393023"/>
      <w:r w:rsidRPr="00F4492B">
        <w:rPr>
          <w:color w:val="16A6C6"/>
          <w:sz w:val="24"/>
        </w:rPr>
        <w:t xml:space="preserve">THE APPROVED </w:t>
      </w:r>
      <w:r w:rsidRPr="006804B4">
        <w:rPr>
          <w:color w:val="16A6C6"/>
          <w:sz w:val="24"/>
        </w:rPr>
        <w:t>PROVIDER</w:t>
      </w:r>
      <w:r w:rsidR="00016FDD" w:rsidRPr="006804B4">
        <w:rPr>
          <w:color w:val="16A6C6"/>
          <w:sz w:val="24"/>
        </w:rPr>
        <w:t>/</w:t>
      </w:r>
      <w:r w:rsidR="002B3373" w:rsidRPr="006804B4">
        <w:rPr>
          <w:color w:val="16A6C6"/>
          <w:sz w:val="24"/>
        </w:rPr>
        <w:t>MANAGEMENT/</w:t>
      </w:r>
      <w:r w:rsidR="00857081" w:rsidRPr="006804B4">
        <w:rPr>
          <w:rFonts w:ascii="Calibri" w:hAnsi="Calibri" w:cs="Calibri"/>
          <w:color w:val="16A6C6"/>
          <w:sz w:val="24"/>
        </w:rPr>
        <w:t>NOMINATED</w:t>
      </w:r>
      <w:r w:rsidR="00857081" w:rsidRPr="006804B4">
        <w:rPr>
          <w:color w:val="16A6C6"/>
          <w:sz w:val="24"/>
        </w:rPr>
        <w:t xml:space="preserve"> SUPERVISOR</w:t>
      </w:r>
      <w:r w:rsidRPr="006804B4">
        <w:rPr>
          <w:color w:val="16A6C6"/>
          <w:sz w:val="24"/>
        </w:rPr>
        <w:t xml:space="preserve"> WILL:</w:t>
      </w:r>
    </w:p>
    <w:p w14:paraId="53E8953B" w14:textId="42E33106" w:rsidR="00C611B8" w:rsidRPr="006804B4" w:rsidRDefault="00DC3C72" w:rsidP="00C611B8">
      <w:pPr>
        <w:pStyle w:val="ListParagraph"/>
        <w:numPr>
          <w:ilvl w:val="0"/>
          <w:numId w:val="7"/>
        </w:numPr>
        <w:spacing w:after="0" w:line="360" w:lineRule="auto"/>
        <w:rPr>
          <w:rFonts w:ascii="Calibri Light" w:hAnsi="Calibri Light" w:cs="Calibri Light"/>
        </w:rPr>
      </w:pPr>
      <w:bookmarkStart w:id="1" w:name="_Hlk126154071"/>
      <w:r w:rsidRPr="006804B4">
        <w:rPr>
          <w:rFonts w:ascii="Calibri Light" w:hAnsi="Calibri Light" w:cs="Calibri Light"/>
        </w:rPr>
        <w:t xml:space="preserve">ensure </w:t>
      </w:r>
      <w:r w:rsidR="00C611B8" w:rsidRPr="006804B4">
        <w:rPr>
          <w:rFonts w:ascii="Calibri Light" w:hAnsi="Calibri Light" w:cs="Calibri Light"/>
        </w:rPr>
        <w:t xml:space="preserve">obligations under the </w:t>
      </w:r>
      <w:r w:rsidR="00C611B8" w:rsidRPr="006804B4">
        <w:rPr>
          <w:rFonts w:ascii="Calibri Light" w:hAnsi="Calibri Light" w:cs="Calibri Light"/>
          <w:i/>
          <w:iCs/>
        </w:rPr>
        <w:t xml:space="preserve">Education and Care Services National Law and National Regulations </w:t>
      </w:r>
      <w:r w:rsidR="00C611B8" w:rsidRPr="006804B4">
        <w:rPr>
          <w:rFonts w:ascii="Calibri Light" w:hAnsi="Calibri Light" w:cs="Calibri Light"/>
        </w:rPr>
        <w:t>are met</w:t>
      </w:r>
    </w:p>
    <w:p w14:paraId="1CB1C922" w14:textId="4E322A8A" w:rsidR="00C611B8" w:rsidRPr="006804B4" w:rsidRDefault="00DC3C72" w:rsidP="00C611B8">
      <w:pPr>
        <w:pStyle w:val="ListParagraph"/>
        <w:numPr>
          <w:ilvl w:val="0"/>
          <w:numId w:val="7"/>
        </w:numPr>
        <w:shd w:val="clear" w:color="auto" w:fill="FFFFFF"/>
        <w:spacing w:after="0" w:line="360" w:lineRule="auto"/>
        <w:rPr>
          <w:rFonts w:asciiTheme="majorHAnsi" w:eastAsia="Times New Roman" w:hAnsiTheme="majorHAnsi" w:cstheme="majorHAnsi"/>
          <w:lang w:eastAsia="en-AU"/>
        </w:rPr>
      </w:pPr>
      <w:r w:rsidRPr="006804B4">
        <w:rPr>
          <w:rFonts w:asciiTheme="majorHAnsi" w:eastAsia="Times New Roman" w:hAnsiTheme="majorHAnsi" w:cstheme="majorHAnsi"/>
          <w:lang w:eastAsia="en-AU"/>
        </w:rPr>
        <w:t xml:space="preserve">ensure </w:t>
      </w:r>
      <w:r w:rsidR="00C611B8" w:rsidRPr="006804B4">
        <w:rPr>
          <w:rFonts w:asciiTheme="majorHAnsi" w:eastAsia="Times New Roman" w:hAnsiTheme="majorHAnsi" w:cstheme="majorHAnsi"/>
          <w:lang w:eastAsia="en-AU"/>
        </w:rPr>
        <w:t>educators, staff, students, visitors and volunteers have knowledge of and adhere to this polic</w:t>
      </w:r>
      <w:bookmarkEnd w:id="1"/>
      <w:r w:rsidR="00C611B8" w:rsidRPr="006804B4">
        <w:rPr>
          <w:rFonts w:asciiTheme="majorHAnsi" w:eastAsia="Times New Roman" w:hAnsiTheme="majorHAnsi" w:cstheme="majorHAnsi"/>
          <w:lang w:eastAsia="en-AU"/>
        </w:rPr>
        <w:t>y and associated procedure</w:t>
      </w:r>
    </w:p>
    <w:p w14:paraId="007DF935" w14:textId="17BAE803" w:rsidR="00C611B8" w:rsidRPr="006804B4" w:rsidRDefault="00DC3C72" w:rsidP="00C611B8">
      <w:pPr>
        <w:pStyle w:val="ListParagraph"/>
        <w:numPr>
          <w:ilvl w:val="0"/>
          <w:numId w:val="7"/>
        </w:numPr>
        <w:spacing w:after="200" w:line="360" w:lineRule="auto"/>
        <w:rPr>
          <w:rFonts w:asciiTheme="majorHAnsi" w:hAnsiTheme="majorHAnsi"/>
        </w:rPr>
      </w:pPr>
      <w:r w:rsidRPr="006804B4">
        <w:rPr>
          <w:rFonts w:asciiTheme="majorHAnsi" w:hAnsiTheme="majorHAnsi"/>
        </w:rPr>
        <w:t xml:space="preserve">ensure </w:t>
      </w:r>
      <w:r w:rsidR="00C611B8" w:rsidRPr="006804B4">
        <w:rPr>
          <w:rFonts w:asciiTheme="majorHAnsi" w:hAnsiTheme="majorHAnsi"/>
        </w:rPr>
        <w:t>all new employees</w:t>
      </w:r>
      <w:r w:rsidR="00433B31" w:rsidRPr="006804B4">
        <w:rPr>
          <w:rFonts w:asciiTheme="majorHAnsi" w:hAnsiTheme="majorHAnsi"/>
        </w:rPr>
        <w:t>, students and volunteers</w:t>
      </w:r>
      <w:r w:rsidR="00C611B8" w:rsidRPr="006804B4">
        <w:rPr>
          <w:rFonts w:asciiTheme="majorHAnsi" w:hAnsiTheme="majorHAnsi"/>
        </w:rPr>
        <w:t xml:space="preserve"> are provided with a copy of this policy as part of their induction process </w:t>
      </w:r>
    </w:p>
    <w:p w14:paraId="42B071AF" w14:textId="30FEB80A" w:rsidR="002A50CF" w:rsidRPr="006804B4" w:rsidRDefault="002C6E18" w:rsidP="00AA7A1A">
      <w:pPr>
        <w:pStyle w:val="ListParagraph"/>
        <w:numPr>
          <w:ilvl w:val="0"/>
          <w:numId w:val="7"/>
        </w:numPr>
        <w:spacing w:after="0" w:line="360" w:lineRule="auto"/>
        <w:ind w:left="357" w:hanging="357"/>
        <w:rPr>
          <w:rFonts w:asciiTheme="majorHAnsi" w:hAnsiTheme="majorHAnsi"/>
        </w:rPr>
      </w:pPr>
      <w:r w:rsidRPr="006804B4">
        <w:rPr>
          <w:rFonts w:asciiTheme="majorHAnsi" w:hAnsiTheme="majorHAnsi"/>
        </w:rPr>
        <w:t xml:space="preserve">ensure </w:t>
      </w:r>
      <w:r w:rsidR="00C344A4" w:rsidRPr="006804B4">
        <w:rPr>
          <w:rFonts w:asciiTheme="majorHAnsi" w:hAnsiTheme="majorHAnsi"/>
        </w:rPr>
        <w:t>t</w:t>
      </w:r>
      <w:r w:rsidR="004124A6" w:rsidRPr="006804B4">
        <w:rPr>
          <w:rFonts w:asciiTheme="majorHAnsi" w:hAnsiTheme="majorHAnsi"/>
        </w:rPr>
        <w:t xml:space="preserve">hat the premises and facilities are designed and maintained to </w:t>
      </w:r>
      <w:r w:rsidR="00AA7A1A" w:rsidRPr="006804B4">
        <w:rPr>
          <w:rFonts w:asciiTheme="majorHAnsi" w:hAnsiTheme="majorHAnsi"/>
        </w:rPr>
        <w:t xml:space="preserve">provide a clear line of sight and facilitate </w:t>
      </w:r>
      <w:r w:rsidR="00021BC3" w:rsidRPr="006804B4">
        <w:rPr>
          <w:rFonts w:asciiTheme="majorHAnsi" w:hAnsiTheme="majorHAnsi"/>
        </w:rPr>
        <w:t xml:space="preserve">adequate </w:t>
      </w:r>
      <w:r w:rsidR="004124A6" w:rsidRPr="006804B4">
        <w:rPr>
          <w:rFonts w:asciiTheme="majorHAnsi" w:hAnsiTheme="majorHAnsi"/>
        </w:rPr>
        <w:t>supervision of children at all times whil</w:t>
      </w:r>
      <w:r w:rsidR="00AA7A1A" w:rsidRPr="006804B4">
        <w:rPr>
          <w:rFonts w:asciiTheme="majorHAnsi" w:hAnsiTheme="majorHAnsi"/>
        </w:rPr>
        <w:t>st</w:t>
      </w:r>
      <w:r w:rsidR="004124A6" w:rsidRPr="006804B4">
        <w:rPr>
          <w:rFonts w:asciiTheme="majorHAnsi" w:hAnsiTheme="majorHAnsi"/>
        </w:rPr>
        <w:t xml:space="preserve"> maintaining the rights and dignity of all children</w:t>
      </w:r>
    </w:p>
    <w:p w14:paraId="10BC127F" w14:textId="50567368" w:rsidR="00D77951" w:rsidRPr="00F4492B" w:rsidRDefault="002C6E18" w:rsidP="00D77951">
      <w:pPr>
        <w:pStyle w:val="ListParagraph"/>
        <w:numPr>
          <w:ilvl w:val="0"/>
          <w:numId w:val="6"/>
        </w:numPr>
        <w:spacing w:after="0" w:line="360" w:lineRule="auto"/>
        <w:ind w:left="357" w:hanging="357"/>
        <w:rPr>
          <w:rFonts w:asciiTheme="majorHAnsi" w:hAnsiTheme="majorHAnsi"/>
        </w:rPr>
      </w:pPr>
      <w:bookmarkStart w:id="2" w:name="_Hlk130394505"/>
      <w:r w:rsidRPr="006804B4">
        <w:rPr>
          <w:rFonts w:asciiTheme="majorHAnsi" w:hAnsiTheme="majorHAnsi"/>
        </w:rPr>
        <w:t xml:space="preserve">notify the </w:t>
      </w:r>
      <w:bookmarkEnd w:id="2"/>
      <w:r w:rsidR="00F92BB1" w:rsidRPr="006804B4">
        <w:rPr>
          <w:rFonts w:asciiTheme="majorHAnsi" w:hAnsiTheme="majorHAnsi"/>
        </w:rPr>
        <w:t>r</w:t>
      </w:r>
      <w:r w:rsidR="004124A6" w:rsidRPr="006804B4">
        <w:rPr>
          <w:rFonts w:asciiTheme="majorHAnsi" w:hAnsiTheme="majorHAnsi"/>
        </w:rPr>
        <w:t xml:space="preserve">egulatory </w:t>
      </w:r>
      <w:bookmarkStart w:id="3" w:name="_Hlk163466689"/>
      <w:r w:rsidR="00B23B50" w:rsidRPr="006804B4">
        <w:rPr>
          <w:rFonts w:asciiTheme="majorHAnsi" w:hAnsiTheme="majorHAnsi"/>
        </w:rPr>
        <w:t>authority</w:t>
      </w:r>
      <w:r w:rsidR="00F4492B" w:rsidRPr="006804B4">
        <w:rPr>
          <w:rFonts w:asciiTheme="majorHAnsi" w:hAnsiTheme="majorHAnsi"/>
        </w:rPr>
        <w:t xml:space="preserve"> </w:t>
      </w:r>
      <w:r w:rsidR="004124A6" w:rsidRPr="006804B4">
        <w:rPr>
          <w:rFonts w:asciiTheme="majorHAnsi" w:hAnsiTheme="majorHAnsi"/>
        </w:rPr>
        <w:t xml:space="preserve">of </w:t>
      </w:r>
      <w:bookmarkEnd w:id="3"/>
      <w:r w:rsidR="004124A6" w:rsidRPr="006804B4">
        <w:rPr>
          <w:rFonts w:asciiTheme="majorHAnsi" w:hAnsiTheme="majorHAnsi"/>
        </w:rPr>
        <w:t xml:space="preserve">any serious incident </w:t>
      </w:r>
      <w:r w:rsidR="00C278C5" w:rsidRPr="006804B4">
        <w:rPr>
          <w:rFonts w:asciiTheme="majorHAnsi" w:hAnsiTheme="majorHAnsi"/>
        </w:rPr>
        <w:t>or complaints alleging the safety</w:t>
      </w:r>
      <w:r w:rsidR="00C278C5" w:rsidRPr="00F4492B">
        <w:rPr>
          <w:rFonts w:asciiTheme="majorHAnsi" w:hAnsiTheme="majorHAnsi"/>
        </w:rPr>
        <w:t xml:space="preserve">, health or wellbeing of children has been compromised </w:t>
      </w:r>
      <w:r w:rsidR="004124A6" w:rsidRPr="00F4492B">
        <w:rPr>
          <w:rFonts w:asciiTheme="majorHAnsi" w:hAnsiTheme="majorHAnsi"/>
        </w:rPr>
        <w:t>within 24hours of the incident or the time that the person becomes aware of the incident</w:t>
      </w:r>
      <w:r w:rsidR="00C278C5" w:rsidRPr="00F4492B">
        <w:rPr>
          <w:rFonts w:asciiTheme="majorHAnsi" w:hAnsiTheme="majorHAnsi"/>
        </w:rPr>
        <w:t xml:space="preserve"> or complaint.</w:t>
      </w:r>
      <w:r w:rsidR="00D77951" w:rsidRPr="00F4492B">
        <w:rPr>
          <w:rFonts w:asciiTheme="majorHAnsi" w:hAnsiTheme="majorHAnsi"/>
        </w:rPr>
        <w:t xml:space="preserve"> This includes if an ambulance was call in response (not as a precaution) to the incident, situation or event</w:t>
      </w:r>
      <w:r w:rsidR="00C12681">
        <w:rPr>
          <w:rFonts w:asciiTheme="majorHAnsi" w:hAnsiTheme="majorHAnsi"/>
        </w:rPr>
        <w:t>.</w:t>
      </w:r>
    </w:p>
    <w:p w14:paraId="33ADEEDF" w14:textId="1F962CE2" w:rsidR="00E71070" w:rsidRPr="006804B4" w:rsidRDefault="002C6E18" w:rsidP="00C12681">
      <w:pPr>
        <w:pStyle w:val="ListParagraph"/>
        <w:numPr>
          <w:ilvl w:val="0"/>
          <w:numId w:val="6"/>
        </w:numPr>
        <w:spacing w:after="0" w:line="360" w:lineRule="auto"/>
        <w:ind w:left="357" w:hanging="357"/>
        <w:rPr>
          <w:rFonts w:asciiTheme="majorHAnsi" w:hAnsiTheme="majorHAnsi"/>
        </w:rPr>
      </w:pPr>
      <w:r w:rsidRPr="00F4492B">
        <w:rPr>
          <w:rFonts w:asciiTheme="majorHAnsi" w:hAnsiTheme="majorHAnsi"/>
        </w:rPr>
        <w:lastRenderedPageBreak/>
        <w:t xml:space="preserve">notify </w:t>
      </w:r>
      <w:r w:rsidR="00E71070" w:rsidRPr="00F4492B">
        <w:rPr>
          <w:rFonts w:asciiTheme="majorHAnsi" w:hAnsiTheme="majorHAnsi"/>
        </w:rPr>
        <w:t>parents as soon as practicable but within 24 hours if their child is involved in a serious incident</w:t>
      </w:r>
      <w:r w:rsidR="00E71070" w:rsidRPr="006804B4">
        <w:rPr>
          <w:rFonts w:asciiTheme="majorHAnsi" w:hAnsiTheme="majorHAnsi"/>
        </w:rPr>
        <w:t xml:space="preserve">/situation at the Service. Details of the incident/situation are to be recorded on the </w:t>
      </w:r>
      <w:r w:rsidR="00E71070" w:rsidRPr="006804B4">
        <w:rPr>
          <w:rFonts w:asciiTheme="majorHAnsi" w:hAnsiTheme="majorHAnsi"/>
          <w:i/>
          <w:iCs/>
        </w:rPr>
        <w:t>Incident, Injury, Trauma and Illness Record</w:t>
      </w:r>
      <w:r w:rsidR="00C12681" w:rsidRPr="006804B4">
        <w:rPr>
          <w:rFonts w:asciiTheme="majorHAnsi" w:hAnsiTheme="majorHAnsi"/>
          <w:i/>
          <w:iCs/>
        </w:rPr>
        <w:t>.</w:t>
      </w:r>
    </w:p>
    <w:p w14:paraId="41B15493" w14:textId="36C51C2F" w:rsidR="00C12681" w:rsidRPr="006804B4" w:rsidRDefault="00ED1815" w:rsidP="00C12681">
      <w:pPr>
        <w:pStyle w:val="ListParagraph"/>
        <w:numPr>
          <w:ilvl w:val="0"/>
          <w:numId w:val="19"/>
        </w:numPr>
        <w:spacing w:after="0" w:line="360" w:lineRule="auto"/>
        <w:rPr>
          <w:rFonts w:asciiTheme="majorHAnsi" w:hAnsiTheme="majorHAnsi"/>
        </w:rPr>
      </w:pPr>
      <w:r w:rsidRPr="006804B4">
        <w:rPr>
          <w:rFonts w:asciiTheme="majorHAnsi" w:hAnsiTheme="majorHAnsi"/>
        </w:rPr>
        <w:t>c</w:t>
      </w:r>
      <w:r w:rsidR="00C12681" w:rsidRPr="006804B4">
        <w:rPr>
          <w:rFonts w:asciiTheme="majorHAnsi" w:hAnsiTheme="majorHAnsi"/>
        </w:rPr>
        <w:t>onduct a review of practices following a supervision related incident, such as a child being missing or unaccounted for, including an assessment of areas for improvement</w:t>
      </w:r>
    </w:p>
    <w:p w14:paraId="5C38E4E7" w14:textId="5E754707" w:rsidR="00433B31" w:rsidRPr="006804B4" w:rsidRDefault="002C6E18" w:rsidP="00C12681">
      <w:pPr>
        <w:numPr>
          <w:ilvl w:val="0"/>
          <w:numId w:val="6"/>
        </w:numPr>
        <w:spacing w:after="0" w:line="360" w:lineRule="auto"/>
        <w:ind w:left="357" w:hanging="357"/>
        <w:rPr>
          <w:rFonts w:asciiTheme="majorHAnsi" w:hAnsiTheme="majorHAnsi"/>
        </w:rPr>
      </w:pPr>
      <w:r w:rsidRPr="006804B4">
        <w:rPr>
          <w:rFonts w:asciiTheme="majorHAnsi" w:hAnsiTheme="majorHAnsi"/>
        </w:rPr>
        <w:t xml:space="preserve">ensure </w:t>
      </w:r>
      <w:r w:rsidR="00C344A4" w:rsidRPr="006804B4">
        <w:rPr>
          <w:rFonts w:asciiTheme="majorHAnsi" w:hAnsiTheme="majorHAnsi"/>
        </w:rPr>
        <w:t>e</w:t>
      </w:r>
      <w:r w:rsidR="004124A6" w:rsidRPr="006804B4">
        <w:rPr>
          <w:rFonts w:asciiTheme="majorHAnsi" w:hAnsiTheme="majorHAnsi"/>
        </w:rPr>
        <w:t>ducators under eighteen years of age</w:t>
      </w:r>
      <w:r w:rsidR="003E2C81" w:rsidRPr="006804B4">
        <w:rPr>
          <w:rFonts w:asciiTheme="majorHAnsi" w:hAnsiTheme="majorHAnsi"/>
        </w:rPr>
        <w:t xml:space="preserve"> (18)</w:t>
      </w:r>
      <w:r w:rsidR="00E244F7" w:rsidRPr="006804B4">
        <w:rPr>
          <w:rFonts w:asciiTheme="majorHAnsi" w:hAnsiTheme="majorHAnsi"/>
        </w:rPr>
        <w:t xml:space="preserve"> </w:t>
      </w:r>
      <w:r w:rsidR="004124A6" w:rsidRPr="006804B4">
        <w:rPr>
          <w:rFonts w:asciiTheme="majorHAnsi" w:hAnsiTheme="majorHAnsi"/>
        </w:rPr>
        <w:t xml:space="preserve">are adequately supervised by </w:t>
      </w:r>
      <w:r w:rsidR="00CE5F69" w:rsidRPr="006804B4">
        <w:rPr>
          <w:rFonts w:asciiTheme="majorHAnsi" w:hAnsiTheme="majorHAnsi"/>
        </w:rPr>
        <w:t xml:space="preserve">a </w:t>
      </w:r>
      <w:r w:rsidR="004A168F" w:rsidRPr="006804B4">
        <w:rPr>
          <w:rFonts w:asciiTheme="majorHAnsi" w:hAnsiTheme="majorHAnsi"/>
        </w:rPr>
        <w:t xml:space="preserve">qualified </w:t>
      </w:r>
      <w:r w:rsidR="000A128F" w:rsidRPr="006804B4">
        <w:rPr>
          <w:rFonts w:asciiTheme="majorHAnsi" w:hAnsiTheme="majorHAnsi"/>
        </w:rPr>
        <w:t>e</w:t>
      </w:r>
      <w:r w:rsidR="004124A6" w:rsidRPr="006804B4">
        <w:rPr>
          <w:rFonts w:asciiTheme="majorHAnsi" w:hAnsiTheme="majorHAnsi"/>
        </w:rPr>
        <w:t xml:space="preserve">ducator over the age of 18 at all times and are not left alone </w:t>
      </w:r>
      <w:r w:rsidR="00E51A3D" w:rsidRPr="006804B4">
        <w:rPr>
          <w:rFonts w:asciiTheme="majorHAnsi" w:hAnsiTheme="majorHAnsi"/>
        </w:rPr>
        <w:t>with children at any time</w:t>
      </w:r>
      <w:bookmarkStart w:id="4" w:name="_Hlk163466821"/>
    </w:p>
    <w:p w14:paraId="62A68939" w14:textId="58283064" w:rsidR="00433B31" w:rsidRPr="006804B4" w:rsidRDefault="00433B31" w:rsidP="00433B31">
      <w:pPr>
        <w:numPr>
          <w:ilvl w:val="0"/>
          <w:numId w:val="6"/>
        </w:numPr>
        <w:spacing w:after="0" w:line="360" w:lineRule="auto"/>
        <w:ind w:left="357" w:hanging="357"/>
        <w:rPr>
          <w:rFonts w:asciiTheme="majorHAnsi" w:hAnsiTheme="majorHAnsi"/>
        </w:rPr>
      </w:pPr>
      <w:r w:rsidRPr="006804B4">
        <w:rPr>
          <w:rFonts w:asciiTheme="majorHAnsi" w:hAnsiTheme="majorHAnsi" w:cs="Calibri"/>
        </w:rPr>
        <w:t xml:space="preserve">ensure students, volunteers and/or visitors are never left alone with a child whilst at the </w:t>
      </w:r>
      <w:r w:rsidR="00B23B50" w:rsidRPr="006804B4">
        <w:rPr>
          <w:rFonts w:asciiTheme="majorHAnsi" w:hAnsiTheme="majorHAnsi" w:cs="Calibri"/>
        </w:rPr>
        <w:t>S</w:t>
      </w:r>
      <w:r w:rsidRPr="006804B4">
        <w:rPr>
          <w:rFonts w:asciiTheme="majorHAnsi" w:hAnsiTheme="majorHAnsi" w:cs="Calibri"/>
        </w:rPr>
        <w:t>ervice under any circumstance</w:t>
      </w:r>
    </w:p>
    <w:bookmarkEnd w:id="4"/>
    <w:p w14:paraId="7D3A0F64" w14:textId="77777777" w:rsidR="00DC5A52" w:rsidRPr="006804B4" w:rsidRDefault="00DC5A52" w:rsidP="00433B31">
      <w:pPr>
        <w:numPr>
          <w:ilvl w:val="0"/>
          <w:numId w:val="6"/>
        </w:numPr>
        <w:spacing w:after="0" w:line="360" w:lineRule="auto"/>
        <w:ind w:left="357" w:hanging="357"/>
        <w:rPr>
          <w:rFonts w:asciiTheme="majorHAnsi" w:hAnsiTheme="majorHAnsi"/>
        </w:rPr>
      </w:pPr>
      <w:r w:rsidRPr="006804B4">
        <w:rPr>
          <w:rFonts w:asciiTheme="majorHAnsi" w:hAnsiTheme="majorHAnsi"/>
        </w:rPr>
        <w:t>ensure that all educators are aware of where all children are at all times and monitor their environment closely</w:t>
      </w:r>
    </w:p>
    <w:p w14:paraId="180ADE1B" w14:textId="77777777" w:rsidR="00DC5A52" w:rsidRPr="006804B4" w:rsidRDefault="00DC5A52" w:rsidP="00DC5A52">
      <w:pPr>
        <w:numPr>
          <w:ilvl w:val="0"/>
          <w:numId w:val="6"/>
        </w:numPr>
        <w:spacing w:after="0" w:line="360" w:lineRule="auto"/>
        <w:ind w:left="357" w:hanging="357"/>
        <w:rPr>
          <w:rFonts w:asciiTheme="majorHAnsi" w:hAnsiTheme="majorHAnsi"/>
        </w:rPr>
      </w:pPr>
      <w:r w:rsidRPr="006804B4">
        <w:rPr>
          <w:rFonts w:asciiTheme="majorHAnsi" w:hAnsiTheme="majorHAnsi"/>
        </w:rPr>
        <w:t>ensure educators are able to respond to any situation immediately, particular when a child is distressed or in a hazardous situation</w:t>
      </w:r>
    </w:p>
    <w:p w14:paraId="7B00AE13" w14:textId="77777777" w:rsidR="00C617E2" w:rsidRPr="006804B4" w:rsidRDefault="00DC5A52" w:rsidP="00DC5A52">
      <w:pPr>
        <w:numPr>
          <w:ilvl w:val="0"/>
          <w:numId w:val="6"/>
        </w:numPr>
        <w:spacing w:after="0" w:line="360" w:lineRule="auto"/>
        <w:ind w:left="357" w:hanging="357"/>
        <w:rPr>
          <w:rFonts w:asciiTheme="majorHAnsi" w:hAnsiTheme="majorHAnsi"/>
        </w:rPr>
      </w:pPr>
      <w:r w:rsidRPr="006804B4">
        <w:rPr>
          <w:rFonts w:asciiTheme="majorHAnsi" w:hAnsiTheme="majorHAnsi"/>
        </w:rPr>
        <w:t>develop and maintain rosters that ensure continuity of care and adequate supervision at all times when children are being cared for and educated in the Service including</w:t>
      </w:r>
      <w:r w:rsidR="00C617E2" w:rsidRPr="006804B4">
        <w:rPr>
          <w:rFonts w:asciiTheme="majorHAnsi" w:hAnsiTheme="majorHAnsi"/>
        </w:rPr>
        <w:t>:</w:t>
      </w:r>
    </w:p>
    <w:p w14:paraId="3182BF7C" w14:textId="77777777" w:rsidR="00C617E2" w:rsidRPr="006804B4" w:rsidRDefault="00DC5A52" w:rsidP="00C617E2">
      <w:pPr>
        <w:numPr>
          <w:ilvl w:val="1"/>
          <w:numId w:val="6"/>
        </w:numPr>
        <w:spacing w:after="0" w:line="360" w:lineRule="auto"/>
        <w:rPr>
          <w:rFonts w:asciiTheme="majorHAnsi" w:hAnsiTheme="majorHAnsi"/>
        </w:rPr>
      </w:pPr>
      <w:r w:rsidRPr="006804B4">
        <w:rPr>
          <w:rFonts w:asciiTheme="majorHAnsi" w:hAnsiTheme="majorHAnsi"/>
        </w:rPr>
        <w:t xml:space="preserve">when children are participating in excursions and when transportation is provided as part of our education and care service (See: </w:t>
      </w:r>
      <w:r w:rsidRPr="006804B4">
        <w:rPr>
          <w:rFonts w:asciiTheme="majorHAnsi" w:hAnsiTheme="majorHAnsi"/>
          <w:i/>
          <w:iCs/>
        </w:rPr>
        <w:t>Safe Transportation Policy</w:t>
      </w:r>
      <w:r w:rsidRPr="006804B4">
        <w:rPr>
          <w:rFonts w:asciiTheme="majorHAnsi" w:hAnsiTheme="majorHAnsi"/>
        </w:rPr>
        <w:t>)</w:t>
      </w:r>
      <w:r w:rsidR="00EE5F03" w:rsidRPr="006804B4">
        <w:rPr>
          <w:rFonts w:asciiTheme="majorHAnsi" w:hAnsiTheme="majorHAnsi"/>
        </w:rPr>
        <w:t xml:space="preserve"> </w:t>
      </w:r>
    </w:p>
    <w:p w14:paraId="3F6F8056" w14:textId="404B9CFD" w:rsidR="00C617E2" w:rsidRPr="006804B4" w:rsidRDefault="00C617E2" w:rsidP="00A44773">
      <w:pPr>
        <w:numPr>
          <w:ilvl w:val="1"/>
          <w:numId w:val="6"/>
        </w:numPr>
        <w:spacing w:after="0" w:line="360" w:lineRule="auto"/>
        <w:rPr>
          <w:rFonts w:asciiTheme="majorHAnsi" w:hAnsiTheme="majorHAnsi"/>
        </w:rPr>
      </w:pPr>
      <w:r w:rsidRPr="006804B4">
        <w:rPr>
          <w:rFonts w:asciiTheme="majorHAnsi" w:hAnsiTheme="majorHAnsi"/>
        </w:rPr>
        <w:t xml:space="preserve">when children are moving </w:t>
      </w:r>
      <w:r w:rsidR="00F63F7E" w:rsidRPr="006804B4">
        <w:rPr>
          <w:rFonts w:asciiTheme="majorHAnsi" w:hAnsiTheme="majorHAnsi"/>
        </w:rPr>
        <w:t xml:space="preserve">between different levels </w:t>
      </w:r>
      <w:r w:rsidR="00841AEA" w:rsidRPr="006804B4">
        <w:rPr>
          <w:rFonts w:asciiTheme="majorHAnsi" w:hAnsiTheme="majorHAnsi"/>
        </w:rPr>
        <w:t xml:space="preserve">of the Service (See: </w:t>
      </w:r>
      <w:r w:rsidR="00841AEA" w:rsidRPr="006804B4">
        <w:rPr>
          <w:rFonts w:asciiTheme="majorHAnsi" w:hAnsiTheme="majorHAnsi"/>
          <w:i/>
          <w:iCs/>
        </w:rPr>
        <w:t>Multi-</w:t>
      </w:r>
      <w:r w:rsidR="009120E7" w:rsidRPr="006804B4">
        <w:rPr>
          <w:rFonts w:asciiTheme="majorHAnsi" w:hAnsiTheme="majorHAnsi"/>
          <w:i/>
          <w:iCs/>
        </w:rPr>
        <w:t>S</w:t>
      </w:r>
      <w:r w:rsidR="00841AEA" w:rsidRPr="006804B4">
        <w:rPr>
          <w:rFonts w:asciiTheme="majorHAnsi" w:hAnsiTheme="majorHAnsi"/>
          <w:i/>
          <w:iCs/>
        </w:rPr>
        <w:t>torey Building Policy</w:t>
      </w:r>
      <w:r w:rsidR="00841AEA" w:rsidRPr="006804B4">
        <w:rPr>
          <w:rFonts w:asciiTheme="majorHAnsi" w:hAnsiTheme="majorHAnsi"/>
        </w:rPr>
        <w:t>)</w:t>
      </w:r>
    </w:p>
    <w:p w14:paraId="021921C8" w14:textId="38C8B45E" w:rsidR="00196263" w:rsidRPr="006804B4" w:rsidRDefault="00CD6814" w:rsidP="00A44773">
      <w:pPr>
        <w:numPr>
          <w:ilvl w:val="1"/>
          <w:numId w:val="6"/>
        </w:numPr>
        <w:spacing w:after="0" w:line="360" w:lineRule="auto"/>
        <w:rPr>
          <w:rFonts w:asciiTheme="majorHAnsi" w:hAnsiTheme="majorHAnsi"/>
        </w:rPr>
      </w:pPr>
      <w:r w:rsidRPr="006804B4">
        <w:rPr>
          <w:rFonts w:asciiTheme="majorHAnsi" w:hAnsiTheme="majorHAnsi"/>
        </w:rPr>
        <w:t>during meal times to prevent and manage allergy and anaphylaxis risk</w:t>
      </w:r>
    </w:p>
    <w:p w14:paraId="7B6B13E8" w14:textId="7500EC20" w:rsidR="00DC5A52" w:rsidRPr="006804B4" w:rsidRDefault="00DC5A52" w:rsidP="00DC5A52">
      <w:pPr>
        <w:numPr>
          <w:ilvl w:val="0"/>
          <w:numId w:val="6"/>
        </w:numPr>
        <w:spacing w:after="0" w:line="360" w:lineRule="auto"/>
        <w:ind w:left="357" w:hanging="357"/>
        <w:rPr>
          <w:rFonts w:asciiTheme="majorHAnsi" w:hAnsiTheme="majorHAnsi"/>
        </w:rPr>
      </w:pPr>
      <w:r w:rsidRPr="006804B4">
        <w:rPr>
          <w:rFonts w:asciiTheme="majorHAnsi" w:hAnsiTheme="majorHAnsi"/>
        </w:rPr>
        <w:t xml:space="preserve">ensure a staff member or nominated supervisor is present at the </w:t>
      </w:r>
      <w:r w:rsidR="00DC3C72" w:rsidRPr="006804B4">
        <w:rPr>
          <w:rFonts w:asciiTheme="majorHAnsi" w:hAnsiTheme="majorHAnsi"/>
        </w:rPr>
        <w:t>S</w:t>
      </w:r>
      <w:r w:rsidRPr="006804B4">
        <w:rPr>
          <w:rFonts w:asciiTheme="majorHAnsi" w:hAnsiTheme="majorHAnsi"/>
        </w:rPr>
        <w:t xml:space="preserve">ervice to account for children when they embark and disembark the vehicle at the </w:t>
      </w:r>
      <w:r w:rsidR="00E244F7" w:rsidRPr="006804B4">
        <w:rPr>
          <w:rFonts w:asciiTheme="majorHAnsi" w:hAnsiTheme="majorHAnsi"/>
        </w:rPr>
        <w:t>S</w:t>
      </w:r>
      <w:r w:rsidRPr="006804B4">
        <w:rPr>
          <w:rFonts w:asciiTheme="majorHAnsi" w:hAnsiTheme="majorHAnsi"/>
        </w:rPr>
        <w:t xml:space="preserve">ervice </w:t>
      </w:r>
      <w:r w:rsidR="00E244F7" w:rsidRPr="006804B4">
        <w:rPr>
          <w:rFonts w:asciiTheme="majorHAnsi" w:hAnsiTheme="majorHAnsi"/>
        </w:rPr>
        <w:t>premises</w:t>
      </w:r>
      <w:r w:rsidRPr="006804B4">
        <w:rPr>
          <w:rFonts w:asciiTheme="majorHAnsi" w:hAnsiTheme="majorHAnsi"/>
        </w:rPr>
        <w:t xml:space="preserve"> (Regulation 102E and 102F)</w:t>
      </w:r>
    </w:p>
    <w:p w14:paraId="2ADF355F" w14:textId="00BCED13" w:rsidR="001D07B2" w:rsidRPr="006804B4" w:rsidRDefault="00DC5A52" w:rsidP="001D07B2">
      <w:pPr>
        <w:numPr>
          <w:ilvl w:val="0"/>
          <w:numId w:val="6"/>
        </w:numPr>
        <w:spacing w:after="0" w:line="360" w:lineRule="auto"/>
        <w:ind w:left="357" w:hanging="357"/>
        <w:rPr>
          <w:rFonts w:asciiTheme="majorHAnsi" w:hAnsiTheme="majorHAnsi"/>
        </w:rPr>
      </w:pPr>
      <w:r w:rsidRPr="006804B4">
        <w:rPr>
          <w:rFonts w:asciiTheme="majorHAnsi" w:hAnsiTheme="majorHAnsi"/>
        </w:rPr>
        <w:t>ensure flexibility of supervision to provide for educators to supervise individual children or small groups of children</w:t>
      </w:r>
    </w:p>
    <w:p w14:paraId="1FBB8D6D" w14:textId="77777777" w:rsidR="00B23B50" w:rsidRPr="00F4492B" w:rsidRDefault="001D07B2" w:rsidP="00B23B50">
      <w:pPr>
        <w:numPr>
          <w:ilvl w:val="0"/>
          <w:numId w:val="6"/>
        </w:numPr>
        <w:spacing w:after="0" w:line="360" w:lineRule="auto"/>
        <w:ind w:left="357" w:hanging="357"/>
        <w:rPr>
          <w:rFonts w:asciiTheme="majorHAnsi" w:hAnsiTheme="majorHAnsi"/>
        </w:rPr>
      </w:pPr>
      <w:r w:rsidRPr="00F4492B">
        <w:rPr>
          <w:rFonts w:asciiTheme="majorHAnsi" w:hAnsiTheme="majorHAnsi"/>
        </w:rPr>
        <w:t xml:space="preserve">guide and mentor educators to ensure a range of strategies are used to provide effective supervision such as regular head counts and </w:t>
      </w:r>
      <w:r w:rsidRPr="00F4492B">
        <w:rPr>
          <w:rFonts w:asciiTheme="majorHAnsi" w:eastAsia="Times New Roman" w:hAnsiTheme="majorHAnsi" w:cstheme="majorHAnsi"/>
          <w:lang w:eastAsia="en-AU"/>
        </w:rPr>
        <w:t>attendance checks</w:t>
      </w:r>
      <w:bookmarkStart w:id="5" w:name="_Hlk163466526"/>
    </w:p>
    <w:bookmarkEnd w:id="5"/>
    <w:p w14:paraId="24396CC0" w14:textId="5BAE0D9E" w:rsidR="00EA5AA6" w:rsidRDefault="00DC5A52" w:rsidP="00EA5AA6">
      <w:pPr>
        <w:numPr>
          <w:ilvl w:val="0"/>
          <w:numId w:val="6"/>
        </w:numPr>
        <w:spacing w:after="0" w:line="360" w:lineRule="auto"/>
        <w:ind w:left="357" w:hanging="357"/>
        <w:rPr>
          <w:rFonts w:asciiTheme="majorHAnsi" w:hAnsiTheme="majorHAnsi"/>
        </w:rPr>
      </w:pPr>
      <w:r w:rsidRPr="00E244F7">
        <w:rPr>
          <w:rFonts w:asciiTheme="majorHAnsi" w:hAnsiTheme="majorHAnsi"/>
        </w:rPr>
        <w:t>ensure supervision of sleeping children is active, effective and frequent</w:t>
      </w:r>
      <w:r w:rsidRPr="00DC5A52">
        <w:rPr>
          <w:rFonts w:asciiTheme="majorHAnsi" w:hAnsiTheme="majorHAnsi"/>
        </w:rPr>
        <w:t xml:space="preserve"> </w:t>
      </w:r>
    </w:p>
    <w:p w14:paraId="7AF45D3B" w14:textId="6DBF3FAD" w:rsidR="00DC5A52" w:rsidRPr="00F4492B" w:rsidRDefault="00DC5A52" w:rsidP="00EA5AA6">
      <w:pPr>
        <w:numPr>
          <w:ilvl w:val="0"/>
          <w:numId w:val="6"/>
        </w:numPr>
        <w:spacing w:after="0" w:line="360" w:lineRule="auto"/>
        <w:ind w:left="357" w:hanging="357"/>
        <w:rPr>
          <w:rFonts w:asciiTheme="majorHAnsi" w:hAnsiTheme="majorHAnsi"/>
        </w:rPr>
      </w:pPr>
      <w:r w:rsidRPr="00F4492B">
        <w:rPr>
          <w:rFonts w:asciiTheme="majorHAnsi" w:hAnsiTheme="majorHAnsi"/>
        </w:rPr>
        <w:t>ensure educators are aware that if they need to move away from</w:t>
      </w:r>
      <w:r w:rsidR="00433B31" w:rsidRPr="00F4492B">
        <w:rPr>
          <w:rFonts w:asciiTheme="majorHAnsi" w:hAnsiTheme="majorHAnsi"/>
        </w:rPr>
        <w:t xml:space="preserve"> directly working with</w:t>
      </w:r>
      <w:r w:rsidRPr="00F4492B">
        <w:rPr>
          <w:rFonts w:asciiTheme="majorHAnsi" w:hAnsiTheme="majorHAnsi"/>
        </w:rPr>
        <w:t xml:space="preserve"> children, another educator is to replace them. (e.g., collecting additional resources</w:t>
      </w:r>
      <w:r w:rsidR="00EA5AA6" w:rsidRPr="00F4492B">
        <w:rPr>
          <w:rFonts w:asciiTheme="majorHAnsi" w:hAnsiTheme="majorHAnsi"/>
        </w:rPr>
        <w:t xml:space="preserve">) </w:t>
      </w:r>
    </w:p>
    <w:p w14:paraId="2449FEE0" w14:textId="77777777" w:rsidR="00EA5AA6" w:rsidRDefault="00DC5A52" w:rsidP="00EA5AA6">
      <w:pPr>
        <w:numPr>
          <w:ilvl w:val="0"/>
          <w:numId w:val="6"/>
        </w:numPr>
        <w:spacing w:after="0" w:line="360" w:lineRule="auto"/>
        <w:ind w:left="357" w:hanging="357"/>
        <w:rPr>
          <w:rFonts w:asciiTheme="majorHAnsi" w:hAnsiTheme="majorHAnsi"/>
        </w:rPr>
      </w:pPr>
      <w:r w:rsidRPr="00F4492B">
        <w:rPr>
          <w:rFonts w:asciiTheme="majorHAnsi" w:hAnsiTheme="majorHAnsi"/>
        </w:rPr>
        <w:t>conduct risk assessments and plan ongoing supervision taking into consideration the layout of the premises and grounds, any higher risk activities, the</w:t>
      </w:r>
      <w:r w:rsidRPr="00DC5A52">
        <w:rPr>
          <w:rFonts w:asciiTheme="majorHAnsi" w:hAnsiTheme="majorHAnsi"/>
        </w:rPr>
        <w:t xml:space="preserve"> presence of any animals, the location of activities and the location of bathroom and nappy change facilities. The supervision plan and strategies will be displayed for families in all rooms and in the outdoor area</w:t>
      </w:r>
    </w:p>
    <w:p w14:paraId="0E384138" w14:textId="68D3C45F" w:rsidR="00B23B50" w:rsidRPr="006804B4" w:rsidRDefault="00B23B50" w:rsidP="00EA5AA6">
      <w:pPr>
        <w:numPr>
          <w:ilvl w:val="0"/>
          <w:numId w:val="6"/>
        </w:numPr>
        <w:spacing w:after="0" w:line="360" w:lineRule="auto"/>
        <w:ind w:left="357" w:hanging="357"/>
        <w:rPr>
          <w:rFonts w:asciiTheme="majorHAnsi" w:hAnsiTheme="majorHAnsi"/>
        </w:rPr>
      </w:pPr>
      <w:r w:rsidRPr="006804B4">
        <w:rPr>
          <w:rFonts w:asciiTheme="majorHAnsi" w:hAnsiTheme="majorHAnsi"/>
          <w:lang w:val="en-US"/>
        </w:rPr>
        <w:lastRenderedPageBreak/>
        <w:t>ensure additional risk assessments are conducted for Services located in multi-</w:t>
      </w:r>
      <w:proofErr w:type="spellStart"/>
      <w:r w:rsidRPr="006804B4">
        <w:rPr>
          <w:rFonts w:asciiTheme="majorHAnsi" w:hAnsiTheme="majorHAnsi"/>
          <w:lang w:val="en-US"/>
        </w:rPr>
        <w:t>storey</w:t>
      </w:r>
      <w:proofErr w:type="spellEnd"/>
      <w:r w:rsidRPr="006804B4">
        <w:rPr>
          <w:rFonts w:asciiTheme="majorHAnsi" w:hAnsiTheme="majorHAnsi"/>
          <w:lang w:val="en-US"/>
        </w:rPr>
        <w:t xml:space="preserve"> buildings to ensure adequate supervision </w:t>
      </w:r>
      <w:r w:rsidRPr="006804B4">
        <w:rPr>
          <w:rFonts w:asciiTheme="majorHAnsi" w:hAnsiTheme="majorHAnsi"/>
        </w:rPr>
        <w:t xml:space="preserve">(See: </w:t>
      </w:r>
      <w:r w:rsidRPr="006804B4">
        <w:rPr>
          <w:rFonts w:asciiTheme="majorHAnsi" w:hAnsiTheme="majorHAnsi"/>
          <w:i/>
          <w:iCs/>
        </w:rPr>
        <w:t>Multi-</w:t>
      </w:r>
      <w:r w:rsidR="00C277CA" w:rsidRPr="006804B4">
        <w:rPr>
          <w:rFonts w:asciiTheme="majorHAnsi" w:hAnsiTheme="majorHAnsi"/>
          <w:i/>
          <w:iCs/>
        </w:rPr>
        <w:t>S</w:t>
      </w:r>
      <w:r w:rsidRPr="006804B4">
        <w:rPr>
          <w:rFonts w:asciiTheme="majorHAnsi" w:hAnsiTheme="majorHAnsi"/>
          <w:i/>
          <w:iCs/>
        </w:rPr>
        <w:t>torey Building Policy</w:t>
      </w:r>
      <w:r w:rsidRPr="006804B4">
        <w:rPr>
          <w:rFonts w:asciiTheme="majorHAnsi" w:hAnsiTheme="majorHAnsi"/>
        </w:rPr>
        <w:t>)</w:t>
      </w:r>
    </w:p>
    <w:p w14:paraId="6848AF31" w14:textId="77777777" w:rsidR="00DC5A52" w:rsidRDefault="00DC5A52" w:rsidP="00DC5A52">
      <w:pPr>
        <w:numPr>
          <w:ilvl w:val="0"/>
          <w:numId w:val="6"/>
        </w:numPr>
        <w:spacing w:after="0" w:line="360" w:lineRule="auto"/>
        <w:ind w:left="357" w:hanging="357"/>
        <w:rPr>
          <w:rFonts w:asciiTheme="majorHAnsi" w:hAnsiTheme="majorHAnsi"/>
        </w:rPr>
      </w:pPr>
      <w:r w:rsidRPr="00DC5A52">
        <w:rPr>
          <w:rFonts w:asciiTheme="majorHAnsi" w:hAnsiTheme="majorHAnsi"/>
        </w:rPr>
        <w:t>develop, maintain and regularly review a supervision plan and strategies for both the indoor and outdoor areas, which will support educators to position themselves effectively to allow them to observe the maximum area possible</w:t>
      </w:r>
    </w:p>
    <w:p w14:paraId="6B0D8137" w14:textId="77777777" w:rsidR="00DC5A52" w:rsidRDefault="00DC5A52" w:rsidP="00DC5A52">
      <w:pPr>
        <w:numPr>
          <w:ilvl w:val="0"/>
          <w:numId w:val="6"/>
        </w:numPr>
        <w:spacing w:after="0" w:line="360" w:lineRule="auto"/>
        <w:ind w:left="357" w:hanging="357"/>
        <w:rPr>
          <w:rFonts w:asciiTheme="majorHAnsi" w:hAnsiTheme="majorHAnsi"/>
        </w:rPr>
      </w:pPr>
      <w:bookmarkStart w:id="6" w:name="_Hlk130394898"/>
      <w:r w:rsidRPr="00DC5A52">
        <w:rPr>
          <w:rFonts w:asciiTheme="majorHAnsi" w:hAnsiTheme="majorHAnsi"/>
        </w:rPr>
        <w:t>ensure educators employ ‘</w:t>
      </w:r>
      <w:r w:rsidRPr="00DC5A52">
        <w:rPr>
          <w:rFonts w:asciiTheme="majorHAnsi" w:hAnsiTheme="majorHAnsi"/>
          <w:i/>
          <w:iCs/>
        </w:rPr>
        <w:t>active supervision’</w:t>
      </w:r>
      <w:r w:rsidRPr="00DC5A52">
        <w:rPr>
          <w:rFonts w:asciiTheme="majorHAnsi" w:hAnsiTheme="majorHAnsi"/>
        </w:rPr>
        <w:t xml:space="preserve"> strategies at all times</w:t>
      </w:r>
    </w:p>
    <w:bookmarkEnd w:id="6"/>
    <w:p w14:paraId="146867DF" w14:textId="77777777" w:rsidR="00DC5A52" w:rsidRDefault="00DC5A52" w:rsidP="00DC5A52">
      <w:pPr>
        <w:numPr>
          <w:ilvl w:val="0"/>
          <w:numId w:val="6"/>
        </w:numPr>
        <w:spacing w:after="0" w:line="360" w:lineRule="auto"/>
        <w:ind w:left="357" w:hanging="357"/>
        <w:rPr>
          <w:rFonts w:asciiTheme="majorHAnsi" w:hAnsiTheme="majorHAnsi"/>
        </w:rPr>
      </w:pPr>
      <w:r w:rsidRPr="00DC5A52">
        <w:rPr>
          <w:rFonts w:asciiTheme="majorHAnsi" w:hAnsiTheme="majorHAnsi"/>
        </w:rPr>
        <w:t>ensure educators avoid activities or actions that will distract them from supervision, such as speaking to other educators for long periods of time, taking personal phone calls, checking mobile phones or administrative tasks</w:t>
      </w:r>
    </w:p>
    <w:p w14:paraId="459FA838" w14:textId="77777777" w:rsidR="00DC5A52" w:rsidRDefault="00DC5A52" w:rsidP="00DC5A52">
      <w:pPr>
        <w:numPr>
          <w:ilvl w:val="0"/>
          <w:numId w:val="6"/>
        </w:numPr>
        <w:spacing w:after="0" w:line="360" w:lineRule="auto"/>
        <w:ind w:left="357" w:hanging="357"/>
        <w:rPr>
          <w:rFonts w:asciiTheme="majorHAnsi" w:hAnsiTheme="majorHAnsi"/>
        </w:rPr>
      </w:pPr>
      <w:r w:rsidRPr="00DC5A52">
        <w:rPr>
          <w:rFonts w:asciiTheme="majorHAnsi" w:hAnsiTheme="majorHAnsi"/>
        </w:rPr>
        <w:t>ensure educators are positioned to allow them to observe the maximum area possible</w:t>
      </w:r>
    </w:p>
    <w:p w14:paraId="32303F9F" w14:textId="77777777" w:rsidR="00DC5A52" w:rsidRDefault="00DC5A52" w:rsidP="00DC5A52">
      <w:pPr>
        <w:numPr>
          <w:ilvl w:val="0"/>
          <w:numId w:val="6"/>
        </w:numPr>
        <w:spacing w:after="0" w:line="360" w:lineRule="auto"/>
        <w:ind w:left="357" w:hanging="357"/>
        <w:rPr>
          <w:rFonts w:asciiTheme="majorHAnsi" w:hAnsiTheme="majorHAnsi"/>
        </w:rPr>
      </w:pPr>
      <w:r w:rsidRPr="00DC5A52">
        <w:rPr>
          <w:rFonts w:asciiTheme="majorHAnsi" w:hAnsiTheme="majorHAnsi"/>
        </w:rPr>
        <w:t>ensure educators move around the environment to provide maximum vision of the area and avoid standing with their back to children or talking with other educators</w:t>
      </w:r>
    </w:p>
    <w:p w14:paraId="10090922" w14:textId="77777777" w:rsidR="002C6E18" w:rsidRDefault="00DC5A52" w:rsidP="002C6E18">
      <w:pPr>
        <w:numPr>
          <w:ilvl w:val="0"/>
          <w:numId w:val="6"/>
        </w:numPr>
        <w:spacing w:after="0" w:line="360" w:lineRule="auto"/>
        <w:ind w:left="357" w:hanging="357"/>
        <w:rPr>
          <w:rFonts w:asciiTheme="majorHAnsi" w:hAnsiTheme="majorHAnsi"/>
        </w:rPr>
      </w:pPr>
      <w:r w:rsidRPr="00DC5A52">
        <w:rPr>
          <w:rFonts w:asciiTheme="majorHAnsi" w:hAnsiTheme="majorHAnsi"/>
        </w:rPr>
        <w:t>adopt accepted best practice; ensuring no staff member is left alone with a child to support child protection protocols</w:t>
      </w:r>
    </w:p>
    <w:p w14:paraId="7558DF12" w14:textId="77777777" w:rsidR="001A71D4" w:rsidRPr="00F4492B" w:rsidRDefault="00433B31" w:rsidP="002C6E18">
      <w:pPr>
        <w:numPr>
          <w:ilvl w:val="0"/>
          <w:numId w:val="6"/>
        </w:numPr>
        <w:spacing w:after="0" w:line="360" w:lineRule="auto"/>
        <w:ind w:left="357" w:hanging="357"/>
        <w:rPr>
          <w:rFonts w:asciiTheme="majorHAnsi" w:hAnsiTheme="majorHAnsi"/>
        </w:rPr>
      </w:pPr>
      <w:bookmarkStart w:id="7" w:name="_Hlk163467120"/>
      <w:r w:rsidRPr="00F4492B">
        <w:rPr>
          <w:rFonts w:asciiTheme="majorHAnsi" w:hAnsiTheme="majorHAnsi"/>
        </w:rPr>
        <w:t xml:space="preserve">in the event of a child missing or unaccounted for, the </w:t>
      </w:r>
      <w:r w:rsidRPr="00F4492B">
        <w:rPr>
          <w:rFonts w:asciiTheme="majorHAnsi" w:hAnsiTheme="majorHAnsi"/>
          <w:i/>
          <w:iCs/>
        </w:rPr>
        <w:t>Missing Child Procedure</w:t>
      </w:r>
      <w:r w:rsidRPr="00F4492B">
        <w:rPr>
          <w:rFonts w:asciiTheme="majorHAnsi" w:hAnsiTheme="majorHAnsi"/>
        </w:rPr>
        <w:t xml:space="preserve"> is followed, including </w:t>
      </w:r>
    </w:p>
    <w:p w14:paraId="3E4C3B88" w14:textId="34CF127A" w:rsidR="00C12681" w:rsidRPr="00C12681" w:rsidRDefault="00433B31" w:rsidP="001A71D4">
      <w:pPr>
        <w:spacing w:after="0" w:line="360" w:lineRule="auto"/>
        <w:ind w:left="357"/>
        <w:rPr>
          <w:rFonts w:asciiTheme="majorHAnsi" w:hAnsiTheme="majorHAnsi"/>
        </w:rPr>
      </w:pPr>
      <w:r w:rsidRPr="00F4492B">
        <w:rPr>
          <w:rFonts w:asciiTheme="majorHAnsi" w:hAnsiTheme="majorHAnsi"/>
        </w:rPr>
        <w:t xml:space="preserve">notification to the regulatory authority within 24 hours of a serious incident. See </w:t>
      </w:r>
      <w:r w:rsidRPr="00F4492B">
        <w:rPr>
          <w:rFonts w:asciiTheme="majorHAnsi" w:hAnsiTheme="majorHAnsi"/>
          <w:i/>
          <w:iCs/>
          <w:lang w:val="en-US"/>
        </w:rPr>
        <w:t xml:space="preserve">Incident, Injury, Trauma </w:t>
      </w:r>
      <w:r w:rsidR="00384685">
        <w:rPr>
          <w:rFonts w:asciiTheme="majorHAnsi" w:hAnsiTheme="majorHAnsi"/>
          <w:i/>
          <w:iCs/>
          <w:lang w:val="en-US"/>
        </w:rPr>
        <w:t>and</w:t>
      </w:r>
      <w:r w:rsidRPr="00F4492B">
        <w:rPr>
          <w:rFonts w:asciiTheme="majorHAnsi" w:hAnsiTheme="majorHAnsi"/>
          <w:i/>
          <w:iCs/>
          <w:lang w:val="en-US"/>
        </w:rPr>
        <w:t xml:space="preserve"> Illness Policy</w:t>
      </w:r>
      <w:r w:rsidR="00B36B63">
        <w:rPr>
          <w:rFonts w:asciiTheme="majorHAnsi" w:hAnsiTheme="majorHAnsi"/>
          <w:i/>
          <w:iCs/>
          <w:lang w:val="en-US"/>
        </w:rPr>
        <w:t xml:space="preserve"> </w:t>
      </w:r>
      <w:r w:rsidR="00B36B63" w:rsidRPr="00B36B63">
        <w:rPr>
          <w:rFonts w:asciiTheme="majorHAnsi" w:hAnsiTheme="majorHAnsi"/>
          <w:lang w:val="en-US"/>
        </w:rPr>
        <w:t>and</w:t>
      </w:r>
      <w:r w:rsidR="00B36B63">
        <w:rPr>
          <w:rFonts w:asciiTheme="majorHAnsi" w:hAnsiTheme="majorHAnsi"/>
          <w:i/>
          <w:iCs/>
          <w:lang w:val="en-US"/>
        </w:rPr>
        <w:t xml:space="preserve"> </w:t>
      </w:r>
      <w:r w:rsidR="00C12681" w:rsidRPr="00C12681">
        <w:rPr>
          <w:rFonts w:asciiTheme="majorHAnsi" w:hAnsiTheme="majorHAnsi"/>
          <w:lang w:val="en-US"/>
        </w:rPr>
        <w:t>ensure parents/guardians are notified</w:t>
      </w:r>
      <w:r w:rsidR="00C12681">
        <w:rPr>
          <w:rFonts w:asciiTheme="majorHAnsi" w:hAnsiTheme="majorHAnsi"/>
          <w:lang w:val="en-US"/>
        </w:rPr>
        <w:t xml:space="preserve"> </w:t>
      </w:r>
    </w:p>
    <w:bookmarkEnd w:id="7"/>
    <w:p w14:paraId="7E77C443" w14:textId="13C79469" w:rsidR="002C6E18" w:rsidRPr="002C6E18" w:rsidRDefault="00DC5A52" w:rsidP="002C6E18">
      <w:pPr>
        <w:numPr>
          <w:ilvl w:val="0"/>
          <w:numId w:val="6"/>
        </w:numPr>
        <w:spacing w:after="0" w:line="360" w:lineRule="auto"/>
        <w:ind w:left="357" w:hanging="357"/>
        <w:rPr>
          <w:rFonts w:asciiTheme="majorHAnsi" w:hAnsiTheme="majorHAnsi"/>
        </w:rPr>
      </w:pPr>
      <w:r w:rsidRPr="002C6E18">
        <w:rPr>
          <w:rFonts w:asciiTheme="majorHAnsi" w:hAnsiTheme="majorHAnsi"/>
        </w:rPr>
        <w:t>ensure that a Risk Assessment and Management Plan is carried out before an authorisation is requested for an excursion.</w:t>
      </w:r>
      <w:r w:rsidR="00DF7FDD">
        <w:rPr>
          <w:rFonts w:asciiTheme="majorHAnsi" w:hAnsiTheme="majorHAnsi"/>
        </w:rPr>
        <w:t xml:space="preserve"> </w:t>
      </w:r>
      <w:r w:rsidRPr="002C6E18">
        <w:rPr>
          <w:rFonts w:asciiTheme="majorHAnsi" w:hAnsiTheme="majorHAnsi"/>
        </w:rPr>
        <w:t>The risk assessment will consider and identify the number of adults required to ensure continuous adequate supervision throughout the excursion</w:t>
      </w:r>
      <w:r w:rsidR="00DF7FDD">
        <w:rPr>
          <w:rFonts w:asciiTheme="majorHAnsi" w:hAnsiTheme="majorHAnsi"/>
        </w:rPr>
        <w:t>.</w:t>
      </w:r>
    </w:p>
    <w:p w14:paraId="368CC180" w14:textId="3F44F066" w:rsidR="00DC5A52" w:rsidRPr="00E244F7" w:rsidRDefault="00574240" w:rsidP="002C6E18">
      <w:pPr>
        <w:pStyle w:val="ListParagraph"/>
        <w:numPr>
          <w:ilvl w:val="0"/>
          <w:numId w:val="15"/>
        </w:numPr>
        <w:spacing w:after="0" w:line="360" w:lineRule="auto"/>
        <w:ind w:left="426" w:hanging="426"/>
        <w:rPr>
          <w:rFonts w:asciiTheme="majorHAnsi" w:hAnsiTheme="majorHAnsi"/>
        </w:rPr>
      </w:pPr>
      <w:r w:rsidRPr="00F4492B">
        <w:rPr>
          <w:rFonts w:asciiTheme="majorHAnsi" w:hAnsiTheme="majorHAnsi"/>
        </w:rPr>
        <w:t xml:space="preserve">ensure </w:t>
      </w:r>
      <w:r w:rsidR="00DC5A52" w:rsidRPr="00F4492B">
        <w:rPr>
          <w:rFonts w:asciiTheme="majorHAnsi" w:hAnsiTheme="majorHAnsi"/>
        </w:rPr>
        <w:t>risk assessment</w:t>
      </w:r>
      <w:r w:rsidR="00433B31" w:rsidRPr="00F4492B">
        <w:rPr>
          <w:rFonts w:asciiTheme="majorHAnsi" w:hAnsiTheme="majorHAnsi"/>
        </w:rPr>
        <w:t>s are conducted</w:t>
      </w:r>
      <w:r w:rsidR="00DC5A52" w:rsidRPr="00E244F7">
        <w:rPr>
          <w:rFonts w:asciiTheme="majorHAnsi" w:hAnsiTheme="majorHAnsi"/>
        </w:rPr>
        <w:t xml:space="preserve"> to determine how children are supervised while being transported and whether additional adults are required during transportation</w:t>
      </w:r>
    </w:p>
    <w:p w14:paraId="75CE9878" w14:textId="5159C8BE" w:rsidR="00380118" w:rsidRDefault="00C344A4" w:rsidP="00E71070">
      <w:pPr>
        <w:numPr>
          <w:ilvl w:val="0"/>
          <w:numId w:val="6"/>
        </w:numPr>
        <w:spacing w:after="0" w:line="360" w:lineRule="auto"/>
        <w:ind w:left="357" w:hanging="357"/>
        <w:rPr>
          <w:rFonts w:asciiTheme="majorHAnsi" w:hAnsiTheme="majorHAnsi"/>
        </w:rPr>
      </w:pPr>
      <w:r>
        <w:rPr>
          <w:rFonts w:asciiTheme="majorHAnsi" w:hAnsiTheme="majorHAnsi"/>
        </w:rPr>
        <w:t>m</w:t>
      </w:r>
      <w:r w:rsidR="004124A6" w:rsidRPr="009B1C59">
        <w:rPr>
          <w:rFonts w:asciiTheme="majorHAnsi" w:hAnsiTheme="majorHAnsi"/>
        </w:rPr>
        <w:t xml:space="preserve">inimum </w:t>
      </w:r>
      <w:r w:rsidR="000A128F">
        <w:rPr>
          <w:rFonts w:asciiTheme="majorHAnsi" w:hAnsiTheme="majorHAnsi"/>
        </w:rPr>
        <w:t>e</w:t>
      </w:r>
      <w:r w:rsidR="004124A6" w:rsidRPr="009B1C59">
        <w:rPr>
          <w:rFonts w:asciiTheme="majorHAnsi" w:hAnsiTheme="majorHAnsi"/>
        </w:rPr>
        <w:t xml:space="preserve">ducator </w:t>
      </w:r>
      <w:r w:rsidR="004124A6" w:rsidRPr="000A128F">
        <w:rPr>
          <w:rFonts w:asciiTheme="majorHAnsi" w:hAnsiTheme="majorHAnsi"/>
        </w:rPr>
        <w:t>qualification requirements</w:t>
      </w:r>
      <w:r w:rsidR="00C278C5" w:rsidRPr="000A128F">
        <w:rPr>
          <w:rFonts w:asciiTheme="majorHAnsi" w:hAnsiTheme="majorHAnsi"/>
        </w:rPr>
        <w:t xml:space="preserve"> including how many educators are to be early childhood teachers, </w:t>
      </w:r>
      <w:r w:rsidR="004124A6" w:rsidRPr="000A128F">
        <w:rPr>
          <w:rFonts w:asciiTheme="majorHAnsi" w:hAnsiTheme="majorHAnsi"/>
        </w:rPr>
        <w:t>are recognised</w:t>
      </w:r>
      <w:r w:rsidR="004124A6" w:rsidRPr="009B1C59">
        <w:rPr>
          <w:rFonts w:asciiTheme="majorHAnsi" w:hAnsiTheme="majorHAnsi"/>
        </w:rPr>
        <w:t xml:space="preserve"> </w:t>
      </w:r>
      <w:r w:rsidR="004124A6">
        <w:rPr>
          <w:rFonts w:asciiTheme="majorHAnsi" w:hAnsiTheme="majorHAnsi"/>
        </w:rPr>
        <w:t>and adhered to according to legislative requirements</w:t>
      </w:r>
    </w:p>
    <w:p w14:paraId="6620150A" w14:textId="67BD80A2" w:rsidR="00C278C5" w:rsidRDefault="00C344A4" w:rsidP="00D22D97">
      <w:pPr>
        <w:numPr>
          <w:ilvl w:val="0"/>
          <w:numId w:val="6"/>
        </w:numPr>
        <w:spacing w:after="0" w:line="360" w:lineRule="auto"/>
        <w:ind w:left="360"/>
        <w:rPr>
          <w:rFonts w:asciiTheme="majorHAnsi" w:hAnsiTheme="majorHAnsi"/>
        </w:rPr>
      </w:pPr>
      <w:r>
        <w:rPr>
          <w:rFonts w:asciiTheme="majorHAnsi" w:hAnsiTheme="majorHAnsi"/>
        </w:rPr>
        <w:t>t</w:t>
      </w:r>
      <w:r w:rsidR="004124A6" w:rsidRPr="00380118">
        <w:rPr>
          <w:rFonts w:asciiTheme="majorHAnsi" w:hAnsiTheme="majorHAnsi"/>
        </w:rPr>
        <w:t>he Service maintains the required educator-to-child ratio working directly with children at all times, based on the ages and number of children being educated and cared for at the Service.</w:t>
      </w:r>
    </w:p>
    <w:p w14:paraId="3AF3B010" w14:textId="77777777" w:rsidR="00D22D97" w:rsidRDefault="00D22D97" w:rsidP="00D22D97">
      <w:pPr>
        <w:spacing w:after="0" w:line="360" w:lineRule="auto"/>
        <w:rPr>
          <w:rFonts w:cstheme="minorHAnsi"/>
          <w:color w:val="16A6C6"/>
          <w:sz w:val="24"/>
          <w:szCs w:val="24"/>
        </w:rPr>
      </w:pPr>
    </w:p>
    <w:p w14:paraId="5D81DC38" w14:textId="7A441983" w:rsidR="00C12681" w:rsidRPr="003F2335" w:rsidRDefault="00C12681" w:rsidP="00D22D97">
      <w:pPr>
        <w:spacing w:after="0" w:line="360" w:lineRule="auto"/>
        <w:rPr>
          <w:rFonts w:cstheme="minorHAnsi"/>
          <w:color w:val="16A6C6"/>
          <w:sz w:val="24"/>
          <w:szCs w:val="24"/>
        </w:rPr>
      </w:pPr>
      <w:r w:rsidRPr="00DA34DE">
        <w:rPr>
          <w:rFonts w:cstheme="minorHAnsi"/>
          <w:color w:val="16A6C6"/>
          <w:sz w:val="24"/>
          <w:szCs w:val="24"/>
        </w:rPr>
        <w:t xml:space="preserve">EDUCATOR TO CHILD RATIOS </w:t>
      </w:r>
    </w:p>
    <w:p w14:paraId="59EA4A1A" w14:textId="77777777" w:rsidR="00C12681" w:rsidRPr="00DA34DE" w:rsidRDefault="00C12681" w:rsidP="00DA34DE">
      <w:pPr>
        <w:spacing w:line="360" w:lineRule="auto"/>
        <w:rPr>
          <w:rFonts w:asciiTheme="majorHAnsi" w:hAnsiTheme="majorHAnsi" w:cstheme="majorHAnsi"/>
        </w:rPr>
      </w:pPr>
      <w:r w:rsidRPr="00DA34DE">
        <w:rPr>
          <w:rFonts w:asciiTheme="majorHAnsi" w:hAnsiTheme="majorHAnsi" w:cstheme="majorHAnsi"/>
        </w:rPr>
        <w:t>Our Service will meet the minimum child ratio requirements as stated below (Reg. 123):</w:t>
      </w:r>
    </w:p>
    <w:tbl>
      <w:tblPr>
        <w:tblStyle w:val="TableGrid"/>
        <w:tblW w:w="9185" w:type="dxa"/>
        <w:tblInd w:w="-5" w:type="dxa"/>
        <w:tblLook w:val="04A0" w:firstRow="1" w:lastRow="0" w:firstColumn="1" w:lastColumn="0" w:noHBand="0" w:noVBand="1"/>
      </w:tblPr>
      <w:tblGrid>
        <w:gridCol w:w="1531"/>
        <w:gridCol w:w="5273"/>
        <w:gridCol w:w="2381"/>
      </w:tblGrid>
      <w:tr w:rsidR="00C12681" w14:paraId="38738856" w14:textId="77777777" w:rsidTr="00CA0AD4">
        <w:trPr>
          <w:trHeight w:val="503"/>
        </w:trPr>
        <w:tc>
          <w:tcPr>
            <w:tcW w:w="1531" w:type="dxa"/>
            <w:shd w:val="clear" w:color="auto" w:fill="D9D9D9" w:themeFill="background1" w:themeFillShade="D9"/>
            <w:vAlign w:val="center"/>
          </w:tcPr>
          <w:p w14:paraId="3F6652B3" w14:textId="77777777" w:rsidR="00C12681" w:rsidRPr="00D629AD" w:rsidRDefault="00C12681" w:rsidP="00CA0AD4">
            <w:pPr>
              <w:rPr>
                <w:rFonts w:asciiTheme="majorHAnsi" w:hAnsiTheme="majorHAnsi"/>
              </w:rPr>
            </w:pPr>
            <w:r>
              <w:rPr>
                <w:rFonts w:ascii="Calibri Light" w:hAnsi="Calibri Light"/>
                <w:color w:val="000000" w:themeColor="text1"/>
              </w:rPr>
              <w:t>State</w:t>
            </w:r>
          </w:p>
        </w:tc>
        <w:tc>
          <w:tcPr>
            <w:tcW w:w="5273" w:type="dxa"/>
            <w:shd w:val="clear" w:color="auto" w:fill="D9D9D9" w:themeFill="background1" w:themeFillShade="D9"/>
            <w:vAlign w:val="center"/>
          </w:tcPr>
          <w:p w14:paraId="537F78D0" w14:textId="77777777" w:rsidR="00C12681" w:rsidRPr="00D629AD" w:rsidRDefault="00C12681" w:rsidP="00CA0AD4">
            <w:pPr>
              <w:rPr>
                <w:rFonts w:asciiTheme="majorHAnsi" w:hAnsiTheme="majorHAnsi"/>
              </w:rPr>
            </w:pPr>
            <w:r>
              <w:rPr>
                <w:rFonts w:ascii="Calibri Light" w:hAnsi="Calibri Light"/>
                <w:color w:val="000000" w:themeColor="text1"/>
              </w:rPr>
              <w:t>Age of children</w:t>
            </w:r>
          </w:p>
        </w:tc>
        <w:tc>
          <w:tcPr>
            <w:tcW w:w="2381" w:type="dxa"/>
            <w:shd w:val="clear" w:color="auto" w:fill="D9D9D9" w:themeFill="background1" w:themeFillShade="D9"/>
            <w:vAlign w:val="center"/>
          </w:tcPr>
          <w:p w14:paraId="5C4AB0F5" w14:textId="77777777" w:rsidR="00C12681" w:rsidRPr="00D629AD" w:rsidRDefault="00C12681" w:rsidP="00CA0AD4">
            <w:pPr>
              <w:rPr>
                <w:rFonts w:asciiTheme="majorHAnsi" w:hAnsiTheme="majorHAnsi"/>
              </w:rPr>
            </w:pPr>
            <w:r>
              <w:rPr>
                <w:rFonts w:ascii="Calibri Light" w:hAnsi="Calibri Light"/>
                <w:color w:val="000000" w:themeColor="text1"/>
              </w:rPr>
              <w:t>Educator to child ratio</w:t>
            </w:r>
          </w:p>
        </w:tc>
      </w:tr>
      <w:tr w:rsidR="00C12681" w14:paraId="0D4B87F2" w14:textId="77777777" w:rsidTr="00CA0AD4">
        <w:trPr>
          <w:trHeight w:val="381"/>
        </w:trPr>
        <w:tc>
          <w:tcPr>
            <w:tcW w:w="1531" w:type="dxa"/>
            <w:vMerge w:val="restart"/>
            <w:shd w:val="clear" w:color="auto" w:fill="BFBFBF" w:themeFill="background1" w:themeFillShade="BF"/>
            <w:vAlign w:val="center"/>
          </w:tcPr>
          <w:p w14:paraId="43422335" w14:textId="77777777" w:rsidR="00C12681" w:rsidRDefault="00C12681" w:rsidP="00CA0AD4">
            <w:pPr>
              <w:jc w:val="center"/>
              <w:rPr>
                <w:rFonts w:ascii="Calibri Light" w:hAnsi="Calibri Light"/>
                <w:color w:val="000000" w:themeColor="text1"/>
              </w:rPr>
            </w:pPr>
            <w:r>
              <w:rPr>
                <w:rFonts w:asciiTheme="majorHAnsi" w:hAnsiTheme="majorHAnsi" w:cstheme="majorHAnsi"/>
              </w:rPr>
              <w:t xml:space="preserve">ACT, NT, QLD, </w:t>
            </w:r>
            <w:r w:rsidRPr="00C02A8F">
              <w:rPr>
                <w:rFonts w:asciiTheme="majorHAnsi" w:hAnsiTheme="majorHAnsi" w:cstheme="majorHAnsi"/>
              </w:rPr>
              <w:t>SA</w:t>
            </w:r>
          </w:p>
        </w:tc>
        <w:tc>
          <w:tcPr>
            <w:tcW w:w="5273" w:type="dxa"/>
            <w:shd w:val="clear" w:color="auto" w:fill="auto"/>
            <w:vAlign w:val="center"/>
          </w:tcPr>
          <w:p w14:paraId="5B4D8B88"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Birth to 24 months </w:t>
            </w:r>
          </w:p>
        </w:tc>
        <w:tc>
          <w:tcPr>
            <w:tcW w:w="2381" w:type="dxa"/>
            <w:shd w:val="clear" w:color="auto" w:fill="auto"/>
            <w:vAlign w:val="center"/>
          </w:tcPr>
          <w:p w14:paraId="48EED418"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1: 4 </w:t>
            </w:r>
          </w:p>
        </w:tc>
      </w:tr>
      <w:tr w:rsidR="00C12681" w14:paraId="5AC6D00D" w14:textId="77777777" w:rsidTr="00CA0AD4">
        <w:trPr>
          <w:trHeight w:val="415"/>
        </w:trPr>
        <w:tc>
          <w:tcPr>
            <w:tcW w:w="1531" w:type="dxa"/>
            <w:vMerge/>
            <w:shd w:val="clear" w:color="auto" w:fill="BFBFBF" w:themeFill="background1" w:themeFillShade="BF"/>
            <w:vAlign w:val="center"/>
          </w:tcPr>
          <w:p w14:paraId="25AAFF9F" w14:textId="77777777" w:rsidR="00C12681" w:rsidRDefault="00C12681" w:rsidP="00CA0AD4">
            <w:pPr>
              <w:rPr>
                <w:rFonts w:ascii="Calibri Light" w:hAnsi="Calibri Light"/>
                <w:color w:val="000000" w:themeColor="text1"/>
              </w:rPr>
            </w:pPr>
          </w:p>
        </w:tc>
        <w:tc>
          <w:tcPr>
            <w:tcW w:w="5273" w:type="dxa"/>
            <w:shd w:val="clear" w:color="auto" w:fill="F2F2F2" w:themeFill="background1" w:themeFillShade="F2"/>
            <w:vAlign w:val="center"/>
          </w:tcPr>
          <w:p w14:paraId="2C1D2CC9"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Over 24 months and less than 36 months </w:t>
            </w:r>
          </w:p>
        </w:tc>
        <w:tc>
          <w:tcPr>
            <w:tcW w:w="2381" w:type="dxa"/>
            <w:shd w:val="clear" w:color="auto" w:fill="F2F2F2" w:themeFill="background1" w:themeFillShade="F2"/>
            <w:vAlign w:val="center"/>
          </w:tcPr>
          <w:p w14:paraId="764BF36F"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1: 5 </w:t>
            </w:r>
          </w:p>
        </w:tc>
      </w:tr>
      <w:tr w:rsidR="00C12681" w14:paraId="16BC8DA9" w14:textId="77777777" w:rsidTr="00CA0AD4">
        <w:trPr>
          <w:trHeight w:val="690"/>
        </w:trPr>
        <w:tc>
          <w:tcPr>
            <w:tcW w:w="1531" w:type="dxa"/>
            <w:vMerge/>
            <w:shd w:val="clear" w:color="auto" w:fill="BFBFBF" w:themeFill="background1" w:themeFillShade="BF"/>
            <w:vAlign w:val="center"/>
          </w:tcPr>
          <w:p w14:paraId="18285DC3" w14:textId="77777777" w:rsidR="00C12681" w:rsidRDefault="00C12681" w:rsidP="00CA0AD4">
            <w:pPr>
              <w:rPr>
                <w:rFonts w:ascii="Calibri Light" w:hAnsi="Calibri Light"/>
                <w:color w:val="000000" w:themeColor="text1"/>
              </w:rPr>
            </w:pPr>
          </w:p>
        </w:tc>
        <w:tc>
          <w:tcPr>
            <w:tcW w:w="5273" w:type="dxa"/>
            <w:shd w:val="clear" w:color="auto" w:fill="auto"/>
            <w:vAlign w:val="center"/>
          </w:tcPr>
          <w:p w14:paraId="5FA1CFEA"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Over 36 months of age or over (not including children over pre-school age) </w:t>
            </w:r>
          </w:p>
        </w:tc>
        <w:tc>
          <w:tcPr>
            <w:tcW w:w="2381" w:type="dxa"/>
            <w:shd w:val="clear" w:color="auto" w:fill="auto"/>
            <w:vAlign w:val="center"/>
          </w:tcPr>
          <w:p w14:paraId="5DB2282F" w14:textId="77777777" w:rsidR="00C12681" w:rsidRPr="00151EAD" w:rsidRDefault="00C12681" w:rsidP="00CA0AD4">
            <w:pPr>
              <w:rPr>
                <w:rFonts w:ascii="Calibri Light" w:hAnsi="Calibri Light"/>
                <w:color w:val="000000" w:themeColor="text1"/>
              </w:rPr>
            </w:pPr>
            <w:r w:rsidRPr="00151EAD">
              <w:rPr>
                <w:rFonts w:asciiTheme="majorHAnsi" w:hAnsiTheme="majorHAnsi" w:cstheme="majorHAnsi"/>
              </w:rPr>
              <w:t xml:space="preserve">1: 11 </w:t>
            </w:r>
          </w:p>
        </w:tc>
      </w:tr>
    </w:tbl>
    <w:p w14:paraId="265A8AB3" w14:textId="77777777" w:rsidR="00D65FA5" w:rsidRDefault="00D65FA5" w:rsidP="004124A6">
      <w:pPr>
        <w:spacing w:line="240" w:lineRule="auto"/>
        <w:rPr>
          <w:rFonts w:asciiTheme="majorHAnsi" w:hAnsiTheme="majorHAnsi"/>
          <w:i/>
          <w:sz w:val="18"/>
          <w:szCs w:val="18"/>
        </w:rPr>
      </w:pPr>
    </w:p>
    <w:p w14:paraId="7DE0F5D4" w14:textId="7D2CAB17" w:rsidR="0092018F" w:rsidRDefault="004124A6" w:rsidP="004124A6">
      <w:pPr>
        <w:spacing w:line="240" w:lineRule="auto"/>
        <w:rPr>
          <w:rFonts w:asciiTheme="majorHAnsi" w:hAnsiTheme="majorHAnsi"/>
          <w:i/>
          <w:sz w:val="18"/>
          <w:szCs w:val="18"/>
        </w:rPr>
      </w:pPr>
      <w:r w:rsidRPr="004124A6">
        <w:rPr>
          <w:rFonts w:asciiTheme="majorHAnsi" w:hAnsiTheme="majorHAnsi"/>
          <w:i/>
          <w:sz w:val="18"/>
          <w:szCs w:val="18"/>
        </w:rPr>
        <w:t xml:space="preserve">For ratio requirements </w:t>
      </w:r>
      <w:r w:rsidR="00D65FA5">
        <w:rPr>
          <w:rFonts w:asciiTheme="majorHAnsi" w:hAnsiTheme="majorHAnsi"/>
          <w:i/>
          <w:sz w:val="18"/>
          <w:szCs w:val="18"/>
        </w:rPr>
        <w:t>for some preschools and disadvantaged preschools</w:t>
      </w:r>
      <w:r w:rsidR="00B36B63">
        <w:rPr>
          <w:rFonts w:asciiTheme="majorHAnsi" w:hAnsiTheme="majorHAnsi"/>
          <w:i/>
          <w:sz w:val="18"/>
          <w:szCs w:val="18"/>
        </w:rPr>
        <w:t xml:space="preserve"> </w:t>
      </w:r>
      <w:r w:rsidRPr="004124A6">
        <w:rPr>
          <w:rFonts w:asciiTheme="majorHAnsi" w:hAnsiTheme="majorHAnsi"/>
          <w:i/>
          <w:sz w:val="18"/>
          <w:szCs w:val="18"/>
        </w:rPr>
        <w:t>in</w:t>
      </w:r>
      <w:r w:rsidR="00D65FA5">
        <w:rPr>
          <w:rFonts w:asciiTheme="majorHAnsi" w:hAnsiTheme="majorHAnsi"/>
          <w:i/>
          <w:sz w:val="18"/>
          <w:szCs w:val="18"/>
        </w:rPr>
        <w:t xml:space="preserve"> </w:t>
      </w:r>
      <w:r w:rsidRPr="004124A6">
        <w:rPr>
          <w:rFonts w:asciiTheme="majorHAnsi" w:hAnsiTheme="majorHAnsi"/>
          <w:i/>
          <w:sz w:val="18"/>
          <w:szCs w:val="18"/>
        </w:rPr>
        <w:t>states</w:t>
      </w:r>
      <w:r w:rsidR="00D65FA5">
        <w:rPr>
          <w:rFonts w:asciiTheme="majorHAnsi" w:hAnsiTheme="majorHAnsi"/>
          <w:i/>
          <w:sz w:val="18"/>
          <w:szCs w:val="18"/>
        </w:rPr>
        <w:t>/</w:t>
      </w:r>
      <w:r w:rsidR="000A128F">
        <w:rPr>
          <w:rFonts w:asciiTheme="majorHAnsi" w:hAnsiTheme="majorHAnsi"/>
          <w:i/>
          <w:sz w:val="18"/>
          <w:szCs w:val="18"/>
        </w:rPr>
        <w:t>territories</w:t>
      </w:r>
      <w:r w:rsidRPr="004124A6">
        <w:rPr>
          <w:rFonts w:asciiTheme="majorHAnsi" w:hAnsiTheme="majorHAnsi"/>
          <w:i/>
          <w:sz w:val="18"/>
          <w:szCs w:val="18"/>
        </w:rPr>
        <w:t xml:space="preserve"> see the Information Sheet provided by ACECQA - </w:t>
      </w:r>
      <w:hyperlink r:id="rId11" w:history="1">
        <w:r w:rsidR="0092018F" w:rsidRPr="006B6D7C">
          <w:rPr>
            <w:rStyle w:val="Hyperlink"/>
            <w:rFonts w:asciiTheme="majorHAnsi" w:hAnsiTheme="majorHAnsi"/>
            <w:i/>
            <w:sz w:val="18"/>
            <w:szCs w:val="18"/>
          </w:rPr>
          <w:t>http://www.acecqa.gov.au/Improved-educator-to-child-ratios</w:t>
        </w:r>
      </w:hyperlink>
    </w:p>
    <w:bookmarkEnd w:id="0"/>
    <w:p w14:paraId="5C6143FE" w14:textId="77777777" w:rsidR="004124A6" w:rsidRDefault="004124A6" w:rsidP="000A128F">
      <w:pPr>
        <w:spacing w:after="0" w:line="360" w:lineRule="auto"/>
        <w:rPr>
          <w:rFonts w:asciiTheme="majorHAnsi" w:hAnsiTheme="majorHAnsi"/>
        </w:rPr>
      </w:pPr>
    </w:p>
    <w:p w14:paraId="42D61A62" w14:textId="54F6E2B2" w:rsidR="004124A6" w:rsidRPr="00433B31" w:rsidRDefault="00234ABD" w:rsidP="000A128F">
      <w:pPr>
        <w:spacing w:after="0" w:line="360" w:lineRule="auto"/>
        <w:rPr>
          <w:rFonts w:asciiTheme="majorHAnsi" w:hAnsiTheme="majorHAnsi"/>
          <w:color w:val="16A6C6"/>
        </w:rPr>
      </w:pPr>
      <w:r w:rsidRPr="00433B31">
        <w:rPr>
          <w:color w:val="16A6C6"/>
          <w:sz w:val="24"/>
        </w:rPr>
        <w:t>EDUCATORS WILL:</w:t>
      </w:r>
    </w:p>
    <w:p w14:paraId="02C3F985" w14:textId="3D88C35C" w:rsidR="00781B27" w:rsidRPr="00BF0AC7" w:rsidRDefault="0028173C" w:rsidP="00BF0AC7">
      <w:pPr>
        <w:pStyle w:val="ListParagraph"/>
        <w:numPr>
          <w:ilvl w:val="0"/>
          <w:numId w:val="8"/>
        </w:numPr>
        <w:spacing w:after="0" w:line="360" w:lineRule="auto"/>
        <w:ind w:left="360"/>
        <w:rPr>
          <w:rFonts w:asciiTheme="majorHAnsi" w:hAnsiTheme="majorHAnsi"/>
        </w:rPr>
      </w:pPr>
      <w:bookmarkStart w:id="8" w:name="_Hlk163467200"/>
      <w:r w:rsidRPr="00234ABD">
        <w:rPr>
          <w:rFonts w:asciiTheme="majorHAnsi" w:hAnsiTheme="majorHAnsi"/>
        </w:rPr>
        <w:t>monitor and maintain staff to child ratios to ensure adequate supervision of children</w:t>
      </w:r>
    </w:p>
    <w:bookmarkEnd w:id="8"/>
    <w:p w14:paraId="4A66A42F" w14:textId="4D48070E" w:rsidR="004124A6" w:rsidRPr="006804B4" w:rsidRDefault="00C344A4" w:rsidP="00234ABD">
      <w:pPr>
        <w:pStyle w:val="ListParagraph"/>
        <w:numPr>
          <w:ilvl w:val="0"/>
          <w:numId w:val="8"/>
        </w:numPr>
        <w:spacing w:after="0" w:line="360" w:lineRule="auto"/>
        <w:ind w:left="360"/>
        <w:rPr>
          <w:rFonts w:asciiTheme="majorHAnsi" w:hAnsiTheme="majorHAnsi"/>
        </w:rPr>
      </w:pPr>
      <w:r w:rsidRPr="00234ABD">
        <w:rPr>
          <w:rFonts w:asciiTheme="majorHAnsi" w:hAnsiTheme="majorHAnsi"/>
        </w:rPr>
        <w:t>h</w:t>
      </w:r>
      <w:r w:rsidR="004124A6" w:rsidRPr="00234ABD">
        <w:rPr>
          <w:rFonts w:asciiTheme="majorHAnsi" w:hAnsiTheme="majorHAnsi"/>
        </w:rPr>
        <w:t xml:space="preserve">ave a </w:t>
      </w:r>
      <w:r w:rsidR="004124A6" w:rsidRPr="006804B4">
        <w:rPr>
          <w:rFonts w:asciiTheme="majorHAnsi" w:hAnsiTheme="majorHAnsi"/>
        </w:rPr>
        <w:t xml:space="preserve">sound understanding of their duty of care and responsibilities in ensuring children are within a </w:t>
      </w:r>
      <w:r w:rsidR="00717824" w:rsidRPr="006804B4">
        <w:rPr>
          <w:rFonts w:asciiTheme="majorHAnsi" w:hAnsiTheme="majorHAnsi"/>
        </w:rPr>
        <w:t xml:space="preserve">child </w:t>
      </w:r>
      <w:r w:rsidR="004124A6" w:rsidRPr="006804B4">
        <w:rPr>
          <w:rFonts w:asciiTheme="majorHAnsi" w:hAnsiTheme="majorHAnsi"/>
        </w:rPr>
        <w:t>safe environmen</w:t>
      </w:r>
      <w:r w:rsidRPr="006804B4">
        <w:rPr>
          <w:rFonts w:asciiTheme="majorHAnsi" w:hAnsiTheme="majorHAnsi"/>
        </w:rPr>
        <w:t>t at all times</w:t>
      </w:r>
    </w:p>
    <w:p w14:paraId="2B5444C6" w14:textId="7420CF19" w:rsidR="00BF0AC7" w:rsidRPr="006804B4" w:rsidRDefault="00BF0AC7" w:rsidP="00234ABD">
      <w:pPr>
        <w:pStyle w:val="ListParagraph"/>
        <w:numPr>
          <w:ilvl w:val="0"/>
          <w:numId w:val="8"/>
        </w:numPr>
        <w:spacing w:after="0" w:line="360" w:lineRule="auto"/>
        <w:ind w:left="360"/>
        <w:rPr>
          <w:rFonts w:asciiTheme="majorHAnsi" w:hAnsiTheme="majorHAnsi"/>
        </w:rPr>
      </w:pPr>
      <w:r w:rsidRPr="006804B4">
        <w:rPr>
          <w:rFonts w:asciiTheme="majorHAnsi" w:hAnsiTheme="majorHAnsi"/>
        </w:rPr>
        <w:t>respond immediately to children, especially if they are distressed or in a hazardous situation</w:t>
      </w:r>
    </w:p>
    <w:p w14:paraId="19031279" w14:textId="4BF2B218" w:rsidR="00D77951" w:rsidRPr="006804B4" w:rsidRDefault="00C344A4" w:rsidP="000A455D">
      <w:pPr>
        <w:pStyle w:val="ListParagraph"/>
        <w:numPr>
          <w:ilvl w:val="0"/>
          <w:numId w:val="8"/>
        </w:numPr>
        <w:spacing w:after="200" w:line="360" w:lineRule="auto"/>
        <w:ind w:left="360"/>
        <w:rPr>
          <w:rFonts w:asciiTheme="majorHAnsi" w:hAnsiTheme="majorHAnsi"/>
        </w:rPr>
      </w:pPr>
      <w:r w:rsidRPr="006804B4">
        <w:rPr>
          <w:rFonts w:asciiTheme="majorHAnsi" w:hAnsiTheme="majorHAnsi"/>
        </w:rPr>
        <w:t>c</w:t>
      </w:r>
      <w:r w:rsidR="00D77951" w:rsidRPr="006804B4">
        <w:rPr>
          <w:rFonts w:asciiTheme="majorHAnsi" w:hAnsiTheme="majorHAnsi"/>
        </w:rPr>
        <w:t>ommunicate and collaborate with others to ensure the effective supervision of children within the Service</w:t>
      </w:r>
    </w:p>
    <w:p w14:paraId="04427D9B" w14:textId="25D8DC8B" w:rsidR="00D77951" w:rsidRPr="008F0A19" w:rsidRDefault="00C344A4" w:rsidP="000A455D">
      <w:pPr>
        <w:pStyle w:val="ListParagraph"/>
        <w:numPr>
          <w:ilvl w:val="0"/>
          <w:numId w:val="8"/>
        </w:numPr>
        <w:spacing w:after="200" w:line="360" w:lineRule="auto"/>
        <w:ind w:left="360"/>
        <w:rPr>
          <w:rFonts w:asciiTheme="majorHAnsi" w:hAnsiTheme="majorHAnsi"/>
        </w:rPr>
      </w:pPr>
      <w:bookmarkStart w:id="9" w:name="_Hlk163467280"/>
      <w:r w:rsidRPr="008F0A19">
        <w:rPr>
          <w:rFonts w:asciiTheme="majorHAnsi" w:hAnsiTheme="majorHAnsi"/>
        </w:rPr>
        <w:t>a</w:t>
      </w:r>
      <w:r w:rsidR="00D77951" w:rsidRPr="008F0A19">
        <w:rPr>
          <w:rFonts w:asciiTheme="majorHAnsi" w:hAnsiTheme="majorHAnsi"/>
        </w:rPr>
        <w:t>lert other colleagues if they need to leave an area</w:t>
      </w:r>
      <w:r w:rsidR="00433B31">
        <w:rPr>
          <w:rFonts w:asciiTheme="majorHAnsi" w:hAnsiTheme="majorHAnsi"/>
        </w:rPr>
        <w:t xml:space="preserve"> </w:t>
      </w:r>
      <w:r w:rsidR="00D77951" w:rsidRPr="008F0A19">
        <w:rPr>
          <w:rFonts w:asciiTheme="majorHAnsi" w:hAnsiTheme="majorHAnsi"/>
        </w:rPr>
        <w:t>for a particular reason to ensure continuous supervision of children (e</w:t>
      </w:r>
      <w:r w:rsidR="008F0A19">
        <w:rPr>
          <w:rFonts w:asciiTheme="majorHAnsi" w:hAnsiTheme="majorHAnsi"/>
        </w:rPr>
        <w:t>.</w:t>
      </w:r>
      <w:r w:rsidR="00D77951" w:rsidRPr="008F0A19">
        <w:rPr>
          <w:rFonts w:asciiTheme="majorHAnsi" w:hAnsiTheme="majorHAnsi"/>
        </w:rPr>
        <w:t>g</w:t>
      </w:r>
      <w:r w:rsidR="008F0A19">
        <w:rPr>
          <w:rFonts w:asciiTheme="majorHAnsi" w:hAnsiTheme="majorHAnsi"/>
        </w:rPr>
        <w:t>.,</w:t>
      </w:r>
      <w:r w:rsidR="00D77951" w:rsidRPr="008F0A19">
        <w:rPr>
          <w:rFonts w:asciiTheme="majorHAnsi" w:hAnsiTheme="majorHAnsi"/>
        </w:rPr>
        <w:t xml:space="preserve"> to obtain resources, </w:t>
      </w:r>
      <w:r w:rsidRPr="008F0A19">
        <w:rPr>
          <w:rFonts w:asciiTheme="majorHAnsi" w:hAnsiTheme="majorHAnsi"/>
        </w:rPr>
        <w:t>visit the</w:t>
      </w:r>
      <w:r w:rsidR="00D77951" w:rsidRPr="008F0A19">
        <w:rPr>
          <w:rFonts w:asciiTheme="majorHAnsi" w:hAnsiTheme="majorHAnsi"/>
        </w:rPr>
        <w:t xml:space="preserve"> bathroom)</w:t>
      </w:r>
    </w:p>
    <w:bookmarkEnd w:id="9"/>
    <w:p w14:paraId="5EB57DB5" w14:textId="1EB9FC83" w:rsidR="004124A6" w:rsidRDefault="00C344A4"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t>a</w:t>
      </w:r>
      <w:r w:rsidR="004124A6" w:rsidRPr="008F0A19">
        <w:rPr>
          <w:rFonts w:asciiTheme="majorHAnsi" w:hAnsiTheme="majorHAnsi"/>
        </w:rPr>
        <w:t>dhere to a supervision plan and strategies</w:t>
      </w:r>
      <w:r w:rsidR="004124A6" w:rsidRPr="009B1C59">
        <w:rPr>
          <w:rFonts w:asciiTheme="majorHAnsi" w:hAnsiTheme="majorHAnsi"/>
        </w:rPr>
        <w:t xml:space="preserve"> for both the indoor and outdoor environment, assisting </w:t>
      </w:r>
      <w:r w:rsidR="004124A6">
        <w:rPr>
          <w:rFonts w:asciiTheme="majorHAnsi" w:hAnsiTheme="majorHAnsi"/>
        </w:rPr>
        <w:t>colleagues</w:t>
      </w:r>
      <w:r w:rsidR="004124A6" w:rsidRPr="009B1C59">
        <w:rPr>
          <w:rFonts w:asciiTheme="majorHAnsi" w:hAnsiTheme="majorHAnsi"/>
        </w:rPr>
        <w:t xml:space="preserve"> to position themselves in order to effectively supervise children’s play.</w:t>
      </w:r>
      <w:r w:rsidR="00134630">
        <w:rPr>
          <w:rFonts w:asciiTheme="majorHAnsi" w:hAnsiTheme="majorHAnsi"/>
        </w:rPr>
        <w:t xml:space="preserve"> </w:t>
      </w:r>
      <w:r w:rsidR="004124A6" w:rsidRPr="009B1C59">
        <w:rPr>
          <w:rFonts w:asciiTheme="majorHAnsi" w:hAnsiTheme="majorHAnsi"/>
        </w:rPr>
        <w:t>The supervision plan will include the floor plan of the Service and include the location of activities, bathroom, and nappy change facilities</w:t>
      </w:r>
    </w:p>
    <w:p w14:paraId="210E5756" w14:textId="111A32FC" w:rsidR="00C344A4" w:rsidRPr="008F0A19" w:rsidRDefault="00C344A4"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t>implement vigilant supervision strategies for hygiene requirements including:</w:t>
      </w:r>
    </w:p>
    <w:p w14:paraId="2613219C" w14:textId="63628291" w:rsidR="00C344A4" w:rsidRPr="008F0A19" w:rsidRDefault="00C344A4" w:rsidP="00C344A4">
      <w:pPr>
        <w:pStyle w:val="ListParagraph"/>
        <w:numPr>
          <w:ilvl w:val="1"/>
          <w:numId w:val="8"/>
        </w:numPr>
        <w:spacing w:after="200" w:line="360" w:lineRule="auto"/>
        <w:rPr>
          <w:rFonts w:asciiTheme="majorHAnsi" w:hAnsiTheme="majorHAnsi"/>
        </w:rPr>
      </w:pPr>
      <w:r w:rsidRPr="008F0A19">
        <w:rPr>
          <w:rFonts w:asciiTheme="majorHAnsi" w:hAnsiTheme="majorHAnsi"/>
        </w:rPr>
        <w:t>regular handwashing</w:t>
      </w:r>
    </w:p>
    <w:p w14:paraId="30FB0673" w14:textId="5537D28F" w:rsidR="00C344A4" w:rsidRPr="008F0A19" w:rsidRDefault="00C344A4" w:rsidP="00C344A4">
      <w:pPr>
        <w:pStyle w:val="ListParagraph"/>
        <w:numPr>
          <w:ilvl w:val="1"/>
          <w:numId w:val="8"/>
        </w:numPr>
        <w:spacing w:after="200" w:line="360" w:lineRule="auto"/>
        <w:rPr>
          <w:rFonts w:asciiTheme="majorHAnsi" w:hAnsiTheme="majorHAnsi"/>
        </w:rPr>
      </w:pPr>
      <w:r w:rsidRPr="008F0A19">
        <w:rPr>
          <w:rFonts w:asciiTheme="majorHAnsi" w:hAnsiTheme="majorHAnsi"/>
        </w:rPr>
        <w:t>toileting</w:t>
      </w:r>
    </w:p>
    <w:p w14:paraId="5995A8A4" w14:textId="28FA37A7" w:rsidR="00C344A4" w:rsidRPr="008F0A19" w:rsidRDefault="00C344A4" w:rsidP="00C344A4">
      <w:pPr>
        <w:pStyle w:val="ListParagraph"/>
        <w:numPr>
          <w:ilvl w:val="1"/>
          <w:numId w:val="8"/>
        </w:numPr>
        <w:spacing w:after="200" w:line="360" w:lineRule="auto"/>
        <w:rPr>
          <w:rFonts w:asciiTheme="majorHAnsi" w:hAnsiTheme="majorHAnsi"/>
        </w:rPr>
      </w:pPr>
      <w:r w:rsidRPr="008F0A19">
        <w:rPr>
          <w:rFonts w:asciiTheme="majorHAnsi" w:hAnsiTheme="majorHAnsi"/>
        </w:rPr>
        <w:t>cough and sneeze routines- using disposable tissues and handwashing</w:t>
      </w:r>
    </w:p>
    <w:p w14:paraId="73A47266" w14:textId="1C64DF7F" w:rsidR="004124A6" w:rsidRPr="006804B4" w:rsidRDefault="00C344A4" w:rsidP="000A455D">
      <w:pPr>
        <w:pStyle w:val="ListParagraph"/>
        <w:numPr>
          <w:ilvl w:val="0"/>
          <w:numId w:val="8"/>
        </w:numPr>
        <w:spacing w:after="200" w:line="360" w:lineRule="auto"/>
        <w:ind w:left="360"/>
        <w:rPr>
          <w:rFonts w:asciiTheme="majorHAnsi" w:hAnsiTheme="majorHAnsi"/>
        </w:rPr>
      </w:pPr>
      <w:r>
        <w:rPr>
          <w:rFonts w:asciiTheme="majorHAnsi" w:hAnsiTheme="majorHAnsi"/>
        </w:rPr>
        <w:t>i</w:t>
      </w:r>
      <w:r w:rsidR="004124A6" w:rsidRPr="009B1C59">
        <w:rPr>
          <w:rFonts w:asciiTheme="majorHAnsi" w:hAnsiTheme="majorHAnsi"/>
        </w:rPr>
        <w:t xml:space="preserve">nform new and </w:t>
      </w:r>
      <w:r w:rsidR="004124A6" w:rsidRPr="006804B4">
        <w:rPr>
          <w:rFonts w:asciiTheme="majorHAnsi" w:hAnsiTheme="majorHAnsi"/>
        </w:rPr>
        <w:t>relief educators about supervision arrangements, outlining their supervision responsibilities</w:t>
      </w:r>
    </w:p>
    <w:p w14:paraId="7B293594" w14:textId="77777777" w:rsidR="00433B31" w:rsidRPr="006804B4" w:rsidRDefault="00C344A4" w:rsidP="00433B31">
      <w:pPr>
        <w:pStyle w:val="ListParagraph"/>
        <w:numPr>
          <w:ilvl w:val="0"/>
          <w:numId w:val="8"/>
        </w:numPr>
        <w:spacing w:after="200" w:line="360" w:lineRule="auto"/>
        <w:ind w:left="360"/>
        <w:rPr>
          <w:rFonts w:asciiTheme="majorHAnsi" w:hAnsiTheme="majorHAnsi"/>
        </w:rPr>
      </w:pPr>
      <w:r w:rsidRPr="006804B4">
        <w:rPr>
          <w:rFonts w:asciiTheme="majorHAnsi" w:hAnsiTheme="majorHAnsi"/>
        </w:rPr>
        <w:t>r</w:t>
      </w:r>
      <w:r w:rsidR="004124A6" w:rsidRPr="006804B4">
        <w:rPr>
          <w:rFonts w:asciiTheme="majorHAnsi" w:hAnsiTheme="majorHAnsi"/>
        </w:rPr>
        <w:t>egularly evaluate the efficiency of the supervision plan</w:t>
      </w:r>
      <w:r w:rsidR="00D77951" w:rsidRPr="006804B4">
        <w:rPr>
          <w:rFonts w:asciiTheme="majorHAnsi" w:hAnsiTheme="majorHAnsi"/>
        </w:rPr>
        <w:t xml:space="preserve"> and make changes as required</w:t>
      </w:r>
    </w:p>
    <w:p w14:paraId="50243DF2" w14:textId="227F7E7A" w:rsidR="00433B31" w:rsidRPr="006804B4" w:rsidRDefault="00433B31" w:rsidP="00433B31">
      <w:pPr>
        <w:pStyle w:val="ListParagraph"/>
        <w:numPr>
          <w:ilvl w:val="0"/>
          <w:numId w:val="8"/>
        </w:numPr>
        <w:spacing w:after="200" w:line="360" w:lineRule="auto"/>
        <w:ind w:left="360"/>
        <w:rPr>
          <w:rFonts w:asciiTheme="majorHAnsi" w:hAnsiTheme="majorHAnsi"/>
        </w:rPr>
      </w:pPr>
      <w:bookmarkStart w:id="10" w:name="_Hlk163467338"/>
      <w:r w:rsidRPr="006804B4">
        <w:rPr>
          <w:rFonts w:asciiTheme="majorHAnsi" w:hAnsiTheme="majorHAnsi"/>
        </w:rPr>
        <w:t>in the event of a child missing or unaccounted for,</w:t>
      </w:r>
      <w:r w:rsidR="00DA34DE" w:rsidRPr="006804B4">
        <w:rPr>
          <w:rFonts w:asciiTheme="majorHAnsi" w:hAnsiTheme="majorHAnsi"/>
        </w:rPr>
        <w:t xml:space="preserve"> ensure</w:t>
      </w:r>
      <w:r w:rsidRPr="006804B4">
        <w:rPr>
          <w:rFonts w:asciiTheme="majorHAnsi" w:hAnsiTheme="majorHAnsi"/>
        </w:rPr>
        <w:t xml:space="preserve"> the </w:t>
      </w:r>
      <w:r w:rsidRPr="006804B4">
        <w:rPr>
          <w:rFonts w:asciiTheme="majorHAnsi" w:hAnsiTheme="majorHAnsi"/>
          <w:i/>
          <w:iCs/>
        </w:rPr>
        <w:t>Missing Child Procedure</w:t>
      </w:r>
      <w:r w:rsidRPr="006804B4">
        <w:rPr>
          <w:rFonts w:asciiTheme="majorHAnsi" w:hAnsiTheme="majorHAnsi"/>
        </w:rPr>
        <w:t xml:space="preserve"> is followed. </w:t>
      </w:r>
      <w:r w:rsidR="00B23B50" w:rsidRPr="006804B4">
        <w:rPr>
          <w:rFonts w:asciiTheme="majorHAnsi" w:hAnsiTheme="majorHAnsi"/>
        </w:rPr>
        <w:t>(</w:t>
      </w:r>
      <w:r w:rsidRPr="006804B4">
        <w:rPr>
          <w:rFonts w:asciiTheme="majorHAnsi" w:hAnsiTheme="majorHAnsi"/>
        </w:rPr>
        <w:t xml:space="preserve">See </w:t>
      </w:r>
      <w:r w:rsidRPr="006804B4">
        <w:rPr>
          <w:rFonts w:asciiTheme="majorHAnsi" w:hAnsiTheme="majorHAnsi"/>
          <w:i/>
          <w:iCs/>
          <w:lang w:val="en-US"/>
        </w:rPr>
        <w:t xml:space="preserve">Incident, Injury, Trauma </w:t>
      </w:r>
      <w:r w:rsidR="008A54B1" w:rsidRPr="006804B4">
        <w:rPr>
          <w:rFonts w:asciiTheme="majorHAnsi" w:hAnsiTheme="majorHAnsi"/>
          <w:i/>
          <w:iCs/>
          <w:lang w:val="en-US"/>
        </w:rPr>
        <w:t>and</w:t>
      </w:r>
      <w:r w:rsidRPr="006804B4">
        <w:rPr>
          <w:rFonts w:asciiTheme="majorHAnsi" w:hAnsiTheme="majorHAnsi"/>
          <w:i/>
          <w:iCs/>
          <w:lang w:val="en-US"/>
        </w:rPr>
        <w:t xml:space="preserve"> Illness Polic</w:t>
      </w:r>
      <w:r w:rsidR="00B23B50" w:rsidRPr="006804B4">
        <w:rPr>
          <w:rFonts w:asciiTheme="majorHAnsi" w:hAnsiTheme="majorHAnsi"/>
          <w:i/>
          <w:iCs/>
          <w:lang w:val="en-US"/>
        </w:rPr>
        <w:t>y)</w:t>
      </w:r>
    </w:p>
    <w:bookmarkEnd w:id="10"/>
    <w:p w14:paraId="7A15A0F0" w14:textId="77777777" w:rsidR="00433B31" w:rsidRPr="006804B4" w:rsidRDefault="00C344A4" w:rsidP="00433B31">
      <w:pPr>
        <w:pStyle w:val="ListParagraph"/>
        <w:numPr>
          <w:ilvl w:val="0"/>
          <w:numId w:val="8"/>
        </w:numPr>
        <w:spacing w:after="200" w:line="360" w:lineRule="auto"/>
        <w:ind w:left="360"/>
        <w:rPr>
          <w:rFonts w:asciiTheme="majorHAnsi" w:hAnsiTheme="majorHAnsi"/>
        </w:rPr>
      </w:pPr>
      <w:r w:rsidRPr="006804B4">
        <w:rPr>
          <w:rFonts w:asciiTheme="majorHAnsi" w:hAnsiTheme="majorHAnsi"/>
        </w:rPr>
        <w:t>e</w:t>
      </w:r>
      <w:r w:rsidR="004124A6" w:rsidRPr="006804B4">
        <w:rPr>
          <w:rFonts w:asciiTheme="majorHAnsi" w:hAnsiTheme="majorHAnsi"/>
        </w:rPr>
        <w:t xml:space="preserve">nsure any educator under the age of 18 years old </w:t>
      </w:r>
      <w:r w:rsidR="00D77951" w:rsidRPr="006804B4">
        <w:rPr>
          <w:rFonts w:asciiTheme="majorHAnsi" w:hAnsiTheme="majorHAnsi"/>
        </w:rPr>
        <w:t>is</w:t>
      </w:r>
      <w:r w:rsidR="004124A6" w:rsidRPr="006804B4">
        <w:rPr>
          <w:rFonts w:asciiTheme="majorHAnsi" w:hAnsiTheme="majorHAnsi"/>
        </w:rPr>
        <w:t xml:space="preserve"> never left alone with children</w:t>
      </w:r>
    </w:p>
    <w:p w14:paraId="44A69251" w14:textId="0641940C" w:rsidR="00433B31" w:rsidRPr="006804B4" w:rsidRDefault="00433B31" w:rsidP="00433B31">
      <w:pPr>
        <w:pStyle w:val="ListParagraph"/>
        <w:numPr>
          <w:ilvl w:val="0"/>
          <w:numId w:val="8"/>
        </w:numPr>
        <w:spacing w:after="200" w:line="360" w:lineRule="auto"/>
        <w:ind w:left="360"/>
        <w:rPr>
          <w:rFonts w:asciiTheme="majorHAnsi" w:hAnsiTheme="majorHAnsi"/>
        </w:rPr>
      </w:pPr>
      <w:bookmarkStart w:id="11" w:name="_Hlk163467380"/>
      <w:r w:rsidRPr="006804B4">
        <w:rPr>
          <w:rFonts w:asciiTheme="majorHAnsi" w:hAnsiTheme="majorHAnsi"/>
        </w:rPr>
        <w:t xml:space="preserve">ensure students, volunteers and/or visitors are never left alone with children </w:t>
      </w:r>
    </w:p>
    <w:bookmarkEnd w:id="11"/>
    <w:p w14:paraId="209AE33A" w14:textId="1974B3F5" w:rsidR="004124A6" w:rsidRPr="006804B4" w:rsidRDefault="00C344A4" w:rsidP="000A455D">
      <w:pPr>
        <w:pStyle w:val="ListParagraph"/>
        <w:numPr>
          <w:ilvl w:val="0"/>
          <w:numId w:val="8"/>
        </w:numPr>
        <w:spacing w:after="200" w:line="360" w:lineRule="auto"/>
        <w:ind w:left="360"/>
        <w:rPr>
          <w:rFonts w:asciiTheme="majorHAnsi" w:hAnsiTheme="majorHAnsi"/>
        </w:rPr>
      </w:pPr>
      <w:r w:rsidRPr="006804B4">
        <w:rPr>
          <w:rFonts w:asciiTheme="majorHAnsi" w:hAnsiTheme="majorHAnsi"/>
        </w:rPr>
        <w:t>e</w:t>
      </w:r>
      <w:r w:rsidR="004124A6" w:rsidRPr="006804B4">
        <w:rPr>
          <w:rFonts w:asciiTheme="majorHAnsi" w:hAnsiTheme="majorHAnsi"/>
        </w:rPr>
        <w:t xml:space="preserve">nsure that at least one other </w:t>
      </w:r>
      <w:r w:rsidR="008F0A19" w:rsidRPr="006804B4">
        <w:rPr>
          <w:rFonts w:asciiTheme="majorHAnsi" w:hAnsiTheme="majorHAnsi"/>
        </w:rPr>
        <w:t>e</w:t>
      </w:r>
      <w:r w:rsidR="004124A6" w:rsidRPr="006804B4">
        <w:rPr>
          <w:rFonts w:asciiTheme="majorHAnsi" w:hAnsiTheme="majorHAnsi"/>
        </w:rPr>
        <w:t xml:space="preserve">ducator is within sight when working with children and when supporting children with toileting/hygiene routines </w:t>
      </w:r>
    </w:p>
    <w:p w14:paraId="0B8A1C12" w14:textId="77777777" w:rsidR="00B23B50" w:rsidRDefault="00C344A4" w:rsidP="000A455D">
      <w:pPr>
        <w:pStyle w:val="ListParagraph"/>
        <w:numPr>
          <w:ilvl w:val="0"/>
          <w:numId w:val="8"/>
        </w:numPr>
        <w:spacing w:after="200" w:line="360" w:lineRule="auto"/>
        <w:ind w:left="360"/>
        <w:rPr>
          <w:rFonts w:asciiTheme="majorHAnsi" w:hAnsiTheme="majorHAnsi"/>
        </w:rPr>
      </w:pPr>
      <w:r>
        <w:rPr>
          <w:rFonts w:asciiTheme="majorHAnsi" w:hAnsiTheme="majorHAnsi"/>
        </w:rPr>
        <w:t>a</w:t>
      </w:r>
      <w:r w:rsidR="004124A6" w:rsidRPr="009B1C59">
        <w:rPr>
          <w:rFonts w:asciiTheme="majorHAnsi" w:hAnsiTheme="majorHAnsi"/>
        </w:rPr>
        <w:t xml:space="preserve">rrange the education and care environment to maximise the ability of </w:t>
      </w:r>
      <w:r w:rsidR="008F0A19">
        <w:rPr>
          <w:rFonts w:asciiTheme="majorHAnsi" w:hAnsiTheme="majorHAnsi"/>
        </w:rPr>
        <w:t>e</w:t>
      </w:r>
      <w:r w:rsidR="004124A6" w:rsidRPr="009B1C59">
        <w:rPr>
          <w:rFonts w:asciiTheme="majorHAnsi" w:hAnsiTheme="majorHAnsi"/>
        </w:rPr>
        <w:t xml:space="preserve">ducators to supervise all areas accessible to children. </w:t>
      </w:r>
    </w:p>
    <w:p w14:paraId="710BE18A" w14:textId="0634A262" w:rsidR="004124A6" w:rsidRPr="009B1C59" w:rsidRDefault="00B23B50" w:rsidP="000A455D">
      <w:pPr>
        <w:pStyle w:val="ListParagraph"/>
        <w:numPr>
          <w:ilvl w:val="0"/>
          <w:numId w:val="8"/>
        </w:numPr>
        <w:spacing w:after="200" w:line="360" w:lineRule="auto"/>
        <w:ind w:left="360"/>
        <w:rPr>
          <w:rFonts w:asciiTheme="majorHAnsi" w:hAnsiTheme="majorHAnsi"/>
        </w:rPr>
      </w:pPr>
      <w:r w:rsidRPr="00664246">
        <w:rPr>
          <w:rFonts w:asciiTheme="majorHAnsi" w:hAnsiTheme="majorHAnsi"/>
        </w:rPr>
        <w:t>e</w:t>
      </w:r>
      <w:r w:rsidR="004124A6" w:rsidRPr="00664246">
        <w:rPr>
          <w:rFonts w:asciiTheme="majorHAnsi" w:hAnsiTheme="majorHAnsi"/>
        </w:rPr>
        <w:t xml:space="preserve">mphasis </w:t>
      </w:r>
      <w:r w:rsidRPr="00664246">
        <w:rPr>
          <w:rFonts w:asciiTheme="majorHAnsi" w:hAnsiTheme="majorHAnsi"/>
        </w:rPr>
        <w:t xml:space="preserve">for supervision </w:t>
      </w:r>
      <w:r w:rsidR="004124A6" w:rsidRPr="00664246">
        <w:rPr>
          <w:rFonts w:asciiTheme="majorHAnsi" w:hAnsiTheme="majorHAnsi"/>
        </w:rPr>
        <w:t>will be on gates</w:t>
      </w:r>
      <w:r w:rsidR="004124A6" w:rsidRPr="009B1C59">
        <w:rPr>
          <w:rFonts w:asciiTheme="majorHAnsi" w:hAnsiTheme="majorHAnsi"/>
        </w:rPr>
        <w:t>, the fence line and doors during arrival and departure times</w:t>
      </w:r>
    </w:p>
    <w:p w14:paraId="6FD8512F" w14:textId="48DC25E1" w:rsidR="004124A6" w:rsidRPr="008F0A19" w:rsidRDefault="00C344A4" w:rsidP="000A455D">
      <w:pPr>
        <w:pStyle w:val="ListParagraph"/>
        <w:numPr>
          <w:ilvl w:val="0"/>
          <w:numId w:val="8"/>
        </w:numPr>
        <w:spacing w:after="200" w:line="360" w:lineRule="auto"/>
        <w:ind w:left="360"/>
        <w:rPr>
          <w:rFonts w:asciiTheme="majorHAnsi" w:hAnsiTheme="majorHAnsi"/>
        </w:rPr>
      </w:pPr>
      <w:bookmarkStart w:id="12" w:name="_Hlk163467534"/>
      <w:r w:rsidRPr="008F0A19">
        <w:rPr>
          <w:rFonts w:asciiTheme="majorHAnsi" w:hAnsiTheme="majorHAnsi"/>
        </w:rPr>
        <w:t>c</w:t>
      </w:r>
      <w:r w:rsidR="004124A6" w:rsidRPr="008F0A19">
        <w:rPr>
          <w:rFonts w:asciiTheme="majorHAnsi" w:hAnsiTheme="majorHAnsi"/>
        </w:rPr>
        <w:t>ommunicate with each other about their location within the environment</w:t>
      </w:r>
      <w:r w:rsidRPr="008F0A19">
        <w:rPr>
          <w:rFonts w:asciiTheme="majorHAnsi" w:hAnsiTheme="majorHAnsi"/>
        </w:rPr>
        <w:t xml:space="preserve"> and any </w:t>
      </w:r>
      <w:r w:rsidR="00BE60B5" w:rsidRPr="008F0A19">
        <w:rPr>
          <w:rFonts w:asciiTheme="majorHAnsi" w:hAnsiTheme="majorHAnsi"/>
        </w:rPr>
        <w:t>relevant information about supervising individual children to ensure their needs are met</w:t>
      </w:r>
    </w:p>
    <w:bookmarkEnd w:id="12"/>
    <w:p w14:paraId="58AF6133" w14:textId="50FEA547" w:rsidR="004124A6" w:rsidRPr="008F0A19" w:rsidRDefault="00BE60B5"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lastRenderedPageBreak/>
        <w:t>m</w:t>
      </w:r>
      <w:r w:rsidR="004124A6" w:rsidRPr="008F0A19">
        <w:rPr>
          <w:rFonts w:asciiTheme="majorHAnsi" w:hAnsiTheme="majorHAnsi"/>
        </w:rPr>
        <w:t xml:space="preserve">aintain correct ratios adhering to the </w:t>
      </w:r>
      <w:r w:rsidR="0027528B">
        <w:rPr>
          <w:rFonts w:asciiTheme="majorHAnsi" w:hAnsiTheme="majorHAnsi"/>
        </w:rPr>
        <w:t xml:space="preserve">Education and Care Services </w:t>
      </w:r>
      <w:r w:rsidR="004124A6" w:rsidRPr="008F0A19">
        <w:rPr>
          <w:rFonts w:asciiTheme="majorHAnsi" w:hAnsiTheme="majorHAnsi"/>
        </w:rPr>
        <w:t>National Regulations throughout the education and care environment</w:t>
      </w:r>
    </w:p>
    <w:p w14:paraId="0A5840E1" w14:textId="18DDEF30" w:rsidR="0076557B" w:rsidRDefault="00BE60B5"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t>p</w:t>
      </w:r>
      <w:r w:rsidR="0076557B" w:rsidRPr="008F0A19">
        <w:rPr>
          <w:rFonts w:asciiTheme="majorHAnsi" w:hAnsiTheme="majorHAnsi"/>
        </w:rPr>
        <w:t xml:space="preserve">roviding flexible rostering of supervision depending on the age of children and needs of </w:t>
      </w:r>
      <w:r w:rsidRPr="008F0A19">
        <w:rPr>
          <w:rFonts w:asciiTheme="majorHAnsi" w:hAnsiTheme="majorHAnsi"/>
        </w:rPr>
        <w:t xml:space="preserve">individual </w:t>
      </w:r>
      <w:r w:rsidR="0076557B" w:rsidRPr="008F0A19">
        <w:rPr>
          <w:rFonts w:asciiTheme="majorHAnsi" w:hAnsiTheme="majorHAnsi"/>
        </w:rPr>
        <w:t>children</w:t>
      </w:r>
    </w:p>
    <w:p w14:paraId="152DBC1D" w14:textId="75060AC3" w:rsidR="00235CE5" w:rsidRPr="00717824" w:rsidRDefault="00235CE5" w:rsidP="00235CE5">
      <w:pPr>
        <w:pStyle w:val="ListParagraph"/>
        <w:numPr>
          <w:ilvl w:val="0"/>
          <w:numId w:val="8"/>
        </w:numPr>
        <w:spacing w:after="200" w:line="360" w:lineRule="auto"/>
        <w:ind w:left="360"/>
        <w:rPr>
          <w:rFonts w:asciiTheme="majorHAnsi" w:hAnsiTheme="majorHAnsi"/>
        </w:rPr>
      </w:pPr>
      <w:r w:rsidRPr="00717824">
        <w:rPr>
          <w:rFonts w:asciiTheme="majorHAnsi" w:hAnsiTheme="majorHAnsi"/>
        </w:rPr>
        <w:t xml:space="preserve">promote children’s agency by making decisions about supervision that allows children to engage in independent exploration and appropriate risk taking </w:t>
      </w:r>
    </w:p>
    <w:p w14:paraId="17F5B48F" w14:textId="0EF999E7" w:rsidR="00D77951" w:rsidRDefault="00BE60B5"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t>a</w:t>
      </w:r>
      <w:r w:rsidR="00D77951" w:rsidRPr="008F0A19">
        <w:rPr>
          <w:rFonts w:asciiTheme="majorHAnsi" w:hAnsiTheme="majorHAnsi"/>
        </w:rPr>
        <w:t>ctively engage with children to support their learning whilst actively supervising and observing children</w:t>
      </w:r>
    </w:p>
    <w:p w14:paraId="3EC244EF" w14:textId="6CAC244D" w:rsidR="00781B27" w:rsidRPr="006804B4" w:rsidRDefault="00BE60B5" w:rsidP="00E831D8">
      <w:pPr>
        <w:pStyle w:val="ListParagraph"/>
        <w:numPr>
          <w:ilvl w:val="0"/>
          <w:numId w:val="8"/>
        </w:numPr>
        <w:spacing w:after="200" w:line="360" w:lineRule="auto"/>
        <w:ind w:left="360"/>
        <w:rPr>
          <w:rFonts w:asciiTheme="majorHAnsi" w:hAnsiTheme="majorHAnsi"/>
        </w:rPr>
      </w:pPr>
      <w:r w:rsidRPr="008F0A19">
        <w:rPr>
          <w:rFonts w:asciiTheme="majorHAnsi" w:hAnsiTheme="majorHAnsi"/>
        </w:rPr>
        <w:t>e</w:t>
      </w:r>
      <w:r w:rsidR="004124A6" w:rsidRPr="008F0A19">
        <w:rPr>
          <w:rFonts w:asciiTheme="majorHAnsi" w:hAnsiTheme="majorHAnsi"/>
        </w:rPr>
        <w:t xml:space="preserve">nsure that all </w:t>
      </w:r>
      <w:r w:rsidR="004124A6" w:rsidRPr="006804B4">
        <w:rPr>
          <w:rFonts w:asciiTheme="majorHAnsi" w:hAnsiTheme="majorHAnsi"/>
        </w:rPr>
        <w:t xml:space="preserve">children are in sight </w:t>
      </w:r>
      <w:r w:rsidR="0090073D" w:rsidRPr="006804B4">
        <w:rPr>
          <w:rFonts w:asciiTheme="majorHAnsi" w:hAnsiTheme="majorHAnsi"/>
        </w:rPr>
        <w:t>and</w:t>
      </w:r>
      <w:r w:rsidR="002313FB" w:rsidRPr="006804B4">
        <w:rPr>
          <w:rFonts w:asciiTheme="majorHAnsi" w:hAnsiTheme="majorHAnsi"/>
        </w:rPr>
        <w:t>/or</w:t>
      </w:r>
      <w:r w:rsidR="004124A6" w:rsidRPr="006804B4">
        <w:rPr>
          <w:rFonts w:asciiTheme="majorHAnsi" w:hAnsiTheme="majorHAnsi"/>
        </w:rPr>
        <w:t xml:space="preserve"> hearing of </w:t>
      </w:r>
      <w:r w:rsidR="008F0A19" w:rsidRPr="006804B4">
        <w:rPr>
          <w:rFonts w:asciiTheme="majorHAnsi" w:hAnsiTheme="majorHAnsi"/>
        </w:rPr>
        <w:t>e</w:t>
      </w:r>
      <w:r w:rsidR="004124A6" w:rsidRPr="006804B4">
        <w:rPr>
          <w:rFonts w:asciiTheme="majorHAnsi" w:hAnsiTheme="majorHAnsi"/>
        </w:rPr>
        <w:t>ducators at all times</w:t>
      </w:r>
      <w:r w:rsidR="00791B01" w:rsidRPr="006804B4">
        <w:rPr>
          <w:rFonts w:asciiTheme="majorHAnsi" w:hAnsiTheme="majorHAnsi"/>
        </w:rPr>
        <w:t xml:space="preserve"> </w:t>
      </w:r>
    </w:p>
    <w:p w14:paraId="76FADD83" w14:textId="6121D115" w:rsidR="00530AFF" w:rsidRPr="006804B4" w:rsidRDefault="00BE60B5" w:rsidP="00530AFF">
      <w:pPr>
        <w:pStyle w:val="ListParagraph"/>
        <w:numPr>
          <w:ilvl w:val="0"/>
          <w:numId w:val="8"/>
        </w:numPr>
        <w:spacing w:after="200" w:line="360" w:lineRule="auto"/>
        <w:ind w:left="360"/>
        <w:rPr>
          <w:rFonts w:asciiTheme="majorHAnsi" w:hAnsiTheme="majorHAnsi"/>
        </w:rPr>
      </w:pPr>
      <w:r w:rsidRPr="006804B4">
        <w:rPr>
          <w:rFonts w:asciiTheme="majorHAnsi" w:hAnsiTheme="majorHAnsi"/>
        </w:rPr>
        <w:t>e</w:t>
      </w:r>
      <w:r w:rsidR="004124A6" w:rsidRPr="006804B4">
        <w:rPr>
          <w:rFonts w:asciiTheme="majorHAnsi" w:hAnsiTheme="majorHAnsi"/>
        </w:rPr>
        <w:t xml:space="preserve">nsure that no child is left alone while eating or at nappy change and toileting times </w:t>
      </w:r>
    </w:p>
    <w:p w14:paraId="7618F783" w14:textId="775E47F1" w:rsidR="008335A0" w:rsidRPr="006804B4" w:rsidRDefault="00BE60B5" w:rsidP="008335A0">
      <w:pPr>
        <w:pStyle w:val="ListParagraph"/>
        <w:numPr>
          <w:ilvl w:val="0"/>
          <w:numId w:val="8"/>
        </w:numPr>
        <w:spacing w:after="200" w:line="360" w:lineRule="auto"/>
        <w:ind w:left="360"/>
        <w:rPr>
          <w:rFonts w:asciiTheme="majorHAnsi" w:hAnsiTheme="majorHAnsi"/>
        </w:rPr>
      </w:pPr>
      <w:r w:rsidRPr="006804B4">
        <w:rPr>
          <w:rFonts w:asciiTheme="majorHAnsi" w:hAnsiTheme="majorHAnsi"/>
        </w:rPr>
        <w:t>adequa</w:t>
      </w:r>
      <w:r w:rsidR="00F22B32" w:rsidRPr="006804B4">
        <w:rPr>
          <w:rFonts w:asciiTheme="majorHAnsi" w:hAnsiTheme="majorHAnsi"/>
        </w:rPr>
        <w:t xml:space="preserve">tely </w:t>
      </w:r>
      <w:r w:rsidRPr="006804B4">
        <w:rPr>
          <w:rFonts w:asciiTheme="majorHAnsi" w:hAnsiTheme="majorHAnsi"/>
        </w:rPr>
        <w:t>s</w:t>
      </w:r>
      <w:r w:rsidR="004124A6" w:rsidRPr="006804B4">
        <w:rPr>
          <w:rFonts w:asciiTheme="majorHAnsi" w:hAnsiTheme="majorHAnsi"/>
        </w:rPr>
        <w:t xml:space="preserve">upervise children during rest time in accordance with the </w:t>
      </w:r>
      <w:r w:rsidR="004124A6" w:rsidRPr="006804B4">
        <w:rPr>
          <w:rFonts w:asciiTheme="majorHAnsi" w:hAnsiTheme="majorHAnsi"/>
          <w:i/>
          <w:iCs/>
        </w:rPr>
        <w:t>Sleep and Rest Policy</w:t>
      </w:r>
      <w:r w:rsidRPr="006804B4">
        <w:rPr>
          <w:rFonts w:asciiTheme="majorHAnsi" w:hAnsiTheme="majorHAnsi"/>
          <w:i/>
          <w:iCs/>
        </w:rPr>
        <w:t xml:space="preserve"> </w:t>
      </w:r>
      <w:r w:rsidRPr="006804B4">
        <w:rPr>
          <w:rFonts w:asciiTheme="majorHAnsi" w:hAnsiTheme="majorHAnsi"/>
        </w:rPr>
        <w:t>and relevant legislative requirements</w:t>
      </w:r>
    </w:p>
    <w:p w14:paraId="4DA992CC" w14:textId="7C6A2CBE" w:rsidR="00530AFF" w:rsidRPr="006804B4" w:rsidRDefault="00530AFF" w:rsidP="008335A0">
      <w:pPr>
        <w:pStyle w:val="ListParagraph"/>
        <w:numPr>
          <w:ilvl w:val="0"/>
          <w:numId w:val="8"/>
        </w:numPr>
        <w:spacing w:after="200" w:line="360" w:lineRule="auto"/>
        <w:ind w:left="360"/>
        <w:rPr>
          <w:rFonts w:asciiTheme="majorHAnsi" w:hAnsiTheme="majorHAnsi"/>
        </w:rPr>
      </w:pPr>
      <w:r w:rsidRPr="006804B4">
        <w:rPr>
          <w:rFonts w:asciiTheme="majorHAnsi" w:hAnsiTheme="majorHAnsi"/>
        </w:rPr>
        <w:t xml:space="preserve">adhere to </w:t>
      </w:r>
      <w:r w:rsidRPr="006804B4">
        <w:rPr>
          <w:rFonts w:asciiTheme="majorHAnsi" w:hAnsiTheme="majorHAnsi"/>
          <w:i/>
          <w:iCs/>
        </w:rPr>
        <w:t xml:space="preserve">Nutrition </w:t>
      </w:r>
      <w:r w:rsidR="00D4641E" w:rsidRPr="006804B4">
        <w:rPr>
          <w:rFonts w:asciiTheme="majorHAnsi" w:hAnsiTheme="majorHAnsi"/>
          <w:i/>
          <w:iCs/>
        </w:rPr>
        <w:t>Food Safety Policy</w:t>
      </w:r>
      <w:r w:rsidR="00D4641E" w:rsidRPr="006804B4">
        <w:rPr>
          <w:rFonts w:asciiTheme="majorHAnsi" w:hAnsiTheme="majorHAnsi"/>
        </w:rPr>
        <w:t xml:space="preserve"> to ensure provide supervision during mealtimes to prevent and manage allergy and anaphylaxis risks</w:t>
      </w:r>
    </w:p>
    <w:p w14:paraId="4A81E62E" w14:textId="32D282B5" w:rsidR="0091535B" w:rsidRPr="006804B4" w:rsidRDefault="00B23B50" w:rsidP="0091535B">
      <w:pPr>
        <w:pStyle w:val="ListParagraph"/>
        <w:numPr>
          <w:ilvl w:val="0"/>
          <w:numId w:val="8"/>
        </w:numPr>
        <w:spacing w:after="200" w:line="360" w:lineRule="auto"/>
        <w:ind w:left="360"/>
        <w:rPr>
          <w:rFonts w:asciiTheme="majorHAnsi" w:hAnsiTheme="majorHAnsi"/>
        </w:rPr>
      </w:pPr>
      <w:r w:rsidRPr="006804B4">
        <w:rPr>
          <w:rFonts w:asciiTheme="majorHAnsi" w:hAnsiTheme="majorHAnsi"/>
          <w:lang w:val="en-US"/>
        </w:rPr>
        <w:t xml:space="preserve">provide </w:t>
      </w:r>
      <w:r w:rsidR="005E35B3" w:rsidRPr="006804B4">
        <w:rPr>
          <w:rFonts w:asciiTheme="majorHAnsi" w:hAnsiTheme="majorHAnsi"/>
          <w:lang w:val="en-US"/>
        </w:rPr>
        <w:t xml:space="preserve">effective and </w:t>
      </w:r>
      <w:r w:rsidR="008335A0" w:rsidRPr="006804B4">
        <w:rPr>
          <w:rFonts w:asciiTheme="majorHAnsi" w:hAnsiTheme="majorHAnsi"/>
          <w:lang w:val="en-US"/>
        </w:rPr>
        <w:t xml:space="preserve">adequate supervision when children are transported in a vehicle at all times (see </w:t>
      </w:r>
      <w:r w:rsidR="008335A0" w:rsidRPr="006804B4">
        <w:rPr>
          <w:rFonts w:asciiTheme="majorHAnsi" w:hAnsiTheme="majorHAnsi"/>
          <w:i/>
          <w:iCs/>
          <w:lang w:val="en-US"/>
        </w:rPr>
        <w:t>Safe Transportation Policy</w:t>
      </w:r>
      <w:r w:rsidR="008335A0" w:rsidRPr="006804B4">
        <w:rPr>
          <w:rFonts w:asciiTheme="majorHAnsi" w:hAnsiTheme="majorHAnsi"/>
          <w:lang w:val="en-US"/>
        </w:rPr>
        <w:t xml:space="preserve"> and </w:t>
      </w:r>
      <w:r w:rsidR="008335A0" w:rsidRPr="006804B4">
        <w:rPr>
          <w:rFonts w:asciiTheme="majorHAnsi" w:hAnsiTheme="majorHAnsi"/>
          <w:i/>
          <w:iCs/>
          <w:lang w:val="en-US"/>
        </w:rPr>
        <w:t>Road Safety Policy)</w:t>
      </w:r>
    </w:p>
    <w:p w14:paraId="22342641" w14:textId="19C56671" w:rsidR="009447FE" w:rsidRPr="006804B4" w:rsidRDefault="0091535B" w:rsidP="009447FE">
      <w:pPr>
        <w:pStyle w:val="ListParagraph"/>
        <w:numPr>
          <w:ilvl w:val="0"/>
          <w:numId w:val="8"/>
        </w:numPr>
        <w:spacing w:after="200" w:line="360" w:lineRule="auto"/>
        <w:ind w:left="360"/>
        <w:rPr>
          <w:rFonts w:asciiTheme="majorHAnsi" w:hAnsiTheme="majorHAnsi"/>
        </w:rPr>
      </w:pPr>
      <w:r w:rsidRPr="006804B4">
        <w:rPr>
          <w:rFonts w:asciiTheme="majorHAnsi" w:hAnsiTheme="majorHAnsi"/>
        </w:rPr>
        <w:t>employ a variety of methods to account for all children</w:t>
      </w:r>
      <w:r w:rsidR="008E57BA" w:rsidRPr="006804B4">
        <w:rPr>
          <w:rFonts w:asciiTheme="majorHAnsi" w:hAnsiTheme="majorHAnsi"/>
        </w:rPr>
        <w:t xml:space="preserve"> throughout the day</w:t>
      </w:r>
      <w:r w:rsidR="00846DE2" w:rsidRPr="006804B4">
        <w:rPr>
          <w:rFonts w:asciiTheme="majorHAnsi" w:hAnsiTheme="majorHAnsi"/>
        </w:rPr>
        <w:t xml:space="preserve"> with particular attention to </w:t>
      </w:r>
      <w:r w:rsidR="002E0F70" w:rsidRPr="006804B4">
        <w:rPr>
          <w:rFonts w:asciiTheme="majorHAnsi" w:hAnsiTheme="majorHAnsi"/>
        </w:rPr>
        <w:t xml:space="preserve">key </w:t>
      </w:r>
      <w:r w:rsidR="00846DE2" w:rsidRPr="006804B4">
        <w:rPr>
          <w:rFonts w:asciiTheme="majorHAnsi" w:hAnsiTheme="majorHAnsi"/>
        </w:rPr>
        <w:t xml:space="preserve">transition times, </w:t>
      </w:r>
      <w:r w:rsidRPr="006804B4">
        <w:rPr>
          <w:rFonts w:asciiTheme="majorHAnsi" w:hAnsiTheme="majorHAnsi"/>
        </w:rPr>
        <w:t>including checking children’s name on attendance records and conducting headcounts and recording the date and time of all checks</w:t>
      </w:r>
      <w:r w:rsidR="00CD5D39" w:rsidRPr="006804B4">
        <w:rPr>
          <w:rFonts w:asciiTheme="majorHAnsi" w:hAnsiTheme="majorHAnsi"/>
        </w:rPr>
        <w:t xml:space="preserve"> using the </w:t>
      </w:r>
      <w:r w:rsidR="00CD5D39" w:rsidRPr="006804B4">
        <w:rPr>
          <w:rFonts w:asciiTheme="majorHAnsi" w:hAnsiTheme="majorHAnsi"/>
          <w:i/>
          <w:iCs/>
        </w:rPr>
        <w:t>Head Count Record</w:t>
      </w:r>
    </w:p>
    <w:p w14:paraId="7F234449" w14:textId="396BE8B8" w:rsidR="004124A6" w:rsidRPr="006804B4" w:rsidRDefault="00BE60B5" w:rsidP="000A455D">
      <w:pPr>
        <w:pStyle w:val="ListParagraph"/>
        <w:numPr>
          <w:ilvl w:val="0"/>
          <w:numId w:val="8"/>
        </w:numPr>
        <w:spacing w:after="200" w:line="360" w:lineRule="auto"/>
        <w:ind w:left="360"/>
        <w:rPr>
          <w:rFonts w:asciiTheme="majorHAnsi" w:hAnsiTheme="majorHAnsi"/>
        </w:rPr>
      </w:pPr>
      <w:r w:rsidRPr="006804B4">
        <w:rPr>
          <w:rFonts w:asciiTheme="majorHAnsi" w:hAnsiTheme="majorHAnsi"/>
        </w:rPr>
        <w:t>e</w:t>
      </w:r>
      <w:r w:rsidR="004124A6" w:rsidRPr="006804B4">
        <w:rPr>
          <w:rFonts w:asciiTheme="majorHAnsi" w:hAnsiTheme="majorHAnsi"/>
        </w:rPr>
        <w:t>nsure that hazardous equipment and chemicals are inaccessible to children</w:t>
      </w:r>
    </w:p>
    <w:p w14:paraId="06FFAACB" w14:textId="1C0F29C4" w:rsidR="004124A6" w:rsidRPr="006804B4" w:rsidRDefault="00BE60B5" w:rsidP="000A455D">
      <w:pPr>
        <w:pStyle w:val="ListParagraph"/>
        <w:numPr>
          <w:ilvl w:val="0"/>
          <w:numId w:val="8"/>
        </w:numPr>
        <w:spacing w:after="200" w:line="360" w:lineRule="auto"/>
        <w:ind w:left="360"/>
        <w:rPr>
          <w:rFonts w:asciiTheme="majorHAnsi" w:hAnsiTheme="majorHAnsi"/>
        </w:rPr>
      </w:pPr>
      <w:r w:rsidRPr="006804B4">
        <w:rPr>
          <w:rFonts w:asciiTheme="majorHAnsi" w:hAnsiTheme="majorHAnsi"/>
        </w:rPr>
        <w:t>s</w:t>
      </w:r>
      <w:r w:rsidR="004124A6" w:rsidRPr="006804B4">
        <w:rPr>
          <w:rFonts w:asciiTheme="majorHAnsi" w:hAnsiTheme="majorHAnsi"/>
        </w:rPr>
        <w:t>can the environment during interacti</w:t>
      </w:r>
      <w:r w:rsidR="00CF5D4B" w:rsidRPr="006804B4">
        <w:rPr>
          <w:rFonts w:asciiTheme="majorHAnsi" w:hAnsiTheme="majorHAnsi"/>
        </w:rPr>
        <w:t>ons</w:t>
      </w:r>
      <w:r w:rsidR="004124A6" w:rsidRPr="006804B4">
        <w:rPr>
          <w:rFonts w:asciiTheme="majorHAnsi" w:hAnsiTheme="majorHAnsi"/>
        </w:rPr>
        <w:t xml:space="preserve"> with individuals or small groups</w:t>
      </w:r>
    </w:p>
    <w:p w14:paraId="7877F845" w14:textId="0816C216" w:rsidR="004124A6" w:rsidRPr="006804B4" w:rsidRDefault="00BE60B5" w:rsidP="000A455D">
      <w:pPr>
        <w:pStyle w:val="ListParagraph"/>
        <w:numPr>
          <w:ilvl w:val="0"/>
          <w:numId w:val="8"/>
        </w:numPr>
        <w:spacing w:after="200" w:line="360" w:lineRule="auto"/>
        <w:ind w:left="360"/>
        <w:rPr>
          <w:rFonts w:asciiTheme="majorHAnsi" w:hAnsiTheme="majorHAnsi"/>
        </w:rPr>
      </w:pPr>
      <w:r w:rsidRPr="006804B4">
        <w:rPr>
          <w:rFonts w:asciiTheme="majorHAnsi" w:hAnsiTheme="majorHAnsi"/>
        </w:rPr>
        <w:t>i</w:t>
      </w:r>
      <w:r w:rsidR="004124A6" w:rsidRPr="006804B4">
        <w:rPr>
          <w:rFonts w:asciiTheme="majorHAnsi" w:hAnsiTheme="majorHAnsi"/>
        </w:rPr>
        <w:t>mplement correct supervision strategies and not perform other duties while responsible for the supervision of children</w:t>
      </w:r>
    </w:p>
    <w:p w14:paraId="2D7C5BA4" w14:textId="701A3A7B" w:rsidR="004124A6" w:rsidRPr="008F0A19" w:rsidRDefault="00BE60B5" w:rsidP="000A455D">
      <w:pPr>
        <w:pStyle w:val="ListParagraph"/>
        <w:numPr>
          <w:ilvl w:val="0"/>
          <w:numId w:val="8"/>
        </w:numPr>
        <w:spacing w:after="200" w:line="360" w:lineRule="auto"/>
        <w:ind w:left="360"/>
        <w:rPr>
          <w:rFonts w:asciiTheme="majorHAnsi" w:hAnsiTheme="majorHAnsi"/>
        </w:rPr>
      </w:pPr>
      <w:r w:rsidRPr="008F0A19">
        <w:rPr>
          <w:rFonts w:asciiTheme="majorHAnsi" w:hAnsiTheme="majorHAnsi"/>
        </w:rPr>
        <w:t>l</w:t>
      </w:r>
      <w:r w:rsidR="004124A6" w:rsidRPr="008F0A19">
        <w:rPr>
          <w:rFonts w:asciiTheme="majorHAnsi" w:hAnsiTheme="majorHAnsi"/>
        </w:rPr>
        <w:t>isten closely to children whilst supervising areas that may not be in a direct line of sight</w:t>
      </w:r>
      <w:r w:rsidR="00E334CE" w:rsidRPr="008F0A19">
        <w:rPr>
          <w:rFonts w:asciiTheme="majorHAnsi" w:hAnsiTheme="majorHAnsi"/>
        </w:rPr>
        <w:t xml:space="preserve"> noticing changes in volume or tone of voice</w:t>
      </w:r>
    </w:p>
    <w:p w14:paraId="6215E5EB" w14:textId="560CA20F" w:rsidR="00E244F7" w:rsidRPr="0016125F" w:rsidRDefault="00BE60B5" w:rsidP="00E244F7">
      <w:pPr>
        <w:pStyle w:val="ListParagraph"/>
        <w:numPr>
          <w:ilvl w:val="0"/>
          <w:numId w:val="8"/>
        </w:numPr>
        <w:spacing w:after="0" w:line="360" w:lineRule="auto"/>
        <w:ind w:left="360"/>
        <w:rPr>
          <w:rFonts w:asciiTheme="majorHAnsi" w:hAnsiTheme="majorHAnsi"/>
        </w:rPr>
      </w:pPr>
      <w:r w:rsidRPr="008F0A19">
        <w:rPr>
          <w:rFonts w:asciiTheme="majorHAnsi" w:hAnsiTheme="majorHAnsi"/>
        </w:rPr>
        <w:t>p</w:t>
      </w:r>
      <w:r w:rsidR="00E334CE" w:rsidRPr="008F0A19">
        <w:rPr>
          <w:rFonts w:asciiTheme="majorHAnsi" w:hAnsiTheme="majorHAnsi"/>
        </w:rPr>
        <w:t xml:space="preserve">lan for </w:t>
      </w:r>
      <w:r w:rsidR="004124A6" w:rsidRPr="008F0A19">
        <w:rPr>
          <w:rFonts w:asciiTheme="majorHAnsi" w:hAnsiTheme="majorHAnsi"/>
        </w:rPr>
        <w:t>a mixture of activities to allow for appropriate supervision</w:t>
      </w:r>
      <w:r w:rsidR="00E334CE" w:rsidRPr="008F0A19">
        <w:rPr>
          <w:rFonts w:asciiTheme="majorHAnsi" w:hAnsiTheme="majorHAnsi"/>
        </w:rPr>
        <w:t xml:space="preserve"> of groups of children.</w:t>
      </w:r>
    </w:p>
    <w:p w14:paraId="23E68A1B" w14:textId="77777777" w:rsidR="002A72AA" w:rsidRDefault="002A72AA" w:rsidP="00E244F7">
      <w:pPr>
        <w:spacing w:after="0" w:line="360" w:lineRule="auto"/>
        <w:rPr>
          <w:color w:val="34ABC1"/>
          <w:sz w:val="24"/>
          <w:szCs w:val="24"/>
        </w:rPr>
      </w:pPr>
    </w:p>
    <w:p w14:paraId="1F3D63E8" w14:textId="2AD40C3F" w:rsidR="004124A6" w:rsidRPr="00433B31" w:rsidRDefault="00234ABD" w:rsidP="00E244F7">
      <w:pPr>
        <w:spacing w:after="0" w:line="360" w:lineRule="auto"/>
        <w:rPr>
          <w:color w:val="16A6C6"/>
          <w:sz w:val="24"/>
          <w:szCs w:val="24"/>
        </w:rPr>
      </w:pPr>
      <w:r w:rsidRPr="00433B31">
        <w:rPr>
          <w:color w:val="16A6C6"/>
          <w:sz w:val="24"/>
          <w:szCs w:val="24"/>
        </w:rPr>
        <w:t>CONSIDERATION WILL BE GIVEN TO THE DESIGN AND ARRANGEMENT OF CHILDREN’S ENVIRONMENTS TO SUPPORT ACTIVE SUPERVISION BY:</w:t>
      </w:r>
    </w:p>
    <w:p w14:paraId="5B04282F" w14:textId="084AC221" w:rsidR="00E334CE" w:rsidRPr="0076557B" w:rsidRDefault="00BE60B5" w:rsidP="0076557B">
      <w:pPr>
        <w:numPr>
          <w:ilvl w:val="0"/>
          <w:numId w:val="9"/>
        </w:numPr>
        <w:spacing w:after="0" w:line="360" w:lineRule="auto"/>
        <w:ind w:left="357" w:hanging="357"/>
        <w:rPr>
          <w:rFonts w:asciiTheme="majorHAnsi" w:hAnsiTheme="majorHAnsi"/>
        </w:rPr>
      </w:pPr>
      <w:r>
        <w:rPr>
          <w:rFonts w:asciiTheme="majorHAnsi" w:hAnsiTheme="majorHAnsi"/>
        </w:rPr>
        <w:t>u</w:t>
      </w:r>
      <w:r w:rsidR="004124A6" w:rsidRPr="009B1C59">
        <w:rPr>
          <w:rFonts w:asciiTheme="majorHAnsi" w:hAnsiTheme="majorHAnsi"/>
        </w:rPr>
        <w:t>sing supervision skills to recognise areas of risk therefore reducing the potential for injury or incident to children and adults</w:t>
      </w:r>
    </w:p>
    <w:p w14:paraId="1F1D632D" w14:textId="08182D2B" w:rsidR="00847ED2" w:rsidRPr="008F0A19" w:rsidRDefault="00BE60B5" w:rsidP="00847ED2">
      <w:pPr>
        <w:numPr>
          <w:ilvl w:val="0"/>
          <w:numId w:val="9"/>
        </w:numPr>
        <w:spacing w:after="0" w:line="360" w:lineRule="auto"/>
        <w:ind w:left="357" w:hanging="357"/>
        <w:rPr>
          <w:rFonts w:asciiTheme="majorHAnsi" w:hAnsiTheme="majorHAnsi"/>
        </w:rPr>
      </w:pPr>
      <w:r w:rsidRPr="008F0A19">
        <w:rPr>
          <w:rFonts w:asciiTheme="majorHAnsi" w:hAnsiTheme="majorHAnsi"/>
        </w:rPr>
        <w:t>p</w:t>
      </w:r>
      <w:r w:rsidR="00847ED2" w:rsidRPr="008F0A19">
        <w:rPr>
          <w:rFonts w:asciiTheme="majorHAnsi" w:hAnsiTheme="majorHAnsi"/>
        </w:rPr>
        <w:t>roviding direct, constant and proximal monitoring to children undertaking activities that involve some risk and recognising when the ratio of educators to children needs to be increased (</w:t>
      </w:r>
      <w:r w:rsidR="008F0A19" w:rsidRPr="008F0A19">
        <w:rPr>
          <w:rFonts w:asciiTheme="majorHAnsi" w:hAnsiTheme="majorHAnsi"/>
        </w:rPr>
        <w:t>e</w:t>
      </w:r>
      <w:r w:rsidR="008F0A19">
        <w:rPr>
          <w:rFonts w:asciiTheme="majorHAnsi" w:hAnsiTheme="majorHAnsi"/>
        </w:rPr>
        <w:t>.</w:t>
      </w:r>
      <w:r w:rsidR="008F0A19" w:rsidRPr="008F0A19">
        <w:rPr>
          <w:rFonts w:asciiTheme="majorHAnsi" w:hAnsiTheme="majorHAnsi"/>
        </w:rPr>
        <w:t>g</w:t>
      </w:r>
      <w:r w:rsidR="008F0A19">
        <w:rPr>
          <w:rFonts w:asciiTheme="majorHAnsi" w:hAnsiTheme="majorHAnsi"/>
        </w:rPr>
        <w:t>.,</w:t>
      </w:r>
      <w:r w:rsidR="008F0A19" w:rsidRPr="008F0A19">
        <w:rPr>
          <w:rFonts w:asciiTheme="majorHAnsi" w:hAnsiTheme="majorHAnsi"/>
        </w:rPr>
        <w:t xml:space="preserve"> carpentry</w:t>
      </w:r>
      <w:r w:rsidR="00847ED2" w:rsidRPr="008F0A19">
        <w:rPr>
          <w:rFonts w:asciiTheme="majorHAnsi" w:hAnsiTheme="majorHAnsi"/>
        </w:rPr>
        <w:t>, water activities, climbing)</w:t>
      </w:r>
    </w:p>
    <w:p w14:paraId="211B5F7A" w14:textId="722B6878" w:rsidR="004124A6" w:rsidRPr="009B1C59" w:rsidRDefault="00BE60B5" w:rsidP="00CF5D4B">
      <w:pPr>
        <w:numPr>
          <w:ilvl w:val="0"/>
          <w:numId w:val="9"/>
        </w:numPr>
        <w:spacing w:after="0" w:line="360" w:lineRule="auto"/>
        <w:ind w:left="357" w:hanging="357"/>
        <w:rPr>
          <w:rFonts w:asciiTheme="majorHAnsi" w:hAnsiTheme="majorHAnsi"/>
        </w:rPr>
      </w:pPr>
      <w:r>
        <w:rPr>
          <w:rFonts w:asciiTheme="majorHAnsi" w:hAnsiTheme="majorHAnsi"/>
        </w:rPr>
        <w:lastRenderedPageBreak/>
        <w:t>g</w:t>
      </w:r>
      <w:r w:rsidR="004124A6" w:rsidRPr="009B1C59">
        <w:rPr>
          <w:rFonts w:asciiTheme="majorHAnsi" w:hAnsiTheme="majorHAnsi"/>
        </w:rPr>
        <w:t xml:space="preserve">uiding </w:t>
      </w:r>
      <w:r w:rsidR="008F0A19">
        <w:rPr>
          <w:rFonts w:asciiTheme="majorHAnsi" w:hAnsiTheme="majorHAnsi"/>
        </w:rPr>
        <w:t>e</w:t>
      </w:r>
      <w:r w:rsidR="004124A6" w:rsidRPr="009B1C59">
        <w:rPr>
          <w:rFonts w:asciiTheme="majorHAnsi" w:hAnsiTheme="majorHAnsi"/>
        </w:rPr>
        <w:t>ducators to make decisions about when children’s play needs to be interrupted and redirected</w:t>
      </w:r>
    </w:p>
    <w:p w14:paraId="322A8E88" w14:textId="1592EE98" w:rsidR="004124A6" w:rsidRPr="008F0A19" w:rsidRDefault="00BE60B5" w:rsidP="00CF5D4B">
      <w:pPr>
        <w:numPr>
          <w:ilvl w:val="0"/>
          <w:numId w:val="9"/>
        </w:numPr>
        <w:spacing w:after="0" w:line="360" w:lineRule="auto"/>
        <w:ind w:left="357" w:hanging="357"/>
        <w:rPr>
          <w:rFonts w:asciiTheme="majorHAnsi" w:hAnsiTheme="majorHAnsi"/>
        </w:rPr>
      </w:pPr>
      <w:r w:rsidRPr="008F0A19">
        <w:rPr>
          <w:rFonts w:asciiTheme="majorHAnsi" w:hAnsiTheme="majorHAnsi"/>
        </w:rPr>
        <w:t>s</w:t>
      </w:r>
      <w:r w:rsidR="004124A6" w:rsidRPr="008F0A19">
        <w:rPr>
          <w:rFonts w:asciiTheme="majorHAnsi" w:hAnsiTheme="majorHAnsi"/>
        </w:rPr>
        <w:t xml:space="preserve">upporting </w:t>
      </w:r>
      <w:r w:rsidR="008F0A19" w:rsidRPr="008F0A19">
        <w:rPr>
          <w:rFonts w:asciiTheme="majorHAnsi" w:hAnsiTheme="majorHAnsi"/>
        </w:rPr>
        <w:t>e</w:t>
      </w:r>
      <w:r w:rsidR="004124A6" w:rsidRPr="008F0A19">
        <w:rPr>
          <w:rFonts w:asciiTheme="majorHAnsi" w:hAnsiTheme="majorHAnsi"/>
        </w:rPr>
        <w:t>ducators with specific strategies</w:t>
      </w:r>
      <w:r w:rsidR="00E334CE" w:rsidRPr="008F0A19">
        <w:rPr>
          <w:rFonts w:asciiTheme="majorHAnsi" w:hAnsiTheme="majorHAnsi"/>
        </w:rPr>
        <w:t xml:space="preserve"> for supervision</w:t>
      </w:r>
      <w:r w:rsidR="00847ED2" w:rsidRPr="008F0A19">
        <w:rPr>
          <w:rFonts w:asciiTheme="majorHAnsi" w:hAnsiTheme="majorHAnsi"/>
        </w:rPr>
        <w:t xml:space="preserve"> such as positioning, peripheral vision and monitoring children’s arrival and departure from the service</w:t>
      </w:r>
    </w:p>
    <w:p w14:paraId="25AACEA0" w14:textId="393C3730" w:rsidR="004124A6" w:rsidRPr="008F0A19" w:rsidRDefault="00BE60B5" w:rsidP="00E244F7">
      <w:pPr>
        <w:numPr>
          <w:ilvl w:val="0"/>
          <w:numId w:val="9"/>
        </w:numPr>
        <w:spacing w:after="0" w:line="360" w:lineRule="auto"/>
        <w:ind w:left="357" w:hanging="357"/>
        <w:rPr>
          <w:rFonts w:asciiTheme="majorHAnsi" w:hAnsiTheme="majorHAnsi"/>
        </w:rPr>
      </w:pPr>
      <w:r w:rsidRPr="008F0A19">
        <w:rPr>
          <w:rFonts w:asciiTheme="majorHAnsi" w:hAnsiTheme="majorHAnsi"/>
        </w:rPr>
        <w:t>p</w:t>
      </w:r>
      <w:r w:rsidR="004124A6" w:rsidRPr="008F0A19">
        <w:rPr>
          <w:rFonts w:asciiTheme="majorHAnsi" w:hAnsiTheme="majorHAnsi"/>
        </w:rPr>
        <w:t xml:space="preserve">roviding consistent supervision strategies when the Service requires relief </w:t>
      </w:r>
      <w:r w:rsidR="008F0A19" w:rsidRPr="008F0A19">
        <w:rPr>
          <w:rFonts w:asciiTheme="majorHAnsi" w:hAnsiTheme="majorHAnsi"/>
        </w:rPr>
        <w:t>e</w:t>
      </w:r>
      <w:r w:rsidR="004124A6" w:rsidRPr="008F0A19">
        <w:rPr>
          <w:rFonts w:asciiTheme="majorHAnsi" w:hAnsiTheme="majorHAnsi"/>
        </w:rPr>
        <w:t>ducators</w:t>
      </w:r>
      <w:r w:rsidR="005E1FAE" w:rsidRPr="008F0A19">
        <w:rPr>
          <w:rFonts w:asciiTheme="majorHAnsi" w:hAnsiTheme="majorHAnsi"/>
        </w:rPr>
        <w:t>.</w:t>
      </w:r>
    </w:p>
    <w:p w14:paraId="09929EEE" w14:textId="58E7CA01" w:rsidR="004124A6" w:rsidRDefault="004124A6" w:rsidP="00E244F7">
      <w:pPr>
        <w:spacing w:after="0" w:line="360" w:lineRule="auto"/>
        <w:rPr>
          <w:rFonts w:asciiTheme="majorHAnsi" w:hAnsiTheme="majorHAnsi" w:cs="Calibri"/>
        </w:rPr>
      </w:pPr>
    </w:p>
    <w:p w14:paraId="4B0E4424" w14:textId="77777777" w:rsidR="00234ABD" w:rsidRPr="00E244F7" w:rsidRDefault="00234ABD" w:rsidP="00E244F7">
      <w:pPr>
        <w:spacing w:after="0" w:line="360" w:lineRule="auto"/>
        <w:rPr>
          <w:rFonts w:asciiTheme="majorHAnsi" w:hAnsiTheme="majorHAnsi" w:cs="Calibri"/>
          <w:sz w:val="24"/>
          <w:szCs w:val="24"/>
        </w:rPr>
      </w:pPr>
      <w:r w:rsidRPr="00E244F7">
        <w:rPr>
          <w:rFonts w:cs="Arial"/>
          <w:sz w:val="24"/>
          <w:szCs w:val="24"/>
        </w:rPr>
        <w:t>CONTINUOUS IMPROVEMENT/REFLECTION</w:t>
      </w:r>
    </w:p>
    <w:p w14:paraId="7D58F982" w14:textId="77777777" w:rsidR="00234ABD" w:rsidRPr="008E0266" w:rsidRDefault="00234ABD" w:rsidP="00E244F7">
      <w:pPr>
        <w:spacing w:after="0" w:line="360" w:lineRule="auto"/>
        <w:rPr>
          <w:rFonts w:asciiTheme="majorHAnsi" w:hAnsiTheme="majorHAnsi" w:cstheme="majorHAnsi"/>
          <w:color w:val="000000" w:themeColor="text1"/>
          <w:lang w:val="en-US"/>
        </w:rPr>
      </w:pPr>
      <w:r w:rsidRPr="008E0266">
        <w:rPr>
          <w:rFonts w:asciiTheme="majorHAnsi" w:hAnsiTheme="majorHAnsi" w:cstheme="majorHAnsi"/>
          <w:color w:val="000000" w:themeColor="text1"/>
          <w:lang w:val="en-US"/>
        </w:rPr>
        <w:t xml:space="preserve">The </w:t>
      </w:r>
      <w:r w:rsidRPr="008E0266">
        <w:rPr>
          <w:rFonts w:asciiTheme="majorHAnsi" w:hAnsiTheme="majorHAnsi" w:cstheme="majorHAnsi"/>
          <w:i/>
          <w:iCs/>
          <w:color w:val="000000" w:themeColor="text1"/>
          <w:lang w:val="en-US"/>
        </w:rPr>
        <w:t>Supervision Policy</w:t>
      </w:r>
      <w:r w:rsidRPr="008E0266">
        <w:rPr>
          <w:rFonts w:asciiTheme="majorHAnsi" w:hAnsiTheme="majorHAnsi" w:cstheme="majorHAnsi"/>
          <w:color w:val="000000" w:themeColor="text1"/>
          <w:lang w:val="en-US"/>
        </w:rPr>
        <w:t xml:space="preserve"> will be reviewed on an annual basis in conjunction with children, families, educators, staff and management.</w:t>
      </w:r>
    </w:p>
    <w:p w14:paraId="5D522A49" w14:textId="77777777" w:rsidR="006804B4" w:rsidRDefault="006804B4" w:rsidP="00E244F7">
      <w:pPr>
        <w:autoSpaceDE w:val="0"/>
        <w:autoSpaceDN w:val="0"/>
        <w:adjustRightInd w:val="0"/>
        <w:spacing w:after="0" w:line="360" w:lineRule="auto"/>
        <w:rPr>
          <w:rFonts w:cstheme="minorHAnsi"/>
          <w:sz w:val="24"/>
          <w:szCs w:val="24"/>
        </w:rPr>
      </w:pPr>
    </w:p>
    <w:p w14:paraId="288C2CEA" w14:textId="7BFABDD9" w:rsidR="00234ABD" w:rsidRPr="00E244F7" w:rsidRDefault="00234ABD" w:rsidP="00E244F7">
      <w:pPr>
        <w:autoSpaceDE w:val="0"/>
        <w:autoSpaceDN w:val="0"/>
        <w:adjustRightInd w:val="0"/>
        <w:spacing w:after="0" w:line="360" w:lineRule="auto"/>
        <w:rPr>
          <w:rFonts w:asciiTheme="majorHAnsi" w:hAnsiTheme="majorHAnsi" w:cs="Calibri"/>
          <w:sz w:val="24"/>
          <w:szCs w:val="24"/>
        </w:rPr>
      </w:pPr>
      <w:r w:rsidRPr="00E244F7">
        <w:rPr>
          <w:rFonts w:cstheme="minorHAnsi"/>
          <w:sz w:val="24"/>
          <w:szCs w:val="24"/>
        </w:rPr>
        <w:t>RELATED RESOURCES</w:t>
      </w:r>
    </w:p>
    <w:tbl>
      <w:tblPr>
        <w:tblStyle w:val="TableGrid"/>
        <w:tblW w:w="0" w:type="auto"/>
        <w:tblLook w:val="04A0" w:firstRow="1" w:lastRow="0" w:firstColumn="1" w:lastColumn="0" w:noHBand="0" w:noVBand="1"/>
      </w:tblPr>
      <w:tblGrid>
        <w:gridCol w:w="3823"/>
        <w:gridCol w:w="5193"/>
      </w:tblGrid>
      <w:tr w:rsidR="00234ABD" w:rsidRPr="005F1E8A" w14:paraId="6B930CBC" w14:textId="77777777">
        <w:tc>
          <w:tcPr>
            <w:tcW w:w="3823" w:type="dxa"/>
          </w:tcPr>
          <w:p w14:paraId="216E0CE2" w14:textId="391705C2" w:rsidR="00A26B36" w:rsidRPr="006804B4" w:rsidRDefault="00A26B36">
            <w:pPr>
              <w:spacing w:line="276" w:lineRule="auto"/>
              <w:rPr>
                <w:rFonts w:asciiTheme="majorHAnsi" w:hAnsiTheme="majorHAnsi" w:cstheme="majorHAnsi"/>
              </w:rPr>
            </w:pPr>
            <w:r w:rsidRPr="006804B4">
              <w:rPr>
                <w:rFonts w:asciiTheme="majorHAnsi" w:hAnsiTheme="majorHAnsi" w:cstheme="majorHAnsi"/>
              </w:rPr>
              <w:t>Child Safe Environment Procedure</w:t>
            </w:r>
          </w:p>
          <w:p w14:paraId="7C8BC4AF" w14:textId="77777777" w:rsidR="001D1023" w:rsidRPr="006804B4" w:rsidRDefault="000A3A7A" w:rsidP="00433B31">
            <w:pPr>
              <w:spacing w:line="276" w:lineRule="auto"/>
              <w:rPr>
                <w:rFonts w:asciiTheme="majorHAnsi" w:hAnsiTheme="majorHAnsi" w:cstheme="majorHAnsi"/>
              </w:rPr>
            </w:pPr>
            <w:r w:rsidRPr="006804B4">
              <w:rPr>
                <w:rFonts w:asciiTheme="majorHAnsi" w:hAnsiTheme="majorHAnsi" w:cstheme="majorHAnsi"/>
              </w:rPr>
              <w:t>Direct Supervision sign in/ sign out sheet</w:t>
            </w:r>
            <w:r w:rsidR="00857081" w:rsidRPr="006804B4">
              <w:rPr>
                <w:rFonts w:asciiTheme="majorHAnsi" w:hAnsiTheme="majorHAnsi" w:cstheme="majorHAnsi"/>
              </w:rPr>
              <w:t xml:space="preserve"> </w:t>
            </w:r>
          </w:p>
          <w:p w14:paraId="1B56AD08" w14:textId="0A0BF0C4" w:rsidR="001D1023" w:rsidRPr="006804B4" w:rsidRDefault="001D1023" w:rsidP="00433B31">
            <w:pPr>
              <w:spacing w:line="276" w:lineRule="auto"/>
              <w:rPr>
                <w:rFonts w:asciiTheme="majorHAnsi" w:hAnsiTheme="majorHAnsi" w:cstheme="majorHAnsi"/>
              </w:rPr>
            </w:pPr>
            <w:r w:rsidRPr="006804B4">
              <w:rPr>
                <w:rFonts w:asciiTheme="majorHAnsi" w:hAnsiTheme="majorHAnsi" w:cstheme="majorHAnsi"/>
              </w:rPr>
              <w:t>Educator and Child Ratio Record</w:t>
            </w:r>
          </w:p>
          <w:p w14:paraId="7AD068B5" w14:textId="4B9BCD2B" w:rsidR="001D1023" w:rsidRPr="006804B4" w:rsidRDefault="001D1023" w:rsidP="00433B31">
            <w:pPr>
              <w:spacing w:line="276" w:lineRule="auto"/>
              <w:rPr>
                <w:rFonts w:asciiTheme="majorHAnsi" w:hAnsiTheme="majorHAnsi" w:cstheme="majorHAnsi"/>
              </w:rPr>
            </w:pPr>
            <w:r w:rsidRPr="006804B4">
              <w:rPr>
                <w:rFonts w:asciiTheme="majorHAnsi" w:hAnsiTheme="majorHAnsi" w:cstheme="majorHAnsi"/>
              </w:rPr>
              <w:t>Educator Sign in/out Record</w:t>
            </w:r>
          </w:p>
          <w:p w14:paraId="01B5AD02" w14:textId="07203CFD" w:rsidR="001D1023" w:rsidRPr="006804B4" w:rsidRDefault="001D1023" w:rsidP="00433B31">
            <w:pPr>
              <w:spacing w:line="276" w:lineRule="auto"/>
              <w:rPr>
                <w:rFonts w:asciiTheme="majorHAnsi" w:hAnsiTheme="majorHAnsi" w:cstheme="majorHAnsi"/>
              </w:rPr>
            </w:pPr>
            <w:r w:rsidRPr="006804B4">
              <w:rPr>
                <w:rFonts w:asciiTheme="majorHAnsi" w:hAnsiTheme="majorHAnsi" w:cstheme="majorHAnsi"/>
              </w:rPr>
              <w:t>Missing Child Procedure</w:t>
            </w:r>
          </w:p>
          <w:p w14:paraId="24A3E3C7" w14:textId="12F1F6AE" w:rsidR="000A3A7A" w:rsidRPr="006804B4" w:rsidRDefault="005A7C7B">
            <w:pPr>
              <w:spacing w:line="276" w:lineRule="auto"/>
              <w:rPr>
                <w:rFonts w:asciiTheme="majorHAnsi" w:hAnsiTheme="majorHAnsi" w:cstheme="majorHAnsi"/>
              </w:rPr>
            </w:pPr>
            <w:r w:rsidRPr="006804B4">
              <w:rPr>
                <w:rFonts w:asciiTheme="majorHAnsi" w:hAnsiTheme="majorHAnsi" w:cstheme="majorHAnsi"/>
              </w:rPr>
              <w:t xml:space="preserve">Risk Assessment Guide and Procedure </w:t>
            </w:r>
          </w:p>
        </w:tc>
        <w:tc>
          <w:tcPr>
            <w:tcW w:w="5193" w:type="dxa"/>
          </w:tcPr>
          <w:p w14:paraId="456C0549" w14:textId="122FAFDE" w:rsidR="00857081" w:rsidRPr="006804B4" w:rsidRDefault="00857081" w:rsidP="00857081">
            <w:pPr>
              <w:spacing w:line="276" w:lineRule="auto"/>
              <w:rPr>
                <w:rFonts w:asciiTheme="majorHAnsi" w:hAnsiTheme="majorHAnsi" w:cstheme="majorHAnsi"/>
              </w:rPr>
            </w:pPr>
            <w:r w:rsidRPr="006804B4">
              <w:rPr>
                <w:rFonts w:asciiTheme="majorHAnsi" w:hAnsiTheme="majorHAnsi" w:cstheme="majorHAnsi"/>
              </w:rPr>
              <w:t>Supervision Audit</w:t>
            </w:r>
          </w:p>
          <w:p w14:paraId="4191BFC9" w14:textId="102B2DC2" w:rsidR="00433B31" w:rsidRPr="006804B4" w:rsidRDefault="00857081" w:rsidP="00433B31">
            <w:pPr>
              <w:spacing w:line="276" w:lineRule="auto"/>
              <w:rPr>
                <w:rFonts w:asciiTheme="majorHAnsi" w:hAnsiTheme="majorHAnsi" w:cstheme="majorHAnsi"/>
              </w:rPr>
            </w:pPr>
            <w:r w:rsidRPr="006804B4">
              <w:rPr>
                <w:rFonts w:asciiTheme="majorHAnsi" w:hAnsiTheme="majorHAnsi" w:cstheme="majorHAnsi"/>
              </w:rPr>
              <w:t xml:space="preserve">Supervision Guidelines and Procedure </w:t>
            </w:r>
            <w:r w:rsidR="00FE76CB" w:rsidRPr="006804B4">
              <w:rPr>
                <w:rFonts w:asciiTheme="majorHAnsi" w:hAnsiTheme="majorHAnsi" w:cstheme="majorHAnsi"/>
              </w:rPr>
              <w:t>(including headcount record)</w:t>
            </w:r>
          </w:p>
          <w:p w14:paraId="22A994B4" w14:textId="77777777" w:rsidR="001D1023" w:rsidRPr="006804B4" w:rsidRDefault="001D1023">
            <w:pPr>
              <w:spacing w:line="276" w:lineRule="auto"/>
              <w:rPr>
                <w:rFonts w:asciiTheme="majorHAnsi" w:hAnsiTheme="majorHAnsi" w:cstheme="majorHAnsi"/>
              </w:rPr>
            </w:pPr>
            <w:r w:rsidRPr="006804B4">
              <w:rPr>
                <w:rFonts w:asciiTheme="majorHAnsi" w:hAnsiTheme="majorHAnsi" w:cstheme="majorHAnsi"/>
              </w:rPr>
              <w:t>Supervision Plan</w:t>
            </w:r>
          </w:p>
          <w:p w14:paraId="27AFF4DB" w14:textId="57A32DBE" w:rsidR="001D1023" w:rsidRPr="006804B4" w:rsidRDefault="001D1023">
            <w:pPr>
              <w:spacing w:line="276" w:lineRule="auto"/>
              <w:rPr>
                <w:rFonts w:asciiTheme="majorHAnsi" w:hAnsiTheme="majorHAnsi" w:cstheme="majorHAnsi"/>
              </w:rPr>
            </w:pPr>
            <w:r w:rsidRPr="006804B4">
              <w:rPr>
                <w:rFonts w:asciiTheme="majorHAnsi" w:hAnsiTheme="majorHAnsi" w:cstheme="majorHAnsi"/>
              </w:rPr>
              <w:t>Supervision Risk Assessment</w:t>
            </w:r>
          </w:p>
          <w:p w14:paraId="3E6609CF" w14:textId="778D1703" w:rsidR="001D1023" w:rsidRPr="006804B4" w:rsidRDefault="001D1023">
            <w:pPr>
              <w:spacing w:line="276" w:lineRule="auto"/>
              <w:rPr>
                <w:rFonts w:asciiTheme="majorHAnsi" w:hAnsiTheme="majorHAnsi" w:cstheme="majorHAnsi"/>
              </w:rPr>
            </w:pPr>
            <w:r w:rsidRPr="006804B4">
              <w:rPr>
                <w:rFonts w:asciiTheme="majorHAnsi" w:hAnsiTheme="majorHAnsi" w:cstheme="majorHAnsi"/>
              </w:rPr>
              <w:t>Working Directly with Children Guide</w:t>
            </w:r>
          </w:p>
        </w:tc>
      </w:tr>
    </w:tbl>
    <w:p w14:paraId="5456E540" w14:textId="77777777" w:rsidR="001D1023" w:rsidRDefault="001D1023" w:rsidP="00C611B8">
      <w:pPr>
        <w:spacing w:after="0" w:line="276" w:lineRule="auto"/>
        <w:rPr>
          <w:rFonts w:cs="Arial"/>
          <w:sz w:val="24"/>
          <w:szCs w:val="24"/>
          <w:lang w:val="en-US"/>
        </w:rPr>
      </w:pPr>
    </w:p>
    <w:p w14:paraId="35EF4D7E" w14:textId="3DD5F64E" w:rsidR="00E5094F" w:rsidRDefault="00234ABD" w:rsidP="00C611B8">
      <w:pPr>
        <w:spacing w:after="0" w:line="276" w:lineRule="auto"/>
        <w:rPr>
          <w:rFonts w:cs="Arial"/>
          <w:sz w:val="24"/>
          <w:szCs w:val="24"/>
          <w:lang w:val="en-US"/>
        </w:rPr>
      </w:pPr>
      <w:r>
        <w:rPr>
          <w:rFonts w:cs="Arial"/>
          <w:sz w:val="24"/>
          <w:szCs w:val="24"/>
          <w:lang w:val="en-US"/>
        </w:rPr>
        <w:t>SOURCE</w:t>
      </w:r>
      <w:r w:rsidR="00E244F7">
        <w:rPr>
          <w:rFonts w:cs="Arial"/>
          <w:sz w:val="24"/>
          <w:szCs w:val="24"/>
          <w:lang w:val="en-US"/>
        </w:rPr>
        <w:t>S</w:t>
      </w:r>
    </w:p>
    <w:p w14:paraId="217C250A" w14:textId="77777777" w:rsidR="00E244F7" w:rsidRPr="00B35707" w:rsidRDefault="00E244F7" w:rsidP="00C611B8">
      <w:pPr>
        <w:spacing w:after="0" w:line="276" w:lineRule="auto"/>
        <w:rPr>
          <w:rFonts w:asciiTheme="majorHAnsi" w:hAnsiTheme="majorHAnsi" w:cs="Calibri"/>
        </w:rPr>
      </w:pPr>
    </w:p>
    <w:p w14:paraId="248C5C49" w14:textId="68300328" w:rsidR="00D67BC6" w:rsidRPr="00E244F7" w:rsidRDefault="004124A6" w:rsidP="00C611B8">
      <w:pPr>
        <w:spacing w:after="0" w:line="276" w:lineRule="auto"/>
        <w:rPr>
          <w:rFonts w:asciiTheme="majorHAnsi" w:hAnsiTheme="majorHAnsi"/>
          <w:i/>
          <w:iCs/>
          <w:sz w:val="20"/>
          <w:szCs w:val="20"/>
        </w:rPr>
      </w:pPr>
      <w:r w:rsidRPr="008F0A19">
        <w:rPr>
          <w:rFonts w:asciiTheme="majorHAnsi" w:hAnsiTheme="majorHAnsi"/>
          <w:sz w:val="20"/>
          <w:szCs w:val="20"/>
        </w:rPr>
        <w:t xml:space="preserve">Australian Children’s Education &amp; Care </w:t>
      </w:r>
      <w:r w:rsidRPr="00E244F7">
        <w:rPr>
          <w:rFonts w:asciiTheme="majorHAnsi" w:hAnsiTheme="majorHAnsi"/>
          <w:sz w:val="20"/>
          <w:szCs w:val="20"/>
        </w:rPr>
        <w:t>Quality Authority.</w:t>
      </w:r>
      <w:r w:rsidR="00DC3C72">
        <w:rPr>
          <w:rFonts w:asciiTheme="majorHAnsi" w:hAnsiTheme="majorHAnsi"/>
          <w:sz w:val="20"/>
          <w:szCs w:val="20"/>
        </w:rPr>
        <w:t xml:space="preserve"> (</w:t>
      </w:r>
      <w:r w:rsidR="00234ABD" w:rsidRPr="00E244F7">
        <w:rPr>
          <w:rFonts w:asciiTheme="majorHAnsi" w:hAnsiTheme="majorHAnsi"/>
          <w:sz w:val="20"/>
          <w:szCs w:val="20"/>
        </w:rPr>
        <w:t xml:space="preserve">2023). </w:t>
      </w:r>
      <w:r w:rsidRPr="00E244F7">
        <w:rPr>
          <w:rFonts w:asciiTheme="majorHAnsi" w:hAnsiTheme="majorHAnsi"/>
          <w:sz w:val="20"/>
          <w:szCs w:val="20"/>
        </w:rPr>
        <w:t xml:space="preserve"> </w:t>
      </w:r>
      <w:hyperlink r:id="rId12" w:history="1">
        <w:r w:rsidR="00D67BC6" w:rsidRPr="00DC3C72">
          <w:rPr>
            <w:rStyle w:val="Hyperlink"/>
            <w:rFonts w:asciiTheme="majorHAnsi" w:hAnsiTheme="majorHAnsi"/>
            <w:i/>
            <w:iCs/>
            <w:sz w:val="20"/>
            <w:szCs w:val="20"/>
          </w:rPr>
          <w:t xml:space="preserve">Active Supervision: Ensuring safety and promoting learning. </w:t>
        </w:r>
      </w:hyperlink>
      <w:r w:rsidR="00D67BC6" w:rsidRPr="00E244F7">
        <w:rPr>
          <w:rFonts w:asciiTheme="majorHAnsi" w:hAnsiTheme="majorHAnsi"/>
          <w:i/>
          <w:iCs/>
          <w:sz w:val="20"/>
          <w:szCs w:val="20"/>
        </w:rPr>
        <w:t xml:space="preserve"> </w:t>
      </w:r>
    </w:p>
    <w:p w14:paraId="3EFC09A6" w14:textId="298BDFBD" w:rsidR="0076557B" w:rsidRPr="006804B4" w:rsidRDefault="0076557B" w:rsidP="00572C25">
      <w:pPr>
        <w:spacing w:after="0" w:line="276" w:lineRule="auto"/>
        <w:rPr>
          <w:rFonts w:asciiTheme="majorHAnsi" w:hAnsiTheme="majorHAnsi"/>
          <w:b/>
          <w:sz w:val="20"/>
          <w:szCs w:val="20"/>
        </w:rPr>
      </w:pPr>
      <w:r w:rsidRPr="006804B4">
        <w:rPr>
          <w:rFonts w:asciiTheme="majorHAnsi" w:hAnsiTheme="majorHAnsi"/>
          <w:sz w:val="20"/>
          <w:szCs w:val="20"/>
        </w:rPr>
        <w:t xml:space="preserve">Australian Children’s Education &amp; Care Quality Authority. Children’s Health and Safety. </w:t>
      </w:r>
      <w:r w:rsidRPr="006804B4">
        <w:rPr>
          <w:rFonts w:asciiTheme="majorHAnsi" w:hAnsiTheme="majorHAnsi"/>
          <w:i/>
          <w:iCs/>
          <w:sz w:val="20"/>
          <w:szCs w:val="20"/>
        </w:rPr>
        <w:t>An analysis of Quality Area 2 of the National Quality Standard</w:t>
      </w:r>
      <w:r w:rsidRPr="006804B4">
        <w:rPr>
          <w:rFonts w:asciiTheme="majorHAnsi" w:hAnsiTheme="majorHAnsi"/>
          <w:sz w:val="20"/>
          <w:szCs w:val="20"/>
        </w:rPr>
        <w:t>. Occasional Paper 2. (2016).</w:t>
      </w:r>
    </w:p>
    <w:p w14:paraId="5A99E389" w14:textId="59D19B83" w:rsidR="00664246" w:rsidRPr="006804B4" w:rsidRDefault="00CE3911" w:rsidP="00CE3911">
      <w:pPr>
        <w:spacing w:after="0" w:line="276" w:lineRule="auto"/>
        <w:rPr>
          <w:rFonts w:asciiTheme="majorHAnsi" w:hAnsiTheme="majorHAnsi"/>
          <w:sz w:val="20"/>
          <w:szCs w:val="20"/>
        </w:rPr>
      </w:pPr>
      <w:r w:rsidRPr="006804B4">
        <w:rPr>
          <w:rFonts w:asciiTheme="majorHAnsi" w:hAnsiTheme="majorHAnsi" w:cstheme="majorHAnsi"/>
          <w:sz w:val="20"/>
          <w:szCs w:val="20"/>
        </w:rPr>
        <w:t xml:space="preserve">Australian Children’s Education &amp; Care Quality Authority. (2025). </w:t>
      </w:r>
      <w:hyperlink r:id="rId13" w:history="1"/>
      <w:hyperlink r:id="rId14" w:history="1">
        <w:r w:rsidRPr="006804B4">
          <w:rPr>
            <w:rStyle w:val="Hyperlink"/>
            <w:rFonts w:asciiTheme="majorHAnsi" w:hAnsiTheme="majorHAnsi" w:cstheme="majorHAnsi"/>
            <w:i/>
            <w:iCs/>
            <w:sz w:val="20"/>
            <w:szCs w:val="20"/>
          </w:rPr>
          <w:t>Guide to the National Quality Framework</w:t>
        </w:r>
      </w:hyperlink>
    </w:p>
    <w:p w14:paraId="7E04E03A" w14:textId="7CB5841A" w:rsidR="0035173C" w:rsidRPr="006804B4" w:rsidRDefault="00234ABD" w:rsidP="00CE3911">
      <w:pPr>
        <w:spacing w:after="0" w:line="276" w:lineRule="auto"/>
        <w:rPr>
          <w:rFonts w:asciiTheme="majorHAnsi" w:hAnsiTheme="majorHAnsi"/>
          <w:sz w:val="20"/>
          <w:szCs w:val="20"/>
        </w:rPr>
      </w:pPr>
      <w:r w:rsidRPr="006804B4">
        <w:rPr>
          <w:rFonts w:asciiTheme="majorHAnsi" w:hAnsiTheme="majorHAnsi"/>
          <w:sz w:val="20"/>
          <w:szCs w:val="20"/>
        </w:rPr>
        <w:t xml:space="preserve">Australian Government Department of Education. (2022). </w:t>
      </w:r>
      <w:hyperlink r:id="rId15" w:history="1">
        <w:r w:rsidR="0035173C" w:rsidRPr="006804B4">
          <w:rPr>
            <w:rStyle w:val="Hyperlink"/>
            <w:rFonts w:asciiTheme="majorHAnsi" w:hAnsiTheme="majorHAnsi"/>
            <w:i/>
            <w:iCs/>
            <w:sz w:val="20"/>
            <w:szCs w:val="20"/>
          </w:rPr>
          <w:t>Belonging, Being and Becoming: The Early Years Learning Framework for Australia.</w:t>
        </w:r>
      </w:hyperlink>
      <w:r w:rsidR="0035173C" w:rsidRPr="006804B4">
        <w:rPr>
          <w:rFonts w:asciiTheme="majorHAnsi" w:hAnsiTheme="majorHAnsi"/>
          <w:i/>
          <w:iCs/>
          <w:sz w:val="20"/>
          <w:szCs w:val="20"/>
        </w:rPr>
        <w:t>V2.0</w:t>
      </w:r>
      <w:r w:rsidR="007D0673" w:rsidRPr="006804B4">
        <w:rPr>
          <w:rFonts w:asciiTheme="majorHAnsi" w:hAnsiTheme="majorHAnsi"/>
          <w:i/>
          <w:iCs/>
          <w:sz w:val="20"/>
          <w:szCs w:val="20"/>
        </w:rPr>
        <w:t>.</w:t>
      </w:r>
    </w:p>
    <w:p w14:paraId="5782135F" w14:textId="544F2264" w:rsidR="008F0A19" w:rsidRPr="006804B4" w:rsidRDefault="004124A6" w:rsidP="00572C25">
      <w:pPr>
        <w:spacing w:after="0" w:line="276" w:lineRule="auto"/>
        <w:rPr>
          <w:rFonts w:asciiTheme="majorHAnsi" w:hAnsiTheme="majorHAnsi"/>
          <w:b/>
          <w:sz w:val="20"/>
          <w:szCs w:val="20"/>
        </w:rPr>
      </w:pPr>
      <w:r w:rsidRPr="006804B4">
        <w:rPr>
          <w:rFonts w:asciiTheme="majorHAnsi" w:hAnsiTheme="majorHAnsi"/>
          <w:sz w:val="20"/>
          <w:szCs w:val="20"/>
        </w:rPr>
        <w:t>Early Childhood Australia Code of Ethics. (2016).</w:t>
      </w:r>
    </w:p>
    <w:p w14:paraId="415D2D67" w14:textId="77777777" w:rsidR="00C611B8" w:rsidRPr="006804B4" w:rsidRDefault="00C611B8" w:rsidP="00DC3C72">
      <w:pPr>
        <w:spacing w:after="0" w:line="276" w:lineRule="auto"/>
        <w:rPr>
          <w:rFonts w:asciiTheme="majorHAnsi" w:hAnsiTheme="majorHAnsi"/>
          <w:color w:val="000000" w:themeColor="text1"/>
          <w:sz w:val="20"/>
          <w:szCs w:val="20"/>
        </w:rPr>
      </w:pPr>
      <w:r w:rsidRPr="006804B4">
        <w:rPr>
          <w:rFonts w:asciiTheme="majorHAnsi" w:hAnsiTheme="majorHAnsi"/>
          <w:iCs/>
          <w:color w:val="000000" w:themeColor="text1"/>
          <w:sz w:val="20"/>
          <w:szCs w:val="20"/>
        </w:rPr>
        <w:t>Education and Care Services National Law Act 2010</w:t>
      </w:r>
      <w:r w:rsidRPr="006804B4">
        <w:rPr>
          <w:rFonts w:asciiTheme="majorHAnsi" w:hAnsiTheme="majorHAnsi"/>
          <w:i/>
          <w:color w:val="000000" w:themeColor="text1"/>
          <w:sz w:val="20"/>
          <w:szCs w:val="20"/>
        </w:rPr>
        <w:t xml:space="preserve">. </w:t>
      </w:r>
      <w:r w:rsidRPr="006804B4">
        <w:rPr>
          <w:rFonts w:asciiTheme="majorHAnsi" w:hAnsiTheme="majorHAnsi"/>
          <w:color w:val="000000" w:themeColor="text1"/>
          <w:sz w:val="20"/>
          <w:szCs w:val="20"/>
        </w:rPr>
        <w:t>(Amended 2023).</w:t>
      </w:r>
    </w:p>
    <w:p w14:paraId="16460439" w14:textId="77777777" w:rsidR="00C611B8" w:rsidRPr="006804B4" w:rsidRDefault="00C611B8" w:rsidP="00DC3C72">
      <w:pPr>
        <w:spacing w:after="0" w:line="276" w:lineRule="auto"/>
        <w:rPr>
          <w:rFonts w:asciiTheme="majorHAnsi" w:hAnsiTheme="majorHAnsi" w:cstheme="majorHAnsi"/>
          <w:sz w:val="20"/>
          <w:szCs w:val="20"/>
        </w:rPr>
      </w:pPr>
      <w:hyperlink r:id="rId16" w:history="1">
        <w:r w:rsidRPr="006804B4">
          <w:rPr>
            <w:rStyle w:val="Hyperlink"/>
            <w:rFonts w:asciiTheme="majorHAnsi" w:hAnsiTheme="majorHAnsi" w:cstheme="majorHAnsi"/>
            <w:sz w:val="20"/>
            <w:szCs w:val="20"/>
          </w:rPr>
          <w:t>Education and Care Services National Regulations</w:t>
        </w:r>
      </w:hyperlink>
      <w:r w:rsidRPr="006804B4">
        <w:rPr>
          <w:rFonts w:asciiTheme="majorHAnsi" w:hAnsiTheme="majorHAnsi" w:cstheme="majorHAnsi"/>
          <w:sz w:val="20"/>
          <w:szCs w:val="20"/>
        </w:rPr>
        <w:t xml:space="preserve">. (Amended 2023).     </w:t>
      </w:r>
    </w:p>
    <w:p w14:paraId="39AFF4C8" w14:textId="77777777" w:rsidR="000641EA" w:rsidRPr="006804B4" w:rsidRDefault="000641EA" w:rsidP="000641EA">
      <w:pPr>
        <w:pStyle w:val="NormalWeb"/>
        <w:spacing w:before="0" w:beforeAutospacing="0" w:after="0" w:afterAutospacing="0" w:line="276" w:lineRule="auto"/>
        <w:rPr>
          <w:rFonts w:asciiTheme="majorHAnsi" w:hAnsiTheme="majorHAnsi" w:cstheme="majorHAnsi"/>
          <w:i/>
          <w:iCs/>
          <w:sz w:val="20"/>
          <w:szCs w:val="20"/>
        </w:rPr>
      </w:pPr>
      <w:hyperlink r:id="rId17" w:history="1">
        <w:r w:rsidRPr="006804B4">
          <w:rPr>
            <w:rStyle w:val="Hyperlink"/>
            <w:rFonts w:asciiTheme="majorHAnsi" w:hAnsiTheme="majorHAnsi" w:cstheme="majorHAnsi"/>
            <w:i/>
            <w:iCs/>
            <w:sz w:val="20"/>
            <w:szCs w:val="20"/>
          </w:rPr>
          <w:t>Western Australian Legislation Education and Care Services National Law (WA) Act 2012</w:t>
        </w:r>
      </w:hyperlink>
    </w:p>
    <w:p w14:paraId="2E4E6BB5" w14:textId="77777777" w:rsidR="000641EA" w:rsidRPr="00560DEC" w:rsidRDefault="000641EA" w:rsidP="000641EA">
      <w:pPr>
        <w:spacing w:line="276" w:lineRule="auto"/>
        <w:rPr>
          <w:rFonts w:asciiTheme="majorHAnsi" w:hAnsiTheme="majorHAnsi" w:cstheme="majorHAnsi"/>
          <w:i/>
          <w:iCs/>
          <w:sz w:val="20"/>
          <w:szCs w:val="20"/>
        </w:rPr>
      </w:pPr>
      <w:hyperlink r:id="rId18" w:history="1">
        <w:r w:rsidRPr="006804B4">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621A25F9" w14:textId="77777777" w:rsidR="00D85812" w:rsidRDefault="00D85812" w:rsidP="005F1D6D">
      <w:pPr>
        <w:spacing w:line="240" w:lineRule="auto"/>
        <w:rPr>
          <w:rFonts w:asciiTheme="majorHAnsi" w:hAnsiTheme="majorHAnsi"/>
          <w:i/>
          <w:sz w:val="16"/>
          <w:szCs w:val="16"/>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637"/>
        <w:gridCol w:w="319"/>
        <w:gridCol w:w="738"/>
        <w:gridCol w:w="1194"/>
      </w:tblGrid>
      <w:tr w:rsidR="0028173C" w:rsidRPr="00151775" w14:paraId="24FE746B" w14:textId="77777777" w:rsidTr="00CD0E30">
        <w:trPr>
          <w:trHeight w:val="574"/>
        </w:trPr>
        <w:tc>
          <w:tcPr>
            <w:tcW w:w="2405" w:type="dxa"/>
            <w:shd w:val="clear" w:color="auto" w:fill="D9D9D9" w:themeFill="background1" w:themeFillShade="D9"/>
            <w:vAlign w:val="center"/>
          </w:tcPr>
          <w:p w14:paraId="36B394B5" w14:textId="4079EE9F" w:rsidR="0028173C" w:rsidRPr="009C4400" w:rsidRDefault="0028173C" w:rsidP="0028173C">
            <w:pPr>
              <w:rPr>
                <w:rFonts w:ascii="Calibri Light" w:hAnsi="Calibri Light"/>
                <w:color w:val="000000" w:themeColor="text1"/>
                <w:sz w:val="24"/>
                <w:szCs w:val="24"/>
              </w:rPr>
            </w:pPr>
            <w:r w:rsidRPr="00E244F7">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225CB979" w14:textId="2FD86AB9" w:rsidR="0028173C" w:rsidRDefault="006804B4" w:rsidP="0028173C">
            <w:pPr>
              <w:rPr>
                <w:rFonts w:asciiTheme="majorHAnsi" w:hAnsiTheme="majorHAnsi"/>
                <w:sz w:val="24"/>
                <w:szCs w:val="24"/>
              </w:rPr>
            </w:pPr>
            <w:r>
              <w:rPr>
                <w:rFonts w:asciiTheme="majorHAnsi" w:hAnsiTheme="majorHAnsi"/>
                <w:sz w:val="24"/>
                <w:szCs w:val="24"/>
              </w:rPr>
              <w:t>ROSIE HAMILTON</w:t>
            </w:r>
          </w:p>
        </w:tc>
        <w:tc>
          <w:tcPr>
            <w:tcW w:w="2694" w:type="dxa"/>
            <w:gridSpan w:val="3"/>
            <w:shd w:val="clear" w:color="auto" w:fill="FFFFFF" w:themeFill="background1"/>
            <w:vAlign w:val="center"/>
          </w:tcPr>
          <w:p w14:paraId="5A442901" w14:textId="346BF095" w:rsidR="0028173C" w:rsidRPr="009C4400" w:rsidRDefault="006804B4" w:rsidP="0028173C">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194" w:type="dxa"/>
            <w:shd w:val="clear" w:color="auto" w:fill="FFFFFF" w:themeFill="background1"/>
            <w:vAlign w:val="center"/>
          </w:tcPr>
          <w:p w14:paraId="03E5E13C" w14:textId="39CD0D37" w:rsidR="0028173C" w:rsidRDefault="006804B4" w:rsidP="0028173C">
            <w:pPr>
              <w:jc w:val="center"/>
              <w:rPr>
                <w:rFonts w:asciiTheme="majorHAnsi" w:hAnsiTheme="majorHAnsi"/>
                <w:sz w:val="24"/>
                <w:szCs w:val="24"/>
              </w:rPr>
            </w:pPr>
            <w:r>
              <w:rPr>
                <w:rFonts w:asciiTheme="majorHAnsi" w:hAnsiTheme="majorHAnsi"/>
                <w:sz w:val="24"/>
                <w:szCs w:val="24"/>
              </w:rPr>
              <w:t>09/06/25</w:t>
            </w:r>
          </w:p>
        </w:tc>
      </w:tr>
      <w:tr w:rsidR="0028173C" w:rsidRPr="00151775" w14:paraId="4DF07248" w14:textId="77777777" w:rsidTr="00E244F7">
        <w:trPr>
          <w:trHeight w:val="574"/>
        </w:trPr>
        <w:tc>
          <w:tcPr>
            <w:tcW w:w="2405" w:type="dxa"/>
            <w:shd w:val="clear" w:color="auto" w:fill="F2F2F2" w:themeFill="background1" w:themeFillShade="F2"/>
            <w:vAlign w:val="center"/>
          </w:tcPr>
          <w:p w14:paraId="369E5E92" w14:textId="77777777" w:rsidR="0028173C" w:rsidRPr="009C4400" w:rsidRDefault="0028173C" w:rsidP="0028173C">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03F95F97" w:rsidR="0028173C" w:rsidRPr="009C4400" w:rsidRDefault="006804B4" w:rsidP="0028173C">
            <w:pPr>
              <w:rPr>
                <w:rFonts w:ascii="Calibri Light" w:hAnsi="Calibri Light"/>
                <w:color w:val="000000" w:themeColor="text1"/>
                <w:sz w:val="24"/>
                <w:szCs w:val="24"/>
              </w:rPr>
            </w:pPr>
            <w:r>
              <w:rPr>
                <w:rFonts w:asciiTheme="majorHAnsi" w:hAnsiTheme="majorHAnsi"/>
                <w:sz w:val="24"/>
                <w:szCs w:val="24"/>
              </w:rPr>
              <w:t>JUNE</w:t>
            </w:r>
            <w:r w:rsidR="0028173C">
              <w:rPr>
                <w:rFonts w:asciiTheme="majorHAnsi" w:hAnsiTheme="majorHAnsi"/>
                <w:sz w:val="24"/>
                <w:szCs w:val="24"/>
              </w:rPr>
              <w:t xml:space="preserve"> 202</w:t>
            </w:r>
            <w:r w:rsidR="000641EA">
              <w:rPr>
                <w:rFonts w:asciiTheme="majorHAnsi" w:hAnsiTheme="majorHAnsi"/>
                <w:sz w:val="24"/>
                <w:szCs w:val="24"/>
              </w:rPr>
              <w:t>5</w:t>
            </w:r>
          </w:p>
        </w:tc>
        <w:tc>
          <w:tcPr>
            <w:tcW w:w="2693" w:type="dxa"/>
            <w:gridSpan w:val="3"/>
            <w:shd w:val="clear" w:color="auto" w:fill="D9D9D9" w:themeFill="background1" w:themeFillShade="D9"/>
            <w:vAlign w:val="center"/>
          </w:tcPr>
          <w:p w14:paraId="0EBB62B0" w14:textId="77777777" w:rsidR="0028173C" w:rsidRPr="009C4400" w:rsidRDefault="0028173C" w:rsidP="0028173C">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gridSpan w:val="2"/>
            <w:shd w:val="clear" w:color="auto" w:fill="D9D9D9" w:themeFill="background1" w:themeFillShade="D9"/>
            <w:vAlign w:val="center"/>
          </w:tcPr>
          <w:p w14:paraId="45C5BD00" w14:textId="4C3CD57F" w:rsidR="0028173C" w:rsidRPr="00093E2D" w:rsidRDefault="006804B4" w:rsidP="00B04CF0">
            <w:pPr>
              <w:rPr>
                <w:rFonts w:ascii="Calibri Light" w:hAnsi="Calibri Light"/>
                <w:color w:val="000000" w:themeColor="text1"/>
                <w:sz w:val="24"/>
                <w:szCs w:val="24"/>
              </w:rPr>
            </w:pPr>
            <w:r>
              <w:rPr>
                <w:rFonts w:asciiTheme="majorHAnsi" w:hAnsiTheme="majorHAnsi"/>
                <w:sz w:val="24"/>
                <w:szCs w:val="24"/>
              </w:rPr>
              <w:t xml:space="preserve">JUNE </w:t>
            </w:r>
            <w:r w:rsidR="0028173C">
              <w:rPr>
                <w:rFonts w:asciiTheme="majorHAnsi" w:hAnsiTheme="majorHAnsi"/>
                <w:sz w:val="24"/>
                <w:szCs w:val="24"/>
              </w:rPr>
              <w:t>202</w:t>
            </w:r>
            <w:r w:rsidR="000641EA">
              <w:rPr>
                <w:rFonts w:asciiTheme="majorHAnsi" w:hAnsiTheme="majorHAnsi"/>
                <w:sz w:val="24"/>
                <w:szCs w:val="24"/>
              </w:rPr>
              <w:t>6</w:t>
            </w:r>
          </w:p>
        </w:tc>
      </w:tr>
      <w:tr w:rsidR="00234ABD" w14:paraId="79D384F2" w14:textId="77777777" w:rsidTr="00E244F7">
        <w:trPr>
          <w:trHeight w:val="550"/>
        </w:trPr>
        <w:tc>
          <w:tcPr>
            <w:tcW w:w="2405" w:type="dxa"/>
            <w:vAlign w:val="center"/>
          </w:tcPr>
          <w:p w14:paraId="512272DC" w14:textId="091E74A9" w:rsidR="00234ABD" w:rsidRDefault="00234ABD" w:rsidP="00D50D5E">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319D47AD" w14:textId="24A5BD11" w:rsidR="00234ABD" w:rsidRPr="006804B4" w:rsidRDefault="00234ABD" w:rsidP="00234ABD">
            <w:pPr>
              <w:rPr>
                <w:rFonts w:ascii="Calibri Light" w:hAnsi="Calibri Light"/>
              </w:rPr>
            </w:pPr>
            <w:r w:rsidRPr="006804B4">
              <w:rPr>
                <w:rFonts w:ascii="Calibri Light" w:hAnsi="Calibri Light"/>
                <w:sz w:val="24"/>
                <w:szCs w:val="24"/>
              </w:rPr>
              <w:t>V1</w:t>
            </w:r>
            <w:r w:rsidR="000641EA" w:rsidRPr="006804B4">
              <w:rPr>
                <w:rFonts w:ascii="Calibri Light" w:hAnsi="Calibri Light"/>
                <w:sz w:val="24"/>
                <w:szCs w:val="24"/>
              </w:rPr>
              <w:t>4</w:t>
            </w:r>
            <w:r w:rsidRPr="006804B4">
              <w:rPr>
                <w:rFonts w:ascii="Calibri Light" w:hAnsi="Calibri Light"/>
                <w:sz w:val="24"/>
                <w:szCs w:val="24"/>
              </w:rPr>
              <w:t>.</w:t>
            </w:r>
            <w:r w:rsidR="001D1023" w:rsidRPr="006804B4">
              <w:rPr>
                <w:rFonts w:ascii="Calibri Light" w:hAnsi="Calibri Light"/>
                <w:sz w:val="24"/>
                <w:szCs w:val="24"/>
              </w:rPr>
              <w:t>0</w:t>
            </w:r>
            <w:r w:rsidRPr="006804B4">
              <w:rPr>
                <w:rFonts w:ascii="Calibri Light" w:hAnsi="Calibri Light"/>
                <w:sz w:val="24"/>
                <w:szCs w:val="24"/>
              </w:rPr>
              <w:t>4.2</w:t>
            </w:r>
            <w:r w:rsidR="000641EA" w:rsidRPr="006804B4">
              <w:rPr>
                <w:rFonts w:ascii="Calibri Light" w:hAnsi="Calibri Light"/>
                <w:sz w:val="24"/>
                <w:szCs w:val="24"/>
              </w:rPr>
              <w:t>5</w:t>
            </w:r>
          </w:p>
        </w:tc>
      </w:tr>
      <w:tr w:rsidR="0028173C" w14:paraId="3F679D1B" w14:textId="77777777" w:rsidTr="00E244F7">
        <w:trPr>
          <w:trHeight w:val="692"/>
        </w:trPr>
        <w:tc>
          <w:tcPr>
            <w:tcW w:w="2405" w:type="dxa"/>
            <w:vAlign w:val="center"/>
          </w:tcPr>
          <w:p w14:paraId="1C5D005C" w14:textId="77777777" w:rsidR="0028173C" w:rsidRPr="0045799A" w:rsidRDefault="0028173C" w:rsidP="00D50D5E">
            <w:pPr>
              <w:rPr>
                <w:rFonts w:asciiTheme="majorHAnsi" w:hAnsiTheme="majorHAnsi"/>
              </w:rPr>
            </w:pPr>
            <w:r>
              <w:rPr>
                <w:rFonts w:ascii="Calibri Light" w:hAnsi="Calibri Light"/>
                <w:color w:val="000000" w:themeColor="text1"/>
                <w:sz w:val="24"/>
                <w:szCs w:val="24"/>
              </w:rPr>
              <w:lastRenderedPageBreak/>
              <w:t>MODIFICATIONS</w:t>
            </w:r>
          </w:p>
        </w:tc>
        <w:tc>
          <w:tcPr>
            <w:tcW w:w="6581" w:type="dxa"/>
            <w:gridSpan w:val="6"/>
            <w:vAlign w:val="center"/>
          </w:tcPr>
          <w:p w14:paraId="56153460" w14:textId="77777777" w:rsidR="00413967" w:rsidRPr="006804B4" w:rsidRDefault="00A0049E" w:rsidP="00234ABD">
            <w:pPr>
              <w:pStyle w:val="ListParagraph"/>
              <w:numPr>
                <w:ilvl w:val="0"/>
                <w:numId w:val="1"/>
              </w:numPr>
              <w:rPr>
                <w:rFonts w:ascii="Calibri Light" w:hAnsi="Calibri Light"/>
              </w:rPr>
            </w:pPr>
            <w:r w:rsidRPr="006804B4">
              <w:rPr>
                <w:rFonts w:ascii="Calibri Light" w:hAnsi="Calibri Light"/>
              </w:rPr>
              <w:t>annual policy maintenance</w:t>
            </w:r>
          </w:p>
          <w:p w14:paraId="712D12D5" w14:textId="6EEEDA0F" w:rsidR="00394E47" w:rsidRPr="006804B4" w:rsidRDefault="002D2504" w:rsidP="00234ABD">
            <w:pPr>
              <w:pStyle w:val="ListParagraph"/>
              <w:numPr>
                <w:ilvl w:val="0"/>
                <w:numId w:val="1"/>
              </w:numPr>
              <w:rPr>
                <w:rFonts w:ascii="Calibri Light" w:hAnsi="Calibri Light"/>
              </w:rPr>
            </w:pPr>
            <w:r w:rsidRPr="006804B4">
              <w:rPr>
                <w:rFonts w:ascii="Calibri Light" w:hAnsi="Calibri Light"/>
              </w:rPr>
              <w:t xml:space="preserve">additional points added to strengthen policy </w:t>
            </w:r>
            <w:r w:rsidR="0025597F" w:rsidRPr="006804B4">
              <w:rPr>
                <w:rFonts w:ascii="Calibri Light" w:hAnsi="Calibri Light"/>
              </w:rPr>
              <w:t>for compliance focus</w:t>
            </w:r>
          </w:p>
          <w:p w14:paraId="29F537BA" w14:textId="042B8AB3" w:rsidR="00A0049E" w:rsidRPr="006804B4" w:rsidRDefault="00A0049E" w:rsidP="00234ABD">
            <w:pPr>
              <w:pStyle w:val="ListParagraph"/>
              <w:numPr>
                <w:ilvl w:val="0"/>
                <w:numId w:val="1"/>
              </w:numPr>
              <w:rPr>
                <w:rFonts w:ascii="Calibri Light" w:hAnsi="Calibri Light"/>
              </w:rPr>
            </w:pPr>
            <w:r w:rsidRPr="006804B4">
              <w:rPr>
                <w:rFonts w:ascii="Calibri Light" w:hAnsi="Calibri Light"/>
              </w:rPr>
              <w:t>sources checked for currency and updated as required</w:t>
            </w:r>
          </w:p>
        </w:tc>
      </w:tr>
      <w:tr w:rsidR="0028173C" w14:paraId="29CF33AA" w14:textId="77777777" w:rsidTr="00E244F7">
        <w:trPr>
          <w:trHeight w:val="611"/>
        </w:trPr>
        <w:tc>
          <w:tcPr>
            <w:tcW w:w="2405" w:type="dxa"/>
            <w:shd w:val="clear" w:color="auto" w:fill="E7E6E6" w:themeFill="background2"/>
            <w:vAlign w:val="center"/>
          </w:tcPr>
          <w:p w14:paraId="0502FA0A" w14:textId="77777777" w:rsidR="0028173C" w:rsidRDefault="0028173C" w:rsidP="0028173C">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28173C" w:rsidRPr="00552B14" w:rsidRDefault="0028173C" w:rsidP="0028173C">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28173C" w:rsidRPr="00552B14" w:rsidRDefault="0028173C" w:rsidP="0028173C">
            <w:pPr>
              <w:rPr>
                <w:rFonts w:ascii="Calibri Light" w:hAnsi="Calibri Light"/>
              </w:rPr>
            </w:pPr>
            <w:r w:rsidRPr="009C4400">
              <w:rPr>
                <w:rFonts w:ascii="Calibri Light" w:hAnsi="Calibri Light"/>
                <w:color w:val="000000" w:themeColor="text1"/>
                <w:sz w:val="24"/>
                <w:szCs w:val="24"/>
              </w:rPr>
              <w:t>NEXT REVIEW DATE</w:t>
            </w:r>
          </w:p>
        </w:tc>
      </w:tr>
      <w:tr w:rsidR="00E244F7" w14:paraId="3D76716D" w14:textId="77777777" w:rsidTr="00E244F7">
        <w:trPr>
          <w:trHeight w:val="416"/>
        </w:trPr>
        <w:tc>
          <w:tcPr>
            <w:tcW w:w="2405" w:type="dxa"/>
            <w:vAlign w:val="center"/>
          </w:tcPr>
          <w:p w14:paraId="49081017" w14:textId="5762B69A" w:rsidR="00E244F7" w:rsidRDefault="00E244F7" w:rsidP="0028173C">
            <w:pPr>
              <w:jc w:val="center"/>
              <w:rPr>
                <w:rFonts w:asciiTheme="majorHAnsi" w:hAnsiTheme="majorHAnsi"/>
                <w:sz w:val="24"/>
                <w:szCs w:val="24"/>
              </w:rPr>
            </w:pPr>
            <w:r>
              <w:rPr>
                <w:rFonts w:asciiTheme="majorHAnsi" w:hAnsiTheme="majorHAnsi"/>
                <w:sz w:val="24"/>
                <w:szCs w:val="24"/>
              </w:rPr>
              <w:t>APRIL 202</w:t>
            </w:r>
            <w:r w:rsidR="000641EA">
              <w:rPr>
                <w:rFonts w:asciiTheme="majorHAnsi" w:hAnsiTheme="majorHAnsi"/>
                <w:sz w:val="24"/>
                <w:szCs w:val="24"/>
              </w:rPr>
              <w:t>4</w:t>
            </w:r>
          </w:p>
        </w:tc>
        <w:tc>
          <w:tcPr>
            <w:tcW w:w="4330" w:type="dxa"/>
            <w:gridSpan w:val="3"/>
            <w:vAlign w:val="center"/>
          </w:tcPr>
          <w:p w14:paraId="31FDC58B" w14:textId="77777777" w:rsidR="000641EA" w:rsidRPr="000641EA" w:rsidRDefault="000641EA" w:rsidP="000641EA">
            <w:pPr>
              <w:pStyle w:val="ListParagraph"/>
              <w:numPr>
                <w:ilvl w:val="0"/>
                <w:numId w:val="10"/>
              </w:numPr>
              <w:rPr>
                <w:rFonts w:ascii="Calibri Light" w:hAnsi="Calibri Light"/>
              </w:rPr>
            </w:pPr>
            <w:r w:rsidRPr="000641EA">
              <w:rPr>
                <w:rFonts w:ascii="Calibri Light" w:hAnsi="Calibri Light"/>
              </w:rPr>
              <w:t>annual policy review</w:t>
            </w:r>
          </w:p>
          <w:p w14:paraId="6F9025C8" w14:textId="77777777" w:rsidR="000641EA" w:rsidRPr="000641EA" w:rsidRDefault="000641EA" w:rsidP="000641EA">
            <w:pPr>
              <w:pStyle w:val="ListParagraph"/>
              <w:numPr>
                <w:ilvl w:val="0"/>
                <w:numId w:val="10"/>
              </w:numPr>
              <w:rPr>
                <w:rFonts w:ascii="Calibri Light" w:hAnsi="Calibri Light"/>
              </w:rPr>
            </w:pPr>
            <w:r w:rsidRPr="000641EA">
              <w:rPr>
                <w:rFonts w:ascii="Calibri Light" w:hAnsi="Calibri Light"/>
              </w:rPr>
              <w:t>added requirement for additional children checks for services located in multi-storey buildings and use of head checks as an effective strategy</w:t>
            </w:r>
          </w:p>
          <w:p w14:paraId="555E15D3" w14:textId="08066405" w:rsidR="00E244F7" w:rsidRPr="00234ABD" w:rsidRDefault="000641EA" w:rsidP="000641EA">
            <w:pPr>
              <w:pStyle w:val="ListParagraph"/>
              <w:numPr>
                <w:ilvl w:val="0"/>
                <w:numId w:val="10"/>
              </w:numPr>
              <w:rPr>
                <w:rFonts w:ascii="Calibri Light" w:hAnsi="Calibri Light"/>
              </w:rPr>
            </w:pPr>
            <w:r w:rsidRPr="000641EA">
              <w:rPr>
                <w:rFonts w:ascii="Calibri Light" w:hAnsi="Calibri Light"/>
              </w:rPr>
              <w:t>sources checked for currency and adjusted as required</w:t>
            </w:r>
          </w:p>
        </w:tc>
        <w:tc>
          <w:tcPr>
            <w:tcW w:w="2251" w:type="dxa"/>
            <w:gridSpan w:val="3"/>
            <w:vAlign w:val="center"/>
          </w:tcPr>
          <w:p w14:paraId="157826D5" w14:textId="1330D09A" w:rsidR="00E244F7" w:rsidRDefault="00E244F7" w:rsidP="0028173C">
            <w:pPr>
              <w:jc w:val="center"/>
              <w:rPr>
                <w:rFonts w:asciiTheme="majorHAnsi" w:hAnsiTheme="majorHAnsi"/>
                <w:sz w:val="24"/>
                <w:szCs w:val="24"/>
              </w:rPr>
            </w:pPr>
            <w:r>
              <w:rPr>
                <w:rFonts w:asciiTheme="majorHAnsi" w:hAnsiTheme="majorHAnsi"/>
                <w:sz w:val="24"/>
                <w:szCs w:val="24"/>
              </w:rPr>
              <w:t>APRIL 202</w:t>
            </w:r>
            <w:r w:rsidR="000641EA">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B36B63">
      <w:headerReference w:type="default" r:id="rId19"/>
      <w:footerReference w:type="even" r:id="rId20"/>
      <w:footerReference w:type="default" r:id="rId2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79446" w14:textId="77777777" w:rsidR="00633EEF" w:rsidRDefault="00633EEF" w:rsidP="0021486F">
      <w:pPr>
        <w:spacing w:after="0" w:line="240" w:lineRule="auto"/>
      </w:pPr>
      <w:r>
        <w:separator/>
      </w:r>
    </w:p>
  </w:endnote>
  <w:endnote w:type="continuationSeparator" w:id="0">
    <w:p w14:paraId="0143741F" w14:textId="77777777" w:rsidR="00633EEF" w:rsidRDefault="00633EEF" w:rsidP="0021486F">
      <w:pPr>
        <w:spacing w:after="0" w:line="240" w:lineRule="auto"/>
      </w:pPr>
      <w:r>
        <w:continuationSeparator/>
      </w:r>
    </w:p>
  </w:endnote>
  <w:endnote w:type="continuationNotice" w:id="1">
    <w:p w14:paraId="5A0371A0" w14:textId="77777777" w:rsidR="00633EEF" w:rsidRDefault="00633E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Calibri Light (Headings)">
    <w:altName w:val="Calibri Ligh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67353606"/>
      <w:docPartObj>
        <w:docPartGallery w:val="Page Numbers (Bottom of Page)"/>
        <w:docPartUnique/>
      </w:docPartObj>
    </w:sdtPr>
    <w:sdtEndPr>
      <w:rPr>
        <w:rStyle w:val="PageNumber"/>
      </w:rPr>
    </w:sdtEndPr>
    <w:sdtContent>
      <w:p w14:paraId="79DD9EF4" w14:textId="03F987E1" w:rsidR="002C3908" w:rsidRDefault="002C3908">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96D7B3" w14:textId="77777777" w:rsidR="002C3908" w:rsidRDefault="002C3908" w:rsidP="002C390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12891048"/>
      <w:docPartObj>
        <w:docPartGallery w:val="Page Numbers (Bottom of Page)"/>
        <w:docPartUnique/>
      </w:docPartObj>
    </w:sdtPr>
    <w:sdtEndPr>
      <w:rPr>
        <w:rStyle w:val="PageNumber"/>
      </w:rPr>
    </w:sdtEndPr>
    <w:sdtContent>
      <w:p w14:paraId="5B3E529C" w14:textId="30E4DF77" w:rsidR="002C3908" w:rsidRDefault="002C3908">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B0EC6F1" w14:textId="55AE462C" w:rsidR="000A455D" w:rsidRDefault="000A455D" w:rsidP="002C3908">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8A4C3" w14:textId="77777777" w:rsidR="00633EEF" w:rsidRDefault="00633EEF" w:rsidP="0021486F">
      <w:pPr>
        <w:spacing w:after="0" w:line="240" w:lineRule="auto"/>
      </w:pPr>
      <w:r>
        <w:separator/>
      </w:r>
    </w:p>
  </w:footnote>
  <w:footnote w:type="continuationSeparator" w:id="0">
    <w:p w14:paraId="5438B569" w14:textId="77777777" w:rsidR="00633EEF" w:rsidRDefault="00633EEF" w:rsidP="0021486F">
      <w:pPr>
        <w:spacing w:after="0" w:line="240" w:lineRule="auto"/>
      </w:pPr>
      <w:r>
        <w:continuationSeparator/>
      </w:r>
    </w:p>
  </w:footnote>
  <w:footnote w:type="continuationNotice" w:id="1">
    <w:p w14:paraId="3FB6A6BB" w14:textId="77777777" w:rsidR="00633EEF" w:rsidRDefault="00633E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0D3C8DF" w:rsidR="000A455D" w:rsidRDefault="006804B4">
    <w:pPr>
      <w:pStyle w:val="Header"/>
    </w:pPr>
    <w:r>
      <w:rPr>
        <w:noProof/>
      </w:rPr>
      <w:drawing>
        <wp:anchor distT="0" distB="0" distL="114300" distR="114300" simplePos="0" relativeHeight="251659267" behindDoc="0" locked="0" layoutInCell="1" allowOverlap="1" wp14:anchorId="57CDD339" wp14:editId="690A8ED8">
          <wp:simplePos x="0" y="0"/>
          <wp:positionH relativeFrom="column">
            <wp:posOffset>5619750</wp:posOffset>
          </wp:positionH>
          <wp:positionV relativeFrom="paragraph">
            <wp:posOffset>-402590</wp:posOffset>
          </wp:positionV>
          <wp:extent cx="866775" cy="866775"/>
          <wp:effectExtent l="0" t="0" r="9525" b="9525"/>
          <wp:wrapNone/>
          <wp:docPr id="364924690" name="Picture 1"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24690" name="Picture 1"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455D">
      <w:rPr>
        <w:noProof/>
        <w:sz w:val="48"/>
        <w:szCs w:val="44"/>
        <w:lang w:val="en-US"/>
      </w:rPr>
      <mc:AlternateContent>
        <mc:Choice Requires="wps">
          <w:drawing>
            <wp:anchor distT="0" distB="0" distL="114300" distR="114300" simplePos="0" relativeHeight="251658242" behindDoc="0" locked="0" layoutInCell="1" allowOverlap="1" wp14:anchorId="1C21A333" wp14:editId="1BD62C50">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0A455D" w:rsidRPr="004E7272" w:rsidRDefault="000A455D"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0A455D" w:rsidRPr="004E7272" w:rsidRDefault="000A455D"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5D6B"/>
    <w:multiLevelType w:val="hybridMultilevel"/>
    <w:tmpl w:val="2EE0AC86"/>
    <w:lvl w:ilvl="0" w:tplc="00000001">
      <w:start w:val="1"/>
      <w:numFmt w:val="bullet"/>
      <w:lvlText w:val="•"/>
      <w:lvlJc w:val="left"/>
      <w:pPr>
        <w:ind w:left="720" w:hanging="360"/>
      </w:pPr>
      <w:rPr>
        <w:rFont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9901956"/>
    <w:multiLevelType w:val="hybridMultilevel"/>
    <w:tmpl w:val="6E18E7F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E3332"/>
    <w:multiLevelType w:val="hybridMultilevel"/>
    <w:tmpl w:val="5CC8C00C"/>
    <w:lvl w:ilvl="0" w:tplc="00000001">
      <w:start w:val="1"/>
      <w:numFmt w:val="bullet"/>
      <w:lvlText w:val="•"/>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7725A3"/>
    <w:multiLevelType w:val="hybridMultilevel"/>
    <w:tmpl w:val="122A262A"/>
    <w:lvl w:ilvl="0" w:tplc="00000001">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4E74E5"/>
    <w:multiLevelType w:val="hybridMultilevel"/>
    <w:tmpl w:val="8D987544"/>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7" w15:restartNumberingAfterBreak="0">
    <w:nsid w:val="2DBF42F9"/>
    <w:multiLevelType w:val="hybridMultilevel"/>
    <w:tmpl w:val="10FC186C"/>
    <w:lvl w:ilvl="0" w:tplc="0C090005">
      <w:start w:val="1"/>
      <w:numFmt w:val="bullet"/>
      <w:lvlText w:val=""/>
      <w:lvlJc w:val="left"/>
      <w:pPr>
        <w:ind w:left="720" w:hanging="360"/>
      </w:pPr>
      <w:rPr>
        <w:rFonts w:ascii="Wingdings" w:hAnsi="Wingdings"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307F3A3F"/>
    <w:multiLevelType w:val="hybridMultilevel"/>
    <w:tmpl w:val="655266D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0A97B4A"/>
    <w:multiLevelType w:val="hybridMultilevel"/>
    <w:tmpl w:val="19704526"/>
    <w:lvl w:ilvl="0" w:tplc="00000001">
      <w:start w:val="1"/>
      <w:numFmt w:val="bullet"/>
      <w:lvlText w:val="•"/>
      <w:lvlJc w:val="left"/>
      <w:pPr>
        <w:ind w:left="108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0" w15:restartNumberingAfterBreak="0">
    <w:nsid w:val="41C96CA1"/>
    <w:multiLevelType w:val="hybridMultilevel"/>
    <w:tmpl w:val="50FE91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31B197A"/>
    <w:multiLevelType w:val="hybridMultilevel"/>
    <w:tmpl w:val="47F2A1B2"/>
    <w:lvl w:ilvl="0" w:tplc="CBD0864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6197927"/>
    <w:multiLevelType w:val="hybridMultilevel"/>
    <w:tmpl w:val="3A96E5DC"/>
    <w:lvl w:ilvl="0" w:tplc="B31CC200">
      <w:start w:val="1"/>
      <w:numFmt w:val="bullet"/>
      <w:lvlText w:val=""/>
      <w:lvlJc w:val="left"/>
      <w:pPr>
        <w:ind w:left="1080" w:hanging="360"/>
      </w:pPr>
      <w:rPr>
        <w:rFonts w:ascii="Symbol" w:hAnsi="Symbol"/>
      </w:rPr>
    </w:lvl>
    <w:lvl w:ilvl="1" w:tplc="FC085BD4">
      <w:start w:val="1"/>
      <w:numFmt w:val="bullet"/>
      <w:lvlText w:val=""/>
      <w:lvlJc w:val="left"/>
      <w:pPr>
        <w:ind w:left="1080" w:hanging="360"/>
      </w:pPr>
      <w:rPr>
        <w:rFonts w:ascii="Symbol" w:hAnsi="Symbol"/>
      </w:rPr>
    </w:lvl>
    <w:lvl w:ilvl="2" w:tplc="5504F20E">
      <w:start w:val="1"/>
      <w:numFmt w:val="bullet"/>
      <w:lvlText w:val=""/>
      <w:lvlJc w:val="left"/>
      <w:pPr>
        <w:ind w:left="1080" w:hanging="360"/>
      </w:pPr>
      <w:rPr>
        <w:rFonts w:ascii="Symbol" w:hAnsi="Symbol"/>
      </w:rPr>
    </w:lvl>
    <w:lvl w:ilvl="3" w:tplc="9AC8977C">
      <w:start w:val="1"/>
      <w:numFmt w:val="bullet"/>
      <w:lvlText w:val=""/>
      <w:lvlJc w:val="left"/>
      <w:pPr>
        <w:ind w:left="1080" w:hanging="360"/>
      </w:pPr>
      <w:rPr>
        <w:rFonts w:ascii="Symbol" w:hAnsi="Symbol"/>
      </w:rPr>
    </w:lvl>
    <w:lvl w:ilvl="4" w:tplc="E430C30A">
      <w:start w:val="1"/>
      <w:numFmt w:val="bullet"/>
      <w:lvlText w:val=""/>
      <w:lvlJc w:val="left"/>
      <w:pPr>
        <w:ind w:left="1080" w:hanging="360"/>
      </w:pPr>
      <w:rPr>
        <w:rFonts w:ascii="Symbol" w:hAnsi="Symbol"/>
      </w:rPr>
    </w:lvl>
    <w:lvl w:ilvl="5" w:tplc="047A194C">
      <w:start w:val="1"/>
      <w:numFmt w:val="bullet"/>
      <w:lvlText w:val=""/>
      <w:lvlJc w:val="left"/>
      <w:pPr>
        <w:ind w:left="1080" w:hanging="360"/>
      </w:pPr>
      <w:rPr>
        <w:rFonts w:ascii="Symbol" w:hAnsi="Symbol"/>
      </w:rPr>
    </w:lvl>
    <w:lvl w:ilvl="6" w:tplc="BAD63304">
      <w:start w:val="1"/>
      <w:numFmt w:val="bullet"/>
      <w:lvlText w:val=""/>
      <w:lvlJc w:val="left"/>
      <w:pPr>
        <w:ind w:left="1080" w:hanging="360"/>
      </w:pPr>
      <w:rPr>
        <w:rFonts w:ascii="Symbol" w:hAnsi="Symbol"/>
      </w:rPr>
    </w:lvl>
    <w:lvl w:ilvl="7" w:tplc="793A12DC">
      <w:start w:val="1"/>
      <w:numFmt w:val="bullet"/>
      <w:lvlText w:val=""/>
      <w:lvlJc w:val="left"/>
      <w:pPr>
        <w:ind w:left="1080" w:hanging="360"/>
      </w:pPr>
      <w:rPr>
        <w:rFonts w:ascii="Symbol" w:hAnsi="Symbol"/>
      </w:rPr>
    </w:lvl>
    <w:lvl w:ilvl="8" w:tplc="CE4CC782">
      <w:start w:val="1"/>
      <w:numFmt w:val="bullet"/>
      <w:lvlText w:val=""/>
      <w:lvlJc w:val="left"/>
      <w:pPr>
        <w:ind w:left="1080" w:hanging="360"/>
      </w:pPr>
      <w:rPr>
        <w:rFonts w:ascii="Symbol" w:hAnsi="Symbol"/>
      </w:rPr>
    </w:lvl>
  </w:abstractNum>
  <w:abstractNum w:abstractNumId="14" w15:restartNumberingAfterBreak="0">
    <w:nsid w:val="472A5D65"/>
    <w:multiLevelType w:val="hybridMultilevel"/>
    <w:tmpl w:val="D2B60B7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9D119AC"/>
    <w:multiLevelType w:val="hybridMultilevel"/>
    <w:tmpl w:val="18F25D16"/>
    <w:lvl w:ilvl="0" w:tplc="00000001">
      <w:start w:val="1"/>
      <w:numFmt w:val="bullet"/>
      <w:lvlText w:val="•"/>
      <w:lvlJc w:val="left"/>
      <w:pPr>
        <w:ind w:left="720" w:hanging="360"/>
      </w:pPr>
      <w:rPr>
        <w:rFont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6" w15:restartNumberingAfterBreak="0">
    <w:nsid w:val="4F3437F8"/>
    <w:multiLevelType w:val="hybridMultilevel"/>
    <w:tmpl w:val="E3C46F96"/>
    <w:lvl w:ilvl="0" w:tplc="00000001">
      <w:start w:val="1"/>
      <w:numFmt w:val="bullet"/>
      <w:lvlText w:val="•"/>
      <w:lvlJc w:val="left"/>
      <w:pPr>
        <w:ind w:left="768" w:hanging="360"/>
      </w:p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17" w15:restartNumberingAfterBreak="0">
    <w:nsid w:val="5FBB647E"/>
    <w:multiLevelType w:val="hybridMultilevel"/>
    <w:tmpl w:val="E528C6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093117F"/>
    <w:multiLevelType w:val="hybridMultilevel"/>
    <w:tmpl w:val="DE4C835A"/>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E24B11"/>
    <w:multiLevelType w:val="hybridMultilevel"/>
    <w:tmpl w:val="39EA2706"/>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2546182">
    <w:abstractNumId w:val="20"/>
  </w:num>
  <w:num w:numId="2" w16cid:durableId="562907915">
    <w:abstractNumId w:val="4"/>
  </w:num>
  <w:num w:numId="3" w16cid:durableId="297299871">
    <w:abstractNumId w:val="0"/>
  </w:num>
  <w:num w:numId="4" w16cid:durableId="1017805715">
    <w:abstractNumId w:val="3"/>
  </w:num>
  <w:num w:numId="5" w16cid:durableId="1412509793">
    <w:abstractNumId w:val="14"/>
  </w:num>
  <w:num w:numId="6" w16cid:durableId="1616869945">
    <w:abstractNumId w:val="2"/>
  </w:num>
  <w:num w:numId="7" w16cid:durableId="1282615228">
    <w:abstractNumId w:val="5"/>
  </w:num>
  <w:num w:numId="8" w16cid:durableId="176313624">
    <w:abstractNumId w:val="18"/>
  </w:num>
  <w:num w:numId="9" w16cid:durableId="1541896554">
    <w:abstractNumId w:val="15"/>
  </w:num>
  <w:num w:numId="10" w16cid:durableId="455872430">
    <w:abstractNumId w:val="17"/>
  </w:num>
  <w:num w:numId="11" w16cid:durableId="2021394654">
    <w:abstractNumId w:val="6"/>
  </w:num>
  <w:num w:numId="12" w16cid:durableId="460271149">
    <w:abstractNumId w:val="10"/>
  </w:num>
  <w:num w:numId="13" w16cid:durableId="173301286">
    <w:abstractNumId w:val="8"/>
  </w:num>
  <w:num w:numId="14" w16cid:durableId="363753753">
    <w:abstractNumId w:val="7"/>
  </w:num>
  <w:num w:numId="15" w16cid:durableId="698746761">
    <w:abstractNumId w:val="9"/>
  </w:num>
  <w:num w:numId="16" w16cid:durableId="1416977266">
    <w:abstractNumId w:val="12"/>
  </w:num>
  <w:num w:numId="17" w16cid:durableId="1584483498">
    <w:abstractNumId w:val="11"/>
  </w:num>
  <w:num w:numId="18" w16cid:durableId="902374969">
    <w:abstractNumId w:val="13"/>
  </w:num>
  <w:num w:numId="19" w16cid:durableId="2036417611">
    <w:abstractNumId w:val="1"/>
  </w:num>
  <w:num w:numId="20" w16cid:durableId="404835575">
    <w:abstractNumId w:val="19"/>
  </w:num>
  <w:num w:numId="21" w16cid:durableId="812137217">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DF1"/>
    <w:rsid w:val="00016FDD"/>
    <w:rsid w:val="00021BC3"/>
    <w:rsid w:val="00034A58"/>
    <w:rsid w:val="0005762D"/>
    <w:rsid w:val="00061A5E"/>
    <w:rsid w:val="000641EA"/>
    <w:rsid w:val="00074189"/>
    <w:rsid w:val="00077870"/>
    <w:rsid w:val="00085E16"/>
    <w:rsid w:val="000A128F"/>
    <w:rsid w:val="000A3A7A"/>
    <w:rsid w:val="000A455D"/>
    <w:rsid w:val="000A7C7A"/>
    <w:rsid w:val="000B5720"/>
    <w:rsid w:val="001116BE"/>
    <w:rsid w:val="00116520"/>
    <w:rsid w:val="00116FE6"/>
    <w:rsid w:val="00134630"/>
    <w:rsid w:val="0013625E"/>
    <w:rsid w:val="00136ABB"/>
    <w:rsid w:val="0014596E"/>
    <w:rsid w:val="00146C1A"/>
    <w:rsid w:val="00151775"/>
    <w:rsid w:val="00160E2D"/>
    <w:rsid w:val="0016125F"/>
    <w:rsid w:val="00164EAF"/>
    <w:rsid w:val="001718FD"/>
    <w:rsid w:val="00184A5F"/>
    <w:rsid w:val="00196263"/>
    <w:rsid w:val="001A71D4"/>
    <w:rsid w:val="001B42D4"/>
    <w:rsid w:val="001C21D3"/>
    <w:rsid w:val="001C60F4"/>
    <w:rsid w:val="001C66CA"/>
    <w:rsid w:val="001D07B2"/>
    <w:rsid w:val="001D1023"/>
    <w:rsid w:val="001D1E2C"/>
    <w:rsid w:val="001F2D6A"/>
    <w:rsid w:val="00201A06"/>
    <w:rsid w:val="00201E0F"/>
    <w:rsid w:val="0021486F"/>
    <w:rsid w:val="002313FB"/>
    <w:rsid w:val="0023210E"/>
    <w:rsid w:val="00233657"/>
    <w:rsid w:val="00234ABD"/>
    <w:rsid w:val="00235CE5"/>
    <w:rsid w:val="00244E80"/>
    <w:rsid w:val="00246339"/>
    <w:rsid w:val="00253DBD"/>
    <w:rsid w:val="0025597F"/>
    <w:rsid w:val="00262808"/>
    <w:rsid w:val="0027528B"/>
    <w:rsid w:val="002801F8"/>
    <w:rsid w:val="0028173C"/>
    <w:rsid w:val="002A50CF"/>
    <w:rsid w:val="002A72AA"/>
    <w:rsid w:val="002B3373"/>
    <w:rsid w:val="002B3BDB"/>
    <w:rsid w:val="002C3908"/>
    <w:rsid w:val="002C4D32"/>
    <w:rsid w:val="002C6742"/>
    <w:rsid w:val="002C6E18"/>
    <w:rsid w:val="002D0F87"/>
    <w:rsid w:val="002D1EA9"/>
    <w:rsid w:val="002D2504"/>
    <w:rsid w:val="002E0F70"/>
    <w:rsid w:val="002F65A1"/>
    <w:rsid w:val="00303196"/>
    <w:rsid w:val="00314A7F"/>
    <w:rsid w:val="0032241B"/>
    <w:rsid w:val="0032350F"/>
    <w:rsid w:val="00344B89"/>
    <w:rsid w:val="0035173C"/>
    <w:rsid w:val="0036669C"/>
    <w:rsid w:val="00380118"/>
    <w:rsid w:val="003831FA"/>
    <w:rsid w:val="00384685"/>
    <w:rsid w:val="00392FD5"/>
    <w:rsid w:val="00394E47"/>
    <w:rsid w:val="003A4132"/>
    <w:rsid w:val="003A4C16"/>
    <w:rsid w:val="003C17AC"/>
    <w:rsid w:val="003C259F"/>
    <w:rsid w:val="003C7649"/>
    <w:rsid w:val="003D6AF9"/>
    <w:rsid w:val="003E2C81"/>
    <w:rsid w:val="003E7496"/>
    <w:rsid w:val="003F2335"/>
    <w:rsid w:val="003F59E7"/>
    <w:rsid w:val="003F6504"/>
    <w:rsid w:val="004124A6"/>
    <w:rsid w:val="00413967"/>
    <w:rsid w:val="004162A3"/>
    <w:rsid w:val="0041722D"/>
    <w:rsid w:val="00417D2F"/>
    <w:rsid w:val="0042395E"/>
    <w:rsid w:val="00433B31"/>
    <w:rsid w:val="00447129"/>
    <w:rsid w:val="00451C8D"/>
    <w:rsid w:val="0045799A"/>
    <w:rsid w:val="0046096D"/>
    <w:rsid w:val="00465806"/>
    <w:rsid w:val="00474F0E"/>
    <w:rsid w:val="004A168F"/>
    <w:rsid w:val="004A79B2"/>
    <w:rsid w:val="004B0FC8"/>
    <w:rsid w:val="004B1577"/>
    <w:rsid w:val="004B1ABE"/>
    <w:rsid w:val="004B67E3"/>
    <w:rsid w:val="004D4ADD"/>
    <w:rsid w:val="004D6709"/>
    <w:rsid w:val="004E1F62"/>
    <w:rsid w:val="004F5199"/>
    <w:rsid w:val="00525761"/>
    <w:rsid w:val="00530AFF"/>
    <w:rsid w:val="005504F7"/>
    <w:rsid w:val="0055669A"/>
    <w:rsid w:val="005613C1"/>
    <w:rsid w:val="00571B1B"/>
    <w:rsid w:val="00572C25"/>
    <w:rsid w:val="00574240"/>
    <w:rsid w:val="005A4A80"/>
    <w:rsid w:val="005A7C7B"/>
    <w:rsid w:val="005D148A"/>
    <w:rsid w:val="005D7F72"/>
    <w:rsid w:val="005E1FAE"/>
    <w:rsid w:val="005E35B3"/>
    <w:rsid w:val="005E7EE6"/>
    <w:rsid w:val="005F1D6D"/>
    <w:rsid w:val="005F6F48"/>
    <w:rsid w:val="006100A1"/>
    <w:rsid w:val="006179B7"/>
    <w:rsid w:val="00633EEF"/>
    <w:rsid w:val="0064392A"/>
    <w:rsid w:val="00654289"/>
    <w:rsid w:val="00654495"/>
    <w:rsid w:val="00664246"/>
    <w:rsid w:val="00665FBA"/>
    <w:rsid w:val="00673C80"/>
    <w:rsid w:val="006804B4"/>
    <w:rsid w:val="00682E8A"/>
    <w:rsid w:val="00685481"/>
    <w:rsid w:val="006941A9"/>
    <w:rsid w:val="006A01FF"/>
    <w:rsid w:val="006D0FB0"/>
    <w:rsid w:val="006D7816"/>
    <w:rsid w:val="006E3D29"/>
    <w:rsid w:val="006E5F25"/>
    <w:rsid w:val="007051E7"/>
    <w:rsid w:val="00717824"/>
    <w:rsid w:val="007250F2"/>
    <w:rsid w:val="0072749C"/>
    <w:rsid w:val="007310F0"/>
    <w:rsid w:val="00740356"/>
    <w:rsid w:val="00741E80"/>
    <w:rsid w:val="00754A30"/>
    <w:rsid w:val="00754AEB"/>
    <w:rsid w:val="0076557B"/>
    <w:rsid w:val="00766E59"/>
    <w:rsid w:val="007764EA"/>
    <w:rsid w:val="00780595"/>
    <w:rsid w:val="00781B27"/>
    <w:rsid w:val="00791B01"/>
    <w:rsid w:val="007A6828"/>
    <w:rsid w:val="007C39A8"/>
    <w:rsid w:val="007D0673"/>
    <w:rsid w:val="007D073D"/>
    <w:rsid w:val="007E1EE6"/>
    <w:rsid w:val="007E6374"/>
    <w:rsid w:val="008145AF"/>
    <w:rsid w:val="008335A0"/>
    <w:rsid w:val="00841AEA"/>
    <w:rsid w:val="00844A17"/>
    <w:rsid w:val="00846DE2"/>
    <w:rsid w:val="00847ED2"/>
    <w:rsid w:val="00857081"/>
    <w:rsid w:val="00860F63"/>
    <w:rsid w:val="00862D7C"/>
    <w:rsid w:val="008751E4"/>
    <w:rsid w:val="00897E5D"/>
    <w:rsid w:val="008A1446"/>
    <w:rsid w:val="008A48B7"/>
    <w:rsid w:val="008A54B1"/>
    <w:rsid w:val="008D4822"/>
    <w:rsid w:val="008E57BA"/>
    <w:rsid w:val="008E6DC8"/>
    <w:rsid w:val="008F0A19"/>
    <w:rsid w:val="008F171D"/>
    <w:rsid w:val="008F49B9"/>
    <w:rsid w:val="008F4F94"/>
    <w:rsid w:val="0090073D"/>
    <w:rsid w:val="00900D72"/>
    <w:rsid w:val="00901EAD"/>
    <w:rsid w:val="009042A1"/>
    <w:rsid w:val="009059BD"/>
    <w:rsid w:val="00906F79"/>
    <w:rsid w:val="00910CA0"/>
    <w:rsid w:val="009120E7"/>
    <w:rsid w:val="0091535B"/>
    <w:rsid w:val="0092018F"/>
    <w:rsid w:val="00923F61"/>
    <w:rsid w:val="0093633E"/>
    <w:rsid w:val="00940536"/>
    <w:rsid w:val="00943AA9"/>
    <w:rsid w:val="009447FE"/>
    <w:rsid w:val="00954BF1"/>
    <w:rsid w:val="0097559D"/>
    <w:rsid w:val="00980A31"/>
    <w:rsid w:val="0098227E"/>
    <w:rsid w:val="009874A2"/>
    <w:rsid w:val="009923E2"/>
    <w:rsid w:val="00996053"/>
    <w:rsid w:val="0099691A"/>
    <w:rsid w:val="009A4673"/>
    <w:rsid w:val="009B0C8B"/>
    <w:rsid w:val="009B6618"/>
    <w:rsid w:val="009C4400"/>
    <w:rsid w:val="009D4235"/>
    <w:rsid w:val="009F0739"/>
    <w:rsid w:val="00A0049E"/>
    <w:rsid w:val="00A07589"/>
    <w:rsid w:val="00A07751"/>
    <w:rsid w:val="00A11683"/>
    <w:rsid w:val="00A26872"/>
    <w:rsid w:val="00A26B36"/>
    <w:rsid w:val="00A34AC1"/>
    <w:rsid w:val="00A36514"/>
    <w:rsid w:val="00A406A2"/>
    <w:rsid w:val="00A44773"/>
    <w:rsid w:val="00A63DF9"/>
    <w:rsid w:val="00A81408"/>
    <w:rsid w:val="00A91BF3"/>
    <w:rsid w:val="00A97992"/>
    <w:rsid w:val="00AA21B4"/>
    <w:rsid w:val="00AA7A1A"/>
    <w:rsid w:val="00AB1AA1"/>
    <w:rsid w:val="00AC7F74"/>
    <w:rsid w:val="00AF5137"/>
    <w:rsid w:val="00AF6C03"/>
    <w:rsid w:val="00B04CF0"/>
    <w:rsid w:val="00B16001"/>
    <w:rsid w:val="00B23B50"/>
    <w:rsid w:val="00B35707"/>
    <w:rsid w:val="00B36B63"/>
    <w:rsid w:val="00B70EE2"/>
    <w:rsid w:val="00B72B18"/>
    <w:rsid w:val="00BA6473"/>
    <w:rsid w:val="00BC6EF3"/>
    <w:rsid w:val="00BD01D0"/>
    <w:rsid w:val="00BD75A2"/>
    <w:rsid w:val="00BE60B5"/>
    <w:rsid w:val="00BF0AC7"/>
    <w:rsid w:val="00BF758C"/>
    <w:rsid w:val="00C12681"/>
    <w:rsid w:val="00C17EF1"/>
    <w:rsid w:val="00C24AE7"/>
    <w:rsid w:val="00C277CA"/>
    <w:rsid w:val="00C278C5"/>
    <w:rsid w:val="00C344A4"/>
    <w:rsid w:val="00C52125"/>
    <w:rsid w:val="00C611B8"/>
    <w:rsid w:val="00C617E2"/>
    <w:rsid w:val="00C6675F"/>
    <w:rsid w:val="00C8394E"/>
    <w:rsid w:val="00C83AFA"/>
    <w:rsid w:val="00C84A60"/>
    <w:rsid w:val="00CA7CA4"/>
    <w:rsid w:val="00CC440D"/>
    <w:rsid w:val="00CC447C"/>
    <w:rsid w:val="00CD0E30"/>
    <w:rsid w:val="00CD5D39"/>
    <w:rsid w:val="00CD6814"/>
    <w:rsid w:val="00CE3911"/>
    <w:rsid w:val="00CE5F69"/>
    <w:rsid w:val="00CF5D4B"/>
    <w:rsid w:val="00D00F97"/>
    <w:rsid w:val="00D168BA"/>
    <w:rsid w:val="00D22D97"/>
    <w:rsid w:val="00D4010C"/>
    <w:rsid w:val="00D4338B"/>
    <w:rsid w:val="00D4641E"/>
    <w:rsid w:val="00D50D5E"/>
    <w:rsid w:val="00D514C9"/>
    <w:rsid w:val="00D656E1"/>
    <w:rsid w:val="00D65FA5"/>
    <w:rsid w:val="00D67BC6"/>
    <w:rsid w:val="00D72AE7"/>
    <w:rsid w:val="00D73794"/>
    <w:rsid w:val="00D76176"/>
    <w:rsid w:val="00D77951"/>
    <w:rsid w:val="00D85812"/>
    <w:rsid w:val="00D8777F"/>
    <w:rsid w:val="00DA13AA"/>
    <w:rsid w:val="00DA34DE"/>
    <w:rsid w:val="00DB2519"/>
    <w:rsid w:val="00DB2B22"/>
    <w:rsid w:val="00DC377D"/>
    <w:rsid w:val="00DC3C72"/>
    <w:rsid w:val="00DC50C3"/>
    <w:rsid w:val="00DC5A52"/>
    <w:rsid w:val="00DC7BBB"/>
    <w:rsid w:val="00DD2B15"/>
    <w:rsid w:val="00DE032A"/>
    <w:rsid w:val="00DE4247"/>
    <w:rsid w:val="00DF7FDD"/>
    <w:rsid w:val="00E00EF6"/>
    <w:rsid w:val="00E15A82"/>
    <w:rsid w:val="00E221AC"/>
    <w:rsid w:val="00E244F7"/>
    <w:rsid w:val="00E334CE"/>
    <w:rsid w:val="00E5094F"/>
    <w:rsid w:val="00E51A3D"/>
    <w:rsid w:val="00E71070"/>
    <w:rsid w:val="00E831D8"/>
    <w:rsid w:val="00E917B7"/>
    <w:rsid w:val="00E938D6"/>
    <w:rsid w:val="00EA2BE6"/>
    <w:rsid w:val="00EA5AA6"/>
    <w:rsid w:val="00EB0FC2"/>
    <w:rsid w:val="00EC52E7"/>
    <w:rsid w:val="00ED1815"/>
    <w:rsid w:val="00EE597E"/>
    <w:rsid w:val="00EE5F03"/>
    <w:rsid w:val="00F01B4D"/>
    <w:rsid w:val="00F02414"/>
    <w:rsid w:val="00F22B32"/>
    <w:rsid w:val="00F235D4"/>
    <w:rsid w:val="00F24AE3"/>
    <w:rsid w:val="00F2566A"/>
    <w:rsid w:val="00F34D49"/>
    <w:rsid w:val="00F41645"/>
    <w:rsid w:val="00F4492B"/>
    <w:rsid w:val="00F55CDF"/>
    <w:rsid w:val="00F5739C"/>
    <w:rsid w:val="00F63F7E"/>
    <w:rsid w:val="00F73ABB"/>
    <w:rsid w:val="00F80164"/>
    <w:rsid w:val="00F8129F"/>
    <w:rsid w:val="00F83C27"/>
    <w:rsid w:val="00F852F9"/>
    <w:rsid w:val="00F8602C"/>
    <w:rsid w:val="00F92BB1"/>
    <w:rsid w:val="00FA4F53"/>
    <w:rsid w:val="00FD5A6A"/>
    <w:rsid w:val="00FE32A5"/>
    <w:rsid w:val="00FE76CB"/>
    <w:rsid w:val="163BD7F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EBFAD90E-5EE8-4620-B656-F869023A6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4"/>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4"/>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4"/>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4"/>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4"/>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4"/>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4"/>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D85812"/>
    <w:pPr>
      <w:spacing w:after="0" w:line="240" w:lineRule="auto"/>
    </w:pPr>
    <w:rPr>
      <w:rFonts w:eastAsiaTheme="minorEastAsia"/>
      <w:lang w:val="en-US" w:eastAsia="ja-JP"/>
    </w:rPr>
  </w:style>
  <w:style w:type="character" w:styleId="UnresolvedMention">
    <w:name w:val="Unresolved Mention"/>
    <w:basedOn w:val="DefaultParagraphFont"/>
    <w:uiPriority w:val="99"/>
    <w:semiHidden/>
    <w:unhideWhenUsed/>
    <w:rsid w:val="0092018F"/>
    <w:rPr>
      <w:color w:val="605E5C"/>
      <w:shd w:val="clear" w:color="auto" w:fill="E1DFDD"/>
    </w:rPr>
  </w:style>
  <w:style w:type="character" w:styleId="FollowedHyperlink">
    <w:name w:val="FollowedHyperlink"/>
    <w:basedOn w:val="DefaultParagraphFont"/>
    <w:uiPriority w:val="99"/>
    <w:semiHidden/>
    <w:unhideWhenUsed/>
    <w:rsid w:val="0092018F"/>
    <w:rPr>
      <w:color w:val="954F72" w:themeColor="followedHyperlink"/>
      <w:u w:val="single"/>
    </w:rPr>
  </w:style>
  <w:style w:type="character" w:styleId="CommentReference">
    <w:name w:val="annotation reference"/>
    <w:basedOn w:val="DefaultParagraphFont"/>
    <w:uiPriority w:val="99"/>
    <w:semiHidden/>
    <w:unhideWhenUsed/>
    <w:rsid w:val="00E51A3D"/>
    <w:rPr>
      <w:sz w:val="16"/>
      <w:szCs w:val="16"/>
    </w:rPr>
  </w:style>
  <w:style w:type="paragraph" w:styleId="CommentText">
    <w:name w:val="annotation text"/>
    <w:basedOn w:val="Normal"/>
    <w:link w:val="CommentTextChar"/>
    <w:uiPriority w:val="99"/>
    <w:unhideWhenUsed/>
    <w:rsid w:val="00E51A3D"/>
    <w:pPr>
      <w:spacing w:line="240" w:lineRule="auto"/>
    </w:pPr>
    <w:rPr>
      <w:sz w:val="20"/>
      <w:szCs w:val="20"/>
    </w:rPr>
  </w:style>
  <w:style w:type="character" w:customStyle="1" w:styleId="CommentTextChar">
    <w:name w:val="Comment Text Char"/>
    <w:basedOn w:val="DefaultParagraphFont"/>
    <w:link w:val="CommentText"/>
    <w:uiPriority w:val="99"/>
    <w:rsid w:val="00E51A3D"/>
    <w:rPr>
      <w:sz w:val="20"/>
      <w:szCs w:val="20"/>
    </w:rPr>
  </w:style>
  <w:style w:type="paragraph" w:styleId="CommentSubject">
    <w:name w:val="annotation subject"/>
    <w:basedOn w:val="CommentText"/>
    <w:next w:val="CommentText"/>
    <w:link w:val="CommentSubjectChar"/>
    <w:uiPriority w:val="99"/>
    <w:semiHidden/>
    <w:unhideWhenUsed/>
    <w:rsid w:val="00E51A3D"/>
    <w:rPr>
      <w:b/>
      <w:bCs/>
    </w:rPr>
  </w:style>
  <w:style w:type="character" w:customStyle="1" w:styleId="CommentSubjectChar">
    <w:name w:val="Comment Subject Char"/>
    <w:basedOn w:val="CommentTextChar"/>
    <w:link w:val="CommentSubject"/>
    <w:uiPriority w:val="99"/>
    <w:semiHidden/>
    <w:rsid w:val="00E51A3D"/>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234ABD"/>
  </w:style>
  <w:style w:type="character" w:styleId="Mention">
    <w:name w:val="Mention"/>
    <w:basedOn w:val="DefaultParagraphFont"/>
    <w:uiPriority w:val="99"/>
    <w:unhideWhenUsed/>
    <w:rsid w:val="006D0FB0"/>
    <w:rPr>
      <w:color w:val="2B579A"/>
      <w:shd w:val="clear" w:color="auto" w:fill="E1DFDD"/>
    </w:rPr>
  </w:style>
  <w:style w:type="paragraph" w:styleId="NormalWeb">
    <w:name w:val="Normal (Web)"/>
    <w:basedOn w:val="Normal"/>
    <w:uiPriority w:val="99"/>
    <w:unhideWhenUsed/>
    <w:rsid w:val="000641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C1268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legislation.wa.gov.au/legislation/statutes.nsf/main_mrtitle_12929_subsidiary.html"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acecqa.gov.au/sites/default/files/2018-04/QA2-ActiveSupervisionEnsuringSafetyAndPromotingLearning_1.pdf" TargetMode="External"/><Relationship Id="rId17" Type="http://schemas.openxmlformats.org/officeDocument/2006/relationships/hyperlink" Target="https://www.legislation.wa.gov.au/legislation/statutes.nsf/law_a146885.html" TargetMode="External"/><Relationship Id="rId2" Type="http://schemas.openxmlformats.org/officeDocument/2006/relationships/customXml" Target="../customXml/item2.xml"/><Relationship Id="rId16"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cecqa.gov.au/Improved-educator-to-child-ratios" TargetMode="External"/><Relationship Id="rId5" Type="http://schemas.openxmlformats.org/officeDocument/2006/relationships/numbering" Target="numbering.xml"/><Relationship Id="rId15" Type="http://schemas.openxmlformats.org/officeDocument/2006/relationships/hyperlink" Target="https://www.acecqa.gov.au/sites/default/files/2023-01/EYLF-2022-V2.0.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BED7D-A416-43C8-A6E4-A062BFE5714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34D58EB2-40EF-405C-9564-2B824E4179B1}">
  <ds:schemaRefs>
    <ds:schemaRef ds:uri="http://schemas.microsoft.com/sharepoint/v3/contenttype/forms"/>
  </ds:schemaRefs>
</ds:datastoreItem>
</file>

<file path=customXml/itemProps3.xml><?xml version="1.0" encoding="utf-8"?>
<ds:datastoreItem xmlns:ds="http://schemas.openxmlformats.org/officeDocument/2006/customXml" ds:itemID="{FA3500FC-FA10-4515-B770-43AB557347FC}"/>
</file>

<file path=customXml/itemProps4.xml><?xml version="1.0" encoding="utf-8"?>
<ds:datastoreItem xmlns:ds="http://schemas.openxmlformats.org/officeDocument/2006/customXml" ds:itemID="{B38BCD1A-29A0-9D4A-9140-CC37B8440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2944</Words>
  <Characters>16786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2025-06-09T02:11:00Z</cp:lastPrinted>
  <dcterms:created xsi:type="dcterms:W3CDTF">2025-06-09T02:11:00Z</dcterms:created>
  <dcterms:modified xsi:type="dcterms:W3CDTF">2025-06-09T02:11:00Z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